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B5" w:rsidRDefault="00F23DB5">
      <w:pPr>
        <w:jc w:val="center"/>
        <w:rPr>
          <w:sz w:val="20"/>
        </w:rPr>
      </w:pPr>
      <w:bookmarkStart w:id="0" w:name="_GoBack"/>
      <w:bookmarkEnd w:id="0"/>
    </w:p>
    <w:p w:rsidR="00D21537" w:rsidRDefault="00D21537">
      <w:pPr>
        <w:jc w:val="center"/>
        <w:rPr>
          <w:sz w:val="20"/>
        </w:rPr>
      </w:pPr>
    </w:p>
    <w:p w:rsidR="00D21537" w:rsidRDefault="00D21537">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563"/>
        <w:gridCol w:w="1001"/>
        <w:gridCol w:w="118"/>
        <w:gridCol w:w="2039"/>
        <w:gridCol w:w="2112"/>
        <w:gridCol w:w="650"/>
        <w:gridCol w:w="2254"/>
      </w:tblGrid>
      <w:tr w:rsidR="00667513" w:rsidTr="00667513">
        <w:trPr>
          <w:cantSplit/>
          <w:trHeight w:val="1530"/>
        </w:trPr>
        <w:tc>
          <w:tcPr>
            <w:tcW w:w="2868" w:type="dxa"/>
            <w:gridSpan w:val="4"/>
            <w:tcBorders>
              <w:bottom w:val="single" w:sz="4" w:space="0" w:color="auto"/>
            </w:tcBorders>
          </w:tcPr>
          <w:p w:rsidR="00667513" w:rsidRDefault="00667513" w:rsidP="00E97109">
            <w:pPr>
              <w:pStyle w:val="Heading1"/>
            </w:pPr>
          </w:p>
          <w:p w:rsidR="00667513" w:rsidRDefault="006F1A73" w:rsidP="00E97109">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85pt;margin-top:0;width:84.15pt;height:41pt;z-index:251657216">
                  <v:imagedata r:id="rId8" o:title=""/>
                  <w10:wrap type="square" side="right"/>
                </v:shape>
                <o:OLEObject Type="Embed" ProgID="PBrush" ShapeID="_x0000_s1027" DrawAspect="Content" ObjectID="_1716360449" r:id="rId9"/>
              </w:object>
            </w:r>
          </w:p>
          <w:p w:rsidR="00667513" w:rsidRDefault="00667513" w:rsidP="00E97109">
            <w:pPr>
              <w:jc w:val="right"/>
            </w:pPr>
          </w:p>
        </w:tc>
        <w:tc>
          <w:tcPr>
            <w:tcW w:w="4801" w:type="dxa"/>
            <w:gridSpan w:val="3"/>
            <w:tcBorders>
              <w:bottom w:val="single" w:sz="4" w:space="0" w:color="auto"/>
            </w:tcBorders>
          </w:tcPr>
          <w:p w:rsidR="00667513" w:rsidRDefault="00667513" w:rsidP="00E97109">
            <w:pPr>
              <w:pStyle w:val="Heading1"/>
              <w:rPr>
                <w:sz w:val="28"/>
              </w:rPr>
            </w:pPr>
          </w:p>
          <w:p w:rsidR="00667513" w:rsidRDefault="00667513" w:rsidP="00E97109"/>
          <w:p w:rsidR="00667513" w:rsidRDefault="00667513" w:rsidP="00E97109">
            <w:pPr>
              <w:pStyle w:val="Heading1"/>
              <w:jc w:val="center"/>
              <w:rPr>
                <w:sz w:val="32"/>
              </w:rPr>
            </w:pPr>
            <w:r>
              <w:rPr>
                <w:sz w:val="32"/>
              </w:rPr>
              <w:t>JOB DESCRIPTION</w:t>
            </w:r>
          </w:p>
          <w:p w:rsidR="00667513" w:rsidRDefault="00667513" w:rsidP="00E97109">
            <w:pPr>
              <w:rPr>
                <w:b/>
                <w:bCs/>
              </w:rPr>
            </w:pPr>
          </w:p>
        </w:tc>
        <w:tc>
          <w:tcPr>
            <w:tcW w:w="2254" w:type="dxa"/>
            <w:tcBorders>
              <w:bottom w:val="single" w:sz="4" w:space="0" w:color="auto"/>
            </w:tcBorders>
          </w:tcPr>
          <w:p w:rsidR="00667513" w:rsidRDefault="00667513" w:rsidP="00E97109">
            <w:pPr>
              <w:pStyle w:val="Title"/>
              <w:jc w:val="left"/>
              <w:rPr>
                <w:sz w:val="32"/>
                <w:szCs w:val="32"/>
              </w:rPr>
            </w:pPr>
            <w:r>
              <w:rPr>
                <w:sz w:val="32"/>
                <w:szCs w:val="32"/>
              </w:rPr>
              <w:t>Form</w:t>
            </w:r>
          </w:p>
          <w:p w:rsidR="00667513" w:rsidRDefault="00667513" w:rsidP="00E97109">
            <w:pPr>
              <w:pStyle w:val="Heading1"/>
            </w:pPr>
            <w:r>
              <w:rPr>
                <w:sz w:val="32"/>
                <w:szCs w:val="32"/>
              </w:rPr>
              <w:t>JD1</w:t>
            </w:r>
          </w:p>
        </w:tc>
      </w:tr>
      <w:tr w:rsidR="00667513" w:rsidRPr="00121ED3" w:rsidTr="00667513">
        <w:tc>
          <w:tcPr>
            <w:tcW w:w="4907" w:type="dxa"/>
            <w:gridSpan w:val="5"/>
          </w:tcPr>
          <w:p w:rsidR="00667513" w:rsidRDefault="00667513" w:rsidP="00E97109">
            <w:pPr>
              <w:pStyle w:val="Heading1"/>
            </w:pPr>
            <w:r>
              <w:t xml:space="preserve">JOB TITLE:  </w:t>
            </w:r>
            <w:r w:rsidRPr="00667513">
              <w:rPr>
                <w:b w:val="0"/>
              </w:rPr>
              <w:t>Technical Support Officer</w:t>
            </w:r>
          </w:p>
          <w:p w:rsidR="00667513" w:rsidRPr="00667513" w:rsidRDefault="00667513" w:rsidP="00667513"/>
        </w:tc>
        <w:tc>
          <w:tcPr>
            <w:tcW w:w="5016" w:type="dxa"/>
            <w:gridSpan w:val="3"/>
          </w:tcPr>
          <w:p w:rsidR="00667513" w:rsidRPr="00121ED3" w:rsidRDefault="00667513" w:rsidP="00667513">
            <w:pPr>
              <w:pStyle w:val="Header"/>
              <w:tabs>
                <w:tab w:val="clear" w:pos="4153"/>
                <w:tab w:val="clear" w:pos="8306"/>
              </w:tabs>
            </w:pPr>
            <w:r w:rsidRPr="00121ED3">
              <w:rPr>
                <w:b/>
              </w:rPr>
              <w:t>POST NUMBER</w:t>
            </w:r>
            <w:r>
              <w:t xml:space="preserve">: </w:t>
            </w:r>
            <w:r w:rsidR="00172B3D">
              <w:t>1100ESQ/1100ESR</w:t>
            </w:r>
          </w:p>
        </w:tc>
      </w:tr>
      <w:tr w:rsidR="00667513" w:rsidTr="00667513">
        <w:tc>
          <w:tcPr>
            <w:tcW w:w="4907" w:type="dxa"/>
            <w:gridSpan w:val="5"/>
          </w:tcPr>
          <w:p w:rsidR="00667513" w:rsidRDefault="00667513" w:rsidP="00E97109">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667513" w:rsidRDefault="00667513" w:rsidP="00E97109">
            <w:pPr>
              <w:rPr>
                <w:b/>
                <w:bCs/>
              </w:rPr>
            </w:pPr>
          </w:p>
        </w:tc>
        <w:tc>
          <w:tcPr>
            <w:tcW w:w="5016" w:type="dxa"/>
            <w:gridSpan w:val="3"/>
          </w:tcPr>
          <w:p w:rsidR="00667513" w:rsidRPr="00667513" w:rsidRDefault="00667513" w:rsidP="00667513">
            <w:pPr>
              <w:pStyle w:val="Header"/>
              <w:tabs>
                <w:tab w:val="clear" w:pos="4153"/>
                <w:tab w:val="clear" w:pos="8306"/>
              </w:tabs>
              <w:rPr>
                <w:bCs/>
              </w:rPr>
            </w:pPr>
            <w:r w:rsidRPr="00667513">
              <w:t>Senior Technical Support Officer</w:t>
            </w:r>
          </w:p>
          <w:p w:rsidR="00667513" w:rsidRDefault="00667513" w:rsidP="00E97109">
            <w:pPr>
              <w:pStyle w:val="Heading1"/>
              <w:rPr>
                <w:b w:val="0"/>
              </w:rPr>
            </w:pPr>
          </w:p>
        </w:tc>
      </w:tr>
      <w:tr w:rsidR="00667513" w:rsidTr="00667513">
        <w:tc>
          <w:tcPr>
            <w:tcW w:w="4907" w:type="dxa"/>
            <w:gridSpan w:val="5"/>
          </w:tcPr>
          <w:p w:rsidR="00667513" w:rsidRDefault="00667513" w:rsidP="00667513">
            <w:r>
              <w:rPr>
                <w:b/>
                <w:bCs/>
              </w:rPr>
              <w:t xml:space="preserve">DEPARTMENT:   </w:t>
            </w:r>
            <w:r>
              <w:t>Housing Services</w:t>
            </w:r>
          </w:p>
          <w:p w:rsidR="00667513" w:rsidRPr="00D13EAD" w:rsidRDefault="00667513" w:rsidP="00667513">
            <w:pPr>
              <w:rPr>
                <w:b/>
                <w:bCs/>
              </w:rPr>
            </w:pPr>
          </w:p>
        </w:tc>
        <w:tc>
          <w:tcPr>
            <w:tcW w:w="5016" w:type="dxa"/>
            <w:gridSpan w:val="3"/>
          </w:tcPr>
          <w:p w:rsidR="00667513" w:rsidRDefault="00667513" w:rsidP="00667513">
            <w:pPr>
              <w:pStyle w:val="Heading1"/>
              <w:rPr>
                <w:bCs w:val="0"/>
              </w:rPr>
            </w:pPr>
            <w:r>
              <w:rPr>
                <w:bCs w:val="0"/>
              </w:rPr>
              <w:t>GRADE</w:t>
            </w:r>
            <w:r>
              <w:rPr>
                <w:b w:val="0"/>
              </w:rPr>
              <w:t>: 5</w:t>
            </w:r>
          </w:p>
        </w:tc>
      </w:tr>
      <w:tr w:rsidR="00667513" w:rsidTr="00667513">
        <w:trPr>
          <w:trHeight w:val="580"/>
        </w:trPr>
        <w:tc>
          <w:tcPr>
            <w:tcW w:w="2750" w:type="dxa"/>
            <w:gridSpan w:val="3"/>
          </w:tcPr>
          <w:p w:rsidR="00667513" w:rsidRDefault="00667513" w:rsidP="00E97109">
            <w:r>
              <w:rPr>
                <w:rFonts w:cs="Arial"/>
                <w:b/>
                <w:bCs/>
              </w:rPr>
              <w:t>JE REF:</w:t>
            </w:r>
          </w:p>
        </w:tc>
        <w:tc>
          <w:tcPr>
            <w:tcW w:w="2157" w:type="dxa"/>
            <w:gridSpan w:val="2"/>
          </w:tcPr>
          <w:p w:rsidR="00667513" w:rsidRDefault="00667513" w:rsidP="00E97109">
            <w:pPr>
              <w:pStyle w:val="Header"/>
              <w:tabs>
                <w:tab w:val="clear" w:pos="4153"/>
                <w:tab w:val="clear" w:pos="8306"/>
              </w:tabs>
              <w:jc w:val="center"/>
            </w:pPr>
            <w:r>
              <w:t xml:space="preserve">3252 </w:t>
            </w:r>
          </w:p>
          <w:p w:rsidR="00667513" w:rsidRDefault="00667513" w:rsidP="00E97109">
            <w:pPr>
              <w:pStyle w:val="Header"/>
              <w:tabs>
                <w:tab w:val="clear" w:pos="4153"/>
                <w:tab w:val="clear" w:pos="8306"/>
              </w:tabs>
              <w:jc w:val="center"/>
            </w:pPr>
            <w:r>
              <w:t>B00521</w:t>
            </w:r>
          </w:p>
        </w:tc>
        <w:tc>
          <w:tcPr>
            <w:tcW w:w="2112" w:type="dxa"/>
          </w:tcPr>
          <w:p w:rsidR="00667513" w:rsidRDefault="00667513" w:rsidP="00E97109">
            <w:pPr>
              <w:pStyle w:val="Heading1"/>
            </w:pPr>
            <w:r>
              <w:rPr>
                <w:bCs w:val="0"/>
              </w:rPr>
              <w:t>PANEL DATE:</w:t>
            </w:r>
          </w:p>
        </w:tc>
        <w:tc>
          <w:tcPr>
            <w:tcW w:w="2904" w:type="dxa"/>
            <w:gridSpan w:val="2"/>
          </w:tcPr>
          <w:p w:rsidR="00667513" w:rsidRDefault="00667513" w:rsidP="00E97109">
            <w:pPr>
              <w:pStyle w:val="Header"/>
              <w:jc w:val="center"/>
            </w:pPr>
            <w:r>
              <w:t>17/04/2018</w:t>
            </w:r>
          </w:p>
        </w:tc>
      </w:tr>
      <w:tr w:rsidR="00D21537" w:rsidTr="00667513">
        <w:trPr>
          <w:cantSplit/>
        </w:trPr>
        <w:tc>
          <w:tcPr>
            <w:tcW w:w="1186" w:type="dxa"/>
          </w:tcPr>
          <w:p w:rsidR="00D21537" w:rsidRDefault="00D21537">
            <w:pPr>
              <w:rPr>
                <w:b/>
                <w:bCs/>
              </w:rPr>
            </w:pPr>
            <w:r>
              <w:rPr>
                <w:b/>
                <w:bCs/>
              </w:rPr>
              <w:t>1.</w:t>
            </w:r>
          </w:p>
        </w:tc>
        <w:tc>
          <w:tcPr>
            <w:tcW w:w="8737" w:type="dxa"/>
            <w:gridSpan w:val="7"/>
          </w:tcPr>
          <w:p w:rsidR="00D21537" w:rsidRDefault="00D21537">
            <w:r>
              <w:rPr>
                <w:b/>
                <w:bCs/>
              </w:rPr>
              <w:t xml:space="preserve">MAIN PURPOSE OF JOB </w:t>
            </w:r>
          </w:p>
          <w:p w:rsidR="00D21537" w:rsidRDefault="00C35BB4">
            <w:pPr>
              <w:pStyle w:val="Header"/>
              <w:tabs>
                <w:tab w:val="clear" w:pos="4153"/>
                <w:tab w:val="clear" w:pos="8306"/>
              </w:tabs>
            </w:pPr>
            <w:r>
              <w:t>To implement the Housing Standards and Adaptation team work programme  Providing</w:t>
            </w:r>
            <w:r w:rsidR="004B5B28">
              <w:t xml:space="preserve"> the technical</w:t>
            </w:r>
            <w:r>
              <w:t xml:space="preserve"> support  to the Housing Standards and Adaptations Team and </w:t>
            </w:r>
            <w:r w:rsidRPr="00667513">
              <w:t xml:space="preserve">providing the </w:t>
            </w:r>
            <w:r w:rsidR="00D32EBF" w:rsidRPr="00667513">
              <w:t xml:space="preserve">first point of contact for </w:t>
            </w:r>
            <w:r w:rsidR="00F95588" w:rsidRPr="00667513">
              <w:t xml:space="preserve"> customers, </w:t>
            </w:r>
            <w:r w:rsidR="004B5B28" w:rsidRPr="00667513">
              <w:t>l</w:t>
            </w:r>
            <w:r w:rsidR="00F95588" w:rsidRPr="00667513">
              <w:t>andlords/agents, other professionals</w:t>
            </w:r>
            <w:r w:rsidR="00D32EBF" w:rsidRPr="00667513">
              <w:t xml:space="preserve"> </w:t>
            </w:r>
            <w:r w:rsidR="00F95588" w:rsidRPr="00667513">
              <w:t xml:space="preserve"> and  </w:t>
            </w:r>
            <w:r w:rsidRPr="00667513">
              <w:t xml:space="preserve"> external contractors.</w:t>
            </w:r>
            <w:r>
              <w:t xml:space="preserve">  </w:t>
            </w:r>
          </w:p>
          <w:p w:rsidR="00D21537" w:rsidRDefault="00D21537"/>
        </w:tc>
      </w:tr>
      <w:tr w:rsidR="00D21537" w:rsidTr="00667513">
        <w:trPr>
          <w:cantSplit/>
        </w:trPr>
        <w:tc>
          <w:tcPr>
            <w:tcW w:w="1186" w:type="dxa"/>
          </w:tcPr>
          <w:p w:rsidR="00D21537" w:rsidRDefault="00D21537">
            <w:pPr>
              <w:rPr>
                <w:b/>
                <w:bCs/>
              </w:rPr>
            </w:pPr>
            <w:r>
              <w:rPr>
                <w:b/>
                <w:bCs/>
              </w:rPr>
              <w:t>2.</w:t>
            </w:r>
          </w:p>
        </w:tc>
        <w:tc>
          <w:tcPr>
            <w:tcW w:w="8737" w:type="dxa"/>
            <w:gridSpan w:val="7"/>
          </w:tcPr>
          <w:p w:rsidR="00D21537" w:rsidRDefault="00D21537">
            <w:pPr>
              <w:rPr>
                <w:b/>
                <w:bCs/>
              </w:rPr>
            </w:pPr>
            <w:r>
              <w:rPr>
                <w:b/>
                <w:bCs/>
              </w:rPr>
              <w:t>CORE RESPONSIBILITIES, TASKS &amp; DUTIES:</w:t>
            </w:r>
          </w:p>
          <w:p w:rsidR="00D21537" w:rsidRDefault="00D21537">
            <w:pPr>
              <w:rPr>
                <w:b/>
                <w:bCs/>
              </w:rPr>
            </w:pPr>
          </w:p>
        </w:tc>
      </w:tr>
      <w:tr w:rsidR="00D21537" w:rsidTr="00667513">
        <w:trPr>
          <w:cantSplit/>
        </w:trPr>
        <w:tc>
          <w:tcPr>
            <w:tcW w:w="1186" w:type="dxa"/>
          </w:tcPr>
          <w:p w:rsidR="00D21537" w:rsidRDefault="00D21537">
            <w:pPr>
              <w:rPr>
                <w:b/>
                <w:bCs/>
              </w:rPr>
            </w:pPr>
          </w:p>
        </w:tc>
        <w:tc>
          <w:tcPr>
            <w:tcW w:w="563" w:type="dxa"/>
          </w:tcPr>
          <w:p w:rsidR="00D21537" w:rsidRDefault="00F95588">
            <w:r>
              <w:t>i</w:t>
            </w:r>
          </w:p>
        </w:tc>
        <w:tc>
          <w:tcPr>
            <w:tcW w:w="8174" w:type="dxa"/>
            <w:gridSpan w:val="6"/>
          </w:tcPr>
          <w:p w:rsidR="00D21537" w:rsidRPr="00C35BB4" w:rsidRDefault="00715876" w:rsidP="004B5B28">
            <w:r>
              <w:t>T</w:t>
            </w:r>
            <w:r w:rsidR="00C35BB4" w:rsidRPr="00C35BB4">
              <w:t>o ensure that</w:t>
            </w:r>
            <w:r w:rsidR="00776171">
              <w:t xml:space="preserve"> </w:t>
            </w:r>
            <w:r w:rsidR="004B5B28" w:rsidRPr="00C35BB4">
              <w:t>applications</w:t>
            </w:r>
            <w:r w:rsidR="004B5B28">
              <w:t xml:space="preserve"> </w:t>
            </w:r>
            <w:r w:rsidR="00776171">
              <w:t>for grants/loans and</w:t>
            </w:r>
            <w:r w:rsidR="004B5B28">
              <w:t xml:space="preserve"> </w:t>
            </w:r>
            <w:r w:rsidR="00776171">
              <w:t xml:space="preserve"> licenses </w:t>
            </w:r>
            <w:r w:rsidR="00C35BB4" w:rsidRPr="00C35BB4">
              <w:t xml:space="preserve"> and</w:t>
            </w:r>
            <w:r w:rsidR="00776171">
              <w:t xml:space="preserve"> requests for minor and council </w:t>
            </w:r>
            <w:r w:rsidR="00C35BB4" w:rsidRPr="00C35BB4">
              <w:t xml:space="preserve"> adaptations</w:t>
            </w:r>
            <w:r w:rsidR="004B5B28">
              <w:t xml:space="preserve"> </w:t>
            </w:r>
            <w:r w:rsidR="00C35BB4" w:rsidRPr="00C35BB4">
              <w:t xml:space="preserve"> are processed in line with statutory requirements and council policies</w:t>
            </w:r>
          </w:p>
        </w:tc>
      </w:tr>
      <w:tr w:rsidR="00D21537" w:rsidTr="00667513">
        <w:trPr>
          <w:cantSplit/>
        </w:trPr>
        <w:tc>
          <w:tcPr>
            <w:tcW w:w="1186" w:type="dxa"/>
          </w:tcPr>
          <w:p w:rsidR="00D21537" w:rsidRDefault="00D21537">
            <w:pPr>
              <w:rPr>
                <w:b/>
                <w:bCs/>
              </w:rPr>
            </w:pPr>
          </w:p>
        </w:tc>
        <w:tc>
          <w:tcPr>
            <w:tcW w:w="563" w:type="dxa"/>
          </w:tcPr>
          <w:p w:rsidR="00D21537" w:rsidRDefault="00F95588">
            <w:r>
              <w:t>ii</w:t>
            </w:r>
          </w:p>
        </w:tc>
        <w:tc>
          <w:tcPr>
            <w:tcW w:w="8174" w:type="dxa"/>
            <w:gridSpan w:val="6"/>
          </w:tcPr>
          <w:p w:rsidR="00D21537" w:rsidRPr="00C35BB4" w:rsidRDefault="00C35BB4" w:rsidP="00F95588">
            <w:r w:rsidRPr="00C35BB4">
              <w:t>To carry out financial assessments of  vulnerable customers in line with statutory requirements and council policies to enable them to access grants and loans</w:t>
            </w:r>
          </w:p>
        </w:tc>
      </w:tr>
      <w:tr w:rsidR="00D21537" w:rsidTr="00667513">
        <w:trPr>
          <w:cantSplit/>
        </w:trPr>
        <w:tc>
          <w:tcPr>
            <w:tcW w:w="1186" w:type="dxa"/>
          </w:tcPr>
          <w:p w:rsidR="00D21537" w:rsidRDefault="00D21537">
            <w:pPr>
              <w:rPr>
                <w:b/>
                <w:bCs/>
              </w:rPr>
            </w:pPr>
          </w:p>
        </w:tc>
        <w:tc>
          <w:tcPr>
            <w:tcW w:w="563" w:type="dxa"/>
          </w:tcPr>
          <w:p w:rsidR="00D21537" w:rsidRDefault="00D21537" w:rsidP="00F95588">
            <w:r>
              <w:t>i</w:t>
            </w:r>
            <w:r w:rsidR="00F95588">
              <w:t>ii</w:t>
            </w:r>
          </w:p>
        </w:tc>
        <w:tc>
          <w:tcPr>
            <w:tcW w:w="8174" w:type="dxa"/>
            <w:gridSpan w:val="6"/>
          </w:tcPr>
          <w:p w:rsidR="00D21537" w:rsidRDefault="00715876" w:rsidP="00715876">
            <w:r w:rsidRPr="00C35BB4">
              <w:t xml:space="preserve">To </w:t>
            </w:r>
            <w:r w:rsidRPr="00C35BB4">
              <w:rPr>
                <w:bCs/>
              </w:rPr>
              <w:t xml:space="preserve">maintain </w:t>
            </w:r>
            <w:r w:rsidRPr="00C35BB4">
              <w:t>appropriate and effective systems</w:t>
            </w:r>
            <w:r w:rsidRPr="00C35BB4">
              <w:rPr>
                <w:bCs/>
              </w:rPr>
              <w:t xml:space="preserve"> accurate records of all work in written form and using </w:t>
            </w:r>
            <w:r>
              <w:rPr>
                <w:bCs/>
              </w:rPr>
              <w:t xml:space="preserve">IT systems  ( for example FLARE/Framework I/SX3/FMS /P2P </w:t>
            </w:r>
            <w:r w:rsidRPr="00C35BB4">
              <w:rPr>
                <w:bCs/>
              </w:rPr>
              <w:t>and excel spreadsheets),</w:t>
            </w:r>
            <w:r w:rsidRPr="00C35BB4">
              <w:t xml:space="preserve"> </w:t>
            </w:r>
            <w:r>
              <w:t>Updating and using a range of IT systems to record information, communicate information and deliver various aspects of the service</w:t>
            </w:r>
            <w:r w:rsidR="004B5B28">
              <w:t>.</w:t>
            </w:r>
          </w:p>
        </w:tc>
      </w:tr>
      <w:tr w:rsidR="00D21537" w:rsidTr="00667513">
        <w:trPr>
          <w:cantSplit/>
        </w:trPr>
        <w:tc>
          <w:tcPr>
            <w:tcW w:w="1186" w:type="dxa"/>
          </w:tcPr>
          <w:p w:rsidR="00D21537" w:rsidRDefault="00D21537">
            <w:pPr>
              <w:rPr>
                <w:b/>
                <w:bCs/>
              </w:rPr>
            </w:pPr>
          </w:p>
        </w:tc>
        <w:tc>
          <w:tcPr>
            <w:tcW w:w="563" w:type="dxa"/>
          </w:tcPr>
          <w:p w:rsidR="00D21537" w:rsidRDefault="00561B9C" w:rsidP="00561B9C">
            <w:r>
              <w:t>i</w:t>
            </w:r>
            <w:r w:rsidR="00D21537">
              <w:t>v</w:t>
            </w:r>
          </w:p>
        </w:tc>
        <w:tc>
          <w:tcPr>
            <w:tcW w:w="8174" w:type="dxa"/>
            <w:gridSpan w:val="6"/>
          </w:tcPr>
          <w:p w:rsidR="00D21537" w:rsidRDefault="00715876" w:rsidP="00776171">
            <w:r>
              <w:t>To take a proactive approach in handling enquiries from customers/professionals/ members of the public attending the department, dealing with low-level complaints</w:t>
            </w:r>
          </w:p>
        </w:tc>
      </w:tr>
      <w:tr w:rsidR="00D21537" w:rsidTr="00667513">
        <w:trPr>
          <w:cantSplit/>
        </w:trPr>
        <w:tc>
          <w:tcPr>
            <w:tcW w:w="1186" w:type="dxa"/>
          </w:tcPr>
          <w:p w:rsidR="00D21537" w:rsidRDefault="00D21537">
            <w:pPr>
              <w:rPr>
                <w:b/>
                <w:bCs/>
              </w:rPr>
            </w:pPr>
          </w:p>
        </w:tc>
        <w:tc>
          <w:tcPr>
            <w:tcW w:w="563" w:type="dxa"/>
          </w:tcPr>
          <w:p w:rsidR="00D21537" w:rsidRDefault="004B5B28">
            <w:r>
              <w:t>v</w:t>
            </w:r>
          </w:p>
        </w:tc>
        <w:tc>
          <w:tcPr>
            <w:tcW w:w="8174" w:type="dxa"/>
            <w:gridSpan w:val="6"/>
          </w:tcPr>
          <w:p w:rsidR="00D21537" w:rsidRPr="00667513" w:rsidRDefault="00715876" w:rsidP="00497EEF">
            <w:pPr>
              <w:rPr>
                <w:b/>
                <w:bCs/>
              </w:rPr>
            </w:pPr>
            <w:r>
              <w:t xml:space="preserve"> To deal with telephone enquiries in an efficient and customer friendly manner, ensuring that calls are answered within the department’s target timeframe and that queries are answered appropriately or referred on to an appropriate person.</w:t>
            </w:r>
          </w:p>
        </w:tc>
      </w:tr>
      <w:tr w:rsidR="00561B9C" w:rsidTr="00667513">
        <w:trPr>
          <w:cantSplit/>
        </w:trPr>
        <w:tc>
          <w:tcPr>
            <w:tcW w:w="1186" w:type="dxa"/>
          </w:tcPr>
          <w:p w:rsidR="00561B9C" w:rsidRDefault="00561B9C">
            <w:pPr>
              <w:rPr>
                <w:b/>
                <w:bCs/>
              </w:rPr>
            </w:pPr>
          </w:p>
        </w:tc>
        <w:tc>
          <w:tcPr>
            <w:tcW w:w="563" w:type="dxa"/>
          </w:tcPr>
          <w:p w:rsidR="00561B9C" w:rsidRDefault="00561B9C">
            <w:r>
              <w:t>vi</w:t>
            </w:r>
          </w:p>
        </w:tc>
        <w:tc>
          <w:tcPr>
            <w:tcW w:w="8174" w:type="dxa"/>
            <w:gridSpan w:val="6"/>
          </w:tcPr>
          <w:p w:rsidR="00561B9C" w:rsidRPr="00561B9C" w:rsidRDefault="00561B9C" w:rsidP="006D4F3E">
            <w:r w:rsidRPr="00561B9C">
              <w:t>Production of Customer feedback surveys including web based survey</w:t>
            </w:r>
            <w:r w:rsidR="006D4F3E">
              <w:t>s</w:t>
            </w:r>
            <w:r w:rsidRPr="00561B9C">
              <w:t xml:space="preserve"> and reports for Housing standards and adaptations service, analysis of result and distribution of reports to internal and external customers</w:t>
            </w:r>
          </w:p>
        </w:tc>
      </w:tr>
      <w:tr w:rsidR="00D504A7" w:rsidTr="00667513">
        <w:trPr>
          <w:cantSplit/>
        </w:trPr>
        <w:tc>
          <w:tcPr>
            <w:tcW w:w="1186" w:type="dxa"/>
          </w:tcPr>
          <w:p w:rsidR="00D504A7" w:rsidRDefault="00D504A7">
            <w:pPr>
              <w:rPr>
                <w:b/>
                <w:bCs/>
              </w:rPr>
            </w:pPr>
          </w:p>
        </w:tc>
        <w:tc>
          <w:tcPr>
            <w:tcW w:w="563" w:type="dxa"/>
          </w:tcPr>
          <w:p w:rsidR="00D504A7" w:rsidRDefault="00D504A7">
            <w:r>
              <w:t>vii</w:t>
            </w:r>
          </w:p>
        </w:tc>
        <w:tc>
          <w:tcPr>
            <w:tcW w:w="8174" w:type="dxa"/>
            <w:gridSpan w:val="6"/>
          </w:tcPr>
          <w:p w:rsidR="00D504A7" w:rsidRPr="00561B9C" w:rsidRDefault="00D504A7" w:rsidP="00715876">
            <w:r w:rsidRPr="00667513">
              <w:t>Responsible for checking confidential documents and proofs and ensuring the security of the documentation whilst it is within the Housing Standards Department.</w:t>
            </w:r>
          </w:p>
        </w:tc>
      </w:tr>
      <w:tr w:rsidR="00A71D34" w:rsidTr="00667513">
        <w:trPr>
          <w:cantSplit/>
        </w:trPr>
        <w:tc>
          <w:tcPr>
            <w:tcW w:w="1186" w:type="dxa"/>
          </w:tcPr>
          <w:p w:rsidR="00A71D34" w:rsidRDefault="00A71D34">
            <w:pPr>
              <w:rPr>
                <w:b/>
                <w:bCs/>
              </w:rPr>
            </w:pPr>
          </w:p>
        </w:tc>
        <w:tc>
          <w:tcPr>
            <w:tcW w:w="563" w:type="dxa"/>
          </w:tcPr>
          <w:p w:rsidR="00A71D34" w:rsidRDefault="00D504A7">
            <w:r>
              <w:t>viii</w:t>
            </w:r>
          </w:p>
        </w:tc>
        <w:tc>
          <w:tcPr>
            <w:tcW w:w="8174" w:type="dxa"/>
            <w:gridSpan w:val="6"/>
          </w:tcPr>
          <w:p w:rsidR="00A71D34" w:rsidRPr="00A211C6" w:rsidRDefault="00D504A7" w:rsidP="00D504A7">
            <w:r w:rsidRPr="00667513">
              <w:t>To take payments and arrange refunds in a variety of ways</w:t>
            </w:r>
          </w:p>
        </w:tc>
      </w:tr>
      <w:tr w:rsidR="00D21537" w:rsidTr="00667513">
        <w:trPr>
          <w:cantSplit/>
        </w:trPr>
        <w:tc>
          <w:tcPr>
            <w:tcW w:w="1186" w:type="dxa"/>
          </w:tcPr>
          <w:p w:rsidR="00D21537" w:rsidRDefault="00D21537">
            <w:pPr>
              <w:rPr>
                <w:b/>
                <w:bCs/>
              </w:rPr>
            </w:pPr>
            <w:r>
              <w:rPr>
                <w:b/>
                <w:bCs/>
              </w:rPr>
              <w:lastRenderedPageBreak/>
              <w:t>3.</w:t>
            </w:r>
          </w:p>
        </w:tc>
        <w:tc>
          <w:tcPr>
            <w:tcW w:w="8737" w:type="dxa"/>
            <w:gridSpan w:val="7"/>
          </w:tcPr>
          <w:p w:rsidR="00D21537" w:rsidRDefault="00D21537">
            <w:pPr>
              <w:rPr>
                <w:b/>
                <w:bCs/>
              </w:rPr>
            </w:pPr>
            <w:r>
              <w:rPr>
                <w:b/>
                <w:bCs/>
              </w:rPr>
              <w:t>SUPERVISION / MANAGEMENT OF PEOPLE</w:t>
            </w:r>
          </w:p>
          <w:p w:rsidR="00D21537" w:rsidRDefault="00715876" w:rsidP="00715876">
            <w:r>
              <w:t>No</w:t>
            </w:r>
            <w:r w:rsidR="00536F94">
              <w:t xml:space="preserve"> direct </w:t>
            </w:r>
            <w:r>
              <w:t xml:space="preserve">staff management </w:t>
            </w:r>
            <w:r w:rsidR="00A211C6">
              <w:t>responsibilities.</w:t>
            </w:r>
          </w:p>
          <w:p w:rsidR="00667513" w:rsidRDefault="00667513" w:rsidP="00715876"/>
          <w:p w:rsidR="00A32EE3" w:rsidRPr="00A211C6" w:rsidRDefault="00A211C6" w:rsidP="00A32EE3">
            <w:r w:rsidRPr="00667513">
              <w:t>A</w:t>
            </w:r>
            <w:r w:rsidR="00A32EE3" w:rsidRPr="00667513">
              <w:t>ct as a mentor/buddy and support the development and transfer of knowledge with new and existing team members</w:t>
            </w:r>
          </w:p>
          <w:p w:rsidR="00D21537" w:rsidRDefault="00D21537">
            <w:pPr>
              <w:rPr>
                <w:b/>
                <w:bCs/>
              </w:rPr>
            </w:pPr>
          </w:p>
        </w:tc>
      </w:tr>
      <w:tr w:rsidR="00D21537" w:rsidTr="00667513">
        <w:trPr>
          <w:cantSplit/>
        </w:trPr>
        <w:tc>
          <w:tcPr>
            <w:tcW w:w="1186" w:type="dxa"/>
          </w:tcPr>
          <w:p w:rsidR="00D21537" w:rsidRDefault="00D21537">
            <w:pPr>
              <w:rPr>
                <w:b/>
                <w:bCs/>
              </w:rPr>
            </w:pPr>
            <w:r>
              <w:rPr>
                <w:b/>
                <w:bCs/>
              </w:rPr>
              <w:t>4.</w:t>
            </w:r>
          </w:p>
        </w:tc>
        <w:tc>
          <w:tcPr>
            <w:tcW w:w="8737" w:type="dxa"/>
            <w:gridSpan w:val="7"/>
          </w:tcPr>
          <w:p w:rsidR="00667513" w:rsidRPr="00667513" w:rsidRDefault="00E01E76" w:rsidP="002404D0">
            <w:pPr>
              <w:rPr>
                <w:b/>
              </w:rPr>
            </w:pPr>
            <w:r w:rsidRPr="00667513">
              <w:rPr>
                <w:b/>
              </w:rPr>
              <w:t>CREATIVITY AND INNOVATION</w:t>
            </w:r>
          </w:p>
          <w:p w:rsidR="00E01E76" w:rsidRPr="00667513" w:rsidRDefault="00E01E76" w:rsidP="002404D0">
            <w:pPr>
              <w:rPr>
                <w:b/>
              </w:rPr>
            </w:pPr>
            <w:r w:rsidRPr="00667513">
              <w:rPr>
                <w:b/>
              </w:rPr>
              <w:t xml:space="preserve"> </w:t>
            </w:r>
          </w:p>
          <w:p w:rsidR="002404D0" w:rsidRPr="00667513" w:rsidRDefault="002404D0" w:rsidP="002404D0">
            <w:r w:rsidRPr="00667513">
              <w:t>The work requires occasional creativity</w:t>
            </w:r>
            <w:r w:rsidR="0084746D" w:rsidRPr="00667513">
              <w:t>;</w:t>
            </w:r>
            <w:r w:rsidRPr="00667513">
              <w:t xml:space="preserve"> and for that creativity to be applied in order to resolve a range of customer problems and issues that </w:t>
            </w:r>
            <w:r w:rsidR="0084746D" w:rsidRPr="00667513">
              <w:t xml:space="preserve">may </w:t>
            </w:r>
            <w:r w:rsidRPr="00667513">
              <w:t>arise. Policies and procedures will guide staff to identify outcomes but the post holder will also deal with less straight forward and complicated issues with work and problem solving</w:t>
            </w:r>
            <w:r w:rsidR="00D412D4" w:rsidRPr="00667513">
              <w:t xml:space="preserve"> involving</w:t>
            </w:r>
            <w:r w:rsidRPr="00667513">
              <w:t xml:space="preserve"> custome</w:t>
            </w:r>
            <w:r w:rsidR="00AB1F2C" w:rsidRPr="00667513">
              <w:t>rs, clients</w:t>
            </w:r>
            <w:r w:rsidR="00857702" w:rsidRPr="00667513">
              <w:t xml:space="preserve">, </w:t>
            </w:r>
            <w:r w:rsidR="00AB1F2C" w:rsidRPr="00667513">
              <w:t>sub-contractors, landl</w:t>
            </w:r>
            <w:r w:rsidR="00667513">
              <w:t xml:space="preserve">ords, letting agents and other </w:t>
            </w:r>
            <w:r w:rsidR="00AB1F2C" w:rsidRPr="00667513">
              <w:t>internal and external partners. C</w:t>
            </w:r>
            <w:r w:rsidRPr="00667513">
              <w:t>reativity will be required and will be supported by Sen</w:t>
            </w:r>
            <w:r w:rsidR="00536F94" w:rsidRPr="00667513">
              <w:t xml:space="preserve">ior </w:t>
            </w:r>
            <w:r w:rsidR="00AB1F2C" w:rsidRPr="00667513">
              <w:t>Technical</w:t>
            </w:r>
            <w:r w:rsidR="00536F94" w:rsidRPr="00667513">
              <w:t xml:space="preserve"> Support Officer </w:t>
            </w:r>
            <w:r w:rsidRPr="00667513">
              <w:t xml:space="preserve">in making decisions. </w:t>
            </w:r>
          </w:p>
          <w:p w:rsidR="002404D0" w:rsidRPr="00667513" w:rsidRDefault="002404D0" w:rsidP="00715876"/>
          <w:p w:rsidR="002404D0" w:rsidRPr="00667513" w:rsidRDefault="002404D0" w:rsidP="002404D0">
            <w:r w:rsidRPr="00667513">
              <w:t>The post holder is expected to contribute to the review and development of end to end core and support processes and the introduction of new ways of working.</w:t>
            </w:r>
          </w:p>
          <w:p w:rsidR="00D21537" w:rsidRPr="00667513" w:rsidRDefault="00D21537" w:rsidP="00715876">
            <w:pPr>
              <w:rPr>
                <w:b/>
                <w:bCs/>
              </w:rPr>
            </w:pPr>
          </w:p>
        </w:tc>
      </w:tr>
      <w:tr w:rsidR="00D21537" w:rsidTr="00667513">
        <w:tc>
          <w:tcPr>
            <w:tcW w:w="1186" w:type="dxa"/>
          </w:tcPr>
          <w:p w:rsidR="00D21537" w:rsidRDefault="00D21537">
            <w:pPr>
              <w:rPr>
                <w:b/>
                <w:bCs/>
              </w:rPr>
            </w:pPr>
            <w:r>
              <w:rPr>
                <w:b/>
                <w:bCs/>
              </w:rPr>
              <w:t>5.</w:t>
            </w:r>
          </w:p>
        </w:tc>
        <w:tc>
          <w:tcPr>
            <w:tcW w:w="8737" w:type="dxa"/>
            <w:gridSpan w:val="7"/>
          </w:tcPr>
          <w:p w:rsidR="00D21537" w:rsidRDefault="00D21537">
            <w:pPr>
              <w:rPr>
                <w:b/>
                <w:bCs/>
              </w:rPr>
            </w:pPr>
            <w:r>
              <w:rPr>
                <w:b/>
                <w:bCs/>
              </w:rPr>
              <w:t>CONTACTS &amp; RELATIONSHIPS</w:t>
            </w:r>
          </w:p>
          <w:p w:rsidR="00667513" w:rsidRDefault="00667513">
            <w:pPr>
              <w:rPr>
                <w:b/>
                <w:bCs/>
              </w:rPr>
            </w:pPr>
          </w:p>
          <w:p w:rsidR="00D21537" w:rsidRDefault="00D21537">
            <w:pPr>
              <w:rPr>
                <w:b/>
                <w:bCs/>
              </w:rPr>
            </w:pPr>
            <w:r>
              <w:rPr>
                <w:b/>
                <w:bCs/>
              </w:rPr>
              <w:t>Internal – all contacts could be oral, in writing and electronic depending on the nature of each enquiry</w:t>
            </w:r>
          </w:p>
          <w:p w:rsidR="00667513" w:rsidRDefault="00667513">
            <w:pPr>
              <w:rPr>
                <w:b/>
                <w:bCs/>
              </w:rPr>
            </w:pPr>
          </w:p>
          <w:p w:rsidR="00D21537" w:rsidRDefault="00D21537">
            <w:pPr>
              <w:pStyle w:val="Header"/>
              <w:numPr>
                <w:ilvl w:val="0"/>
                <w:numId w:val="18"/>
              </w:numPr>
              <w:tabs>
                <w:tab w:val="clear" w:pos="4153"/>
                <w:tab w:val="clear" w:pos="8306"/>
              </w:tabs>
            </w:pPr>
            <w:r>
              <w:t xml:space="preserve">Regular daily contact with </w:t>
            </w:r>
            <w:r w:rsidR="00776171">
              <w:t xml:space="preserve">other officers in the Housing Standards and Adaptations team </w:t>
            </w:r>
          </w:p>
          <w:p w:rsidR="00D21537" w:rsidRDefault="00D21537">
            <w:pPr>
              <w:numPr>
                <w:ilvl w:val="0"/>
                <w:numId w:val="12"/>
              </w:numPr>
            </w:pPr>
            <w:r>
              <w:t xml:space="preserve">Regular daily contact with </w:t>
            </w:r>
            <w:r w:rsidR="00776171">
              <w:t xml:space="preserve">officers </w:t>
            </w:r>
            <w:r>
              <w:t xml:space="preserve"> of other teams within H</w:t>
            </w:r>
            <w:r w:rsidR="00776171">
              <w:t>ousing Services and the Council in particular Occupational Therapist team</w:t>
            </w:r>
          </w:p>
          <w:p w:rsidR="00A211C6" w:rsidRDefault="005C6D2E">
            <w:r>
              <w:t>Assist management</w:t>
            </w:r>
            <w:r w:rsidR="00B011C8">
              <w:t xml:space="preserve"> and other external agencies frequently chasing up </w:t>
            </w:r>
            <w:r w:rsidR="00776171">
              <w:t xml:space="preserve">applications and requests for service, </w:t>
            </w:r>
            <w:r w:rsidR="00B011C8">
              <w:t xml:space="preserve">liaising with different team members trying to solve problems. </w:t>
            </w:r>
            <w:r w:rsidR="00A211C6">
              <w:t xml:space="preserve"> </w:t>
            </w:r>
          </w:p>
          <w:p w:rsidR="00B011C8" w:rsidRDefault="00A211C6">
            <w:r w:rsidRPr="00667513">
              <w:t xml:space="preserve">Works with other services areas to identify, develop and support </w:t>
            </w:r>
            <w:r w:rsidR="00D412D4" w:rsidRPr="00667513">
              <w:t xml:space="preserve">the </w:t>
            </w:r>
            <w:r w:rsidRPr="00667513">
              <w:t>implementation of new methods and processes for improving customer service and feedback to Senior Technical Support Officer</w:t>
            </w:r>
            <w:r>
              <w:t xml:space="preserve"> </w:t>
            </w:r>
            <w:r w:rsidDel="00A211C6">
              <w:t xml:space="preserve"> </w:t>
            </w:r>
          </w:p>
          <w:p w:rsidR="00667513" w:rsidRDefault="00667513" w:rsidP="00A211C6">
            <w:pPr>
              <w:rPr>
                <w:b/>
              </w:rPr>
            </w:pPr>
          </w:p>
          <w:p w:rsidR="00D21537" w:rsidRDefault="00D21537" w:rsidP="00A211C6">
            <w:pPr>
              <w:rPr>
                <w:b/>
              </w:rPr>
            </w:pPr>
            <w:r w:rsidRPr="00A211C6">
              <w:rPr>
                <w:b/>
              </w:rPr>
              <w:t>External –</w:t>
            </w:r>
            <w:r w:rsidR="00A211C6" w:rsidRPr="00A211C6">
              <w:rPr>
                <w:b/>
              </w:rPr>
              <w:t xml:space="preserve"> all c</w:t>
            </w:r>
            <w:r w:rsidRPr="00A211C6">
              <w:rPr>
                <w:b/>
              </w:rPr>
              <w:t>ontacts could be</w:t>
            </w:r>
            <w:r w:rsidR="00D412D4">
              <w:rPr>
                <w:b/>
              </w:rPr>
              <w:t xml:space="preserve"> face to face</w:t>
            </w:r>
            <w:r w:rsidRPr="00A211C6">
              <w:rPr>
                <w:b/>
              </w:rPr>
              <w:t xml:space="preserve">, in writing </w:t>
            </w:r>
            <w:r w:rsidR="00D412D4">
              <w:rPr>
                <w:b/>
              </w:rPr>
              <w:t>or</w:t>
            </w:r>
            <w:r w:rsidRPr="00A211C6">
              <w:rPr>
                <w:b/>
              </w:rPr>
              <w:t xml:space="preserve"> electronic depending on the nature of each enquiry</w:t>
            </w:r>
          </w:p>
          <w:p w:rsidR="00667513" w:rsidRPr="00A211C6" w:rsidRDefault="00667513" w:rsidP="00A211C6">
            <w:pPr>
              <w:rPr>
                <w:b/>
              </w:rPr>
            </w:pPr>
          </w:p>
          <w:p w:rsidR="00DD4188" w:rsidRDefault="00DD4188" w:rsidP="00DD4188">
            <w:pPr>
              <w:numPr>
                <w:ilvl w:val="0"/>
                <w:numId w:val="17"/>
              </w:numPr>
            </w:pPr>
            <w:r>
              <w:t xml:space="preserve">Regular </w:t>
            </w:r>
            <w:r w:rsidR="00D21537">
              <w:t xml:space="preserve"> contact with external contractors working on the </w:t>
            </w:r>
            <w:r w:rsidR="00776171">
              <w:t xml:space="preserve">adaptation </w:t>
            </w:r>
          </w:p>
          <w:p w:rsidR="00776171" w:rsidRDefault="00DD4188" w:rsidP="00DD4188">
            <w:pPr>
              <w:numPr>
                <w:ilvl w:val="0"/>
                <w:numId w:val="17"/>
              </w:numPr>
            </w:pPr>
            <w:r>
              <w:t xml:space="preserve">Regular </w:t>
            </w:r>
            <w:r w:rsidR="00776171">
              <w:t xml:space="preserve">contact with Landlords and </w:t>
            </w:r>
            <w:r w:rsidR="00F23DB5">
              <w:t>Agents making</w:t>
            </w:r>
            <w:r w:rsidR="00776171">
              <w:t xml:space="preserve"> </w:t>
            </w:r>
            <w:r w:rsidR="002A0C84">
              <w:t xml:space="preserve">licensing </w:t>
            </w:r>
            <w:r w:rsidR="00F23DB5">
              <w:t>applications for</w:t>
            </w:r>
            <w:r w:rsidR="002A0C84">
              <w:t xml:space="preserve"> their rented property. </w:t>
            </w:r>
          </w:p>
          <w:p w:rsidR="00243B6C" w:rsidRDefault="00A211C6" w:rsidP="00A211C6">
            <w:pPr>
              <w:numPr>
                <w:ilvl w:val="0"/>
                <w:numId w:val="17"/>
              </w:numPr>
              <w:ind w:left="690" w:hanging="283"/>
            </w:pPr>
            <w:r>
              <w:t xml:space="preserve"> </w:t>
            </w:r>
            <w:r w:rsidR="00D21537">
              <w:t xml:space="preserve">Contact with customers who may not be satisfied with the service </w:t>
            </w:r>
            <w:r>
              <w:t xml:space="preserve">  </w:t>
            </w:r>
            <w:r w:rsidR="00D21537">
              <w:t xml:space="preserve">they have received. </w:t>
            </w:r>
          </w:p>
          <w:p w:rsidR="00536F94" w:rsidRPr="00667513" w:rsidRDefault="00536F94">
            <w:pPr>
              <w:numPr>
                <w:ilvl w:val="0"/>
                <w:numId w:val="17"/>
              </w:numPr>
            </w:pPr>
            <w:r w:rsidRPr="00667513">
              <w:t xml:space="preserve">Regular contact with other stakeholders  </w:t>
            </w:r>
            <w:r w:rsidR="00A35907" w:rsidRPr="00667513">
              <w:t>for example</w:t>
            </w:r>
            <w:r w:rsidR="009B2AD0" w:rsidRPr="00667513">
              <w:t xml:space="preserve">, Better Homes, </w:t>
            </w:r>
            <w:r w:rsidR="00A35907" w:rsidRPr="00667513">
              <w:t xml:space="preserve"> North Yorkshire Fire and Rescue Service and Police </w:t>
            </w:r>
          </w:p>
          <w:p w:rsidR="00667513" w:rsidRDefault="00667513"/>
          <w:p w:rsidR="00D21537" w:rsidRPr="00667513" w:rsidRDefault="00321CBD">
            <w:r w:rsidRPr="00667513">
              <w:t>Contact can often be stressful and staff have to deal with sensitive and challenging situations on a regular basis.</w:t>
            </w:r>
          </w:p>
          <w:p w:rsidR="00667513" w:rsidRDefault="00667513" w:rsidP="00766403"/>
          <w:p w:rsidR="00766403" w:rsidRPr="00667513" w:rsidRDefault="00766403">
            <w:r w:rsidRPr="00667513">
              <w:t>Has direct face to face, telephone and email contact with customers who have varied backgrounds, cultural beliefs. The postholder is expected to maintain a helpful professional approach to all customer regardless of the customer background/cultural belief</w:t>
            </w:r>
          </w:p>
        </w:tc>
      </w:tr>
      <w:tr w:rsidR="00D21537" w:rsidTr="00667513">
        <w:trPr>
          <w:cantSplit/>
        </w:trPr>
        <w:tc>
          <w:tcPr>
            <w:tcW w:w="1186" w:type="dxa"/>
          </w:tcPr>
          <w:p w:rsidR="00D21537" w:rsidRDefault="00D21537">
            <w:pPr>
              <w:rPr>
                <w:b/>
                <w:bCs/>
              </w:rPr>
            </w:pPr>
            <w:r>
              <w:rPr>
                <w:b/>
                <w:bCs/>
              </w:rPr>
              <w:lastRenderedPageBreak/>
              <w:t xml:space="preserve"> 6.</w:t>
            </w:r>
          </w:p>
          <w:p w:rsidR="00D21537" w:rsidRDefault="00D21537">
            <w:pPr>
              <w:rPr>
                <w:b/>
                <w:bCs/>
              </w:rPr>
            </w:pPr>
          </w:p>
          <w:p w:rsidR="00D21537" w:rsidRDefault="00D21537">
            <w:pPr>
              <w:rPr>
                <w:b/>
                <w:bCs/>
              </w:rPr>
            </w:pPr>
          </w:p>
          <w:p w:rsidR="00D21537" w:rsidRDefault="00D21537">
            <w:pPr>
              <w:rPr>
                <w:b/>
                <w:bCs/>
              </w:rPr>
            </w:pPr>
          </w:p>
          <w:p w:rsidR="00D21537" w:rsidRDefault="00D21537">
            <w:pPr>
              <w:rPr>
                <w:b/>
                <w:bCs/>
              </w:rPr>
            </w:pPr>
          </w:p>
        </w:tc>
        <w:tc>
          <w:tcPr>
            <w:tcW w:w="8737" w:type="dxa"/>
            <w:gridSpan w:val="7"/>
          </w:tcPr>
          <w:p w:rsidR="00D21537" w:rsidRDefault="00D21537">
            <w:pPr>
              <w:rPr>
                <w:b/>
                <w:bCs/>
              </w:rPr>
            </w:pPr>
            <w:r>
              <w:rPr>
                <w:b/>
                <w:bCs/>
              </w:rPr>
              <w:t>DECISIONS – discretion &amp; consequences</w:t>
            </w:r>
          </w:p>
          <w:p w:rsidR="00667513" w:rsidRDefault="00667513">
            <w:pPr>
              <w:rPr>
                <w:b/>
                <w:bCs/>
              </w:rPr>
            </w:pPr>
          </w:p>
          <w:p w:rsidR="00D21537" w:rsidRDefault="00A211C6">
            <w:pPr>
              <w:rPr>
                <w:b/>
                <w:bCs/>
              </w:rPr>
            </w:pPr>
            <w:r>
              <w:rPr>
                <w:b/>
                <w:bCs/>
              </w:rPr>
              <w:t xml:space="preserve">Discretion </w:t>
            </w:r>
          </w:p>
          <w:p w:rsidR="00715876" w:rsidRDefault="00715876" w:rsidP="00715876">
            <w:r>
              <w:t>Decisions are chosen from a range of established alternatives, but occasionally may decide to refer more complex issues to line management or another party.</w:t>
            </w:r>
          </w:p>
          <w:p w:rsidR="006E55FA" w:rsidRPr="00667513" w:rsidRDefault="00715876" w:rsidP="006E55FA">
            <w:r>
              <w:t>Dec</w:t>
            </w:r>
            <w:r w:rsidR="00E77E40">
              <w:t>ides on own workload priorities.</w:t>
            </w:r>
            <w:r w:rsidR="006E55FA" w:rsidRPr="00C056A9">
              <w:t xml:space="preserve"> </w:t>
            </w:r>
            <w:r w:rsidR="006E55FA" w:rsidRPr="00667513">
              <w:t>Organises and monitors work and workloads, re-schedules resources and jobs to meet customer demand involving daily low level operational decisions.</w:t>
            </w:r>
          </w:p>
          <w:p w:rsidR="00715876" w:rsidRPr="00A211C6" w:rsidRDefault="00766403" w:rsidP="00766403">
            <w:r w:rsidRPr="00667513">
              <w:t xml:space="preserve">Responsible </w:t>
            </w:r>
            <w:r w:rsidR="00850171" w:rsidRPr="00667513">
              <w:t>and authorised to  check</w:t>
            </w:r>
            <w:r w:rsidRPr="00667513">
              <w:t xml:space="preserve"> customer applications and proofs for various applications and licences</w:t>
            </w:r>
            <w:r w:rsidR="00B70AA8" w:rsidRPr="00667513">
              <w:t xml:space="preserve">; </w:t>
            </w:r>
            <w:r w:rsidRPr="00667513">
              <w:t xml:space="preserve"> and issue or refuse</w:t>
            </w:r>
          </w:p>
          <w:p w:rsidR="00667513" w:rsidRDefault="00667513" w:rsidP="00715876">
            <w:pPr>
              <w:rPr>
                <w:b/>
                <w:bCs/>
              </w:rPr>
            </w:pPr>
          </w:p>
          <w:p w:rsidR="00715876" w:rsidRDefault="00715876" w:rsidP="00715876">
            <w:pPr>
              <w:rPr>
                <w:b/>
                <w:bCs/>
              </w:rPr>
            </w:pPr>
            <w:r>
              <w:rPr>
                <w:b/>
                <w:bCs/>
              </w:rPr>
              <w:t>Consequences:</w:t>
            </w:r>
          </w:p>
          <w:p w:rsidR="00231753" w:rsidRPr="00C056A9" w:rsidRDefault="00231753" w:rsidP="00231753">
            <w:pPr>
              <w:pStyle w:val="Header"/>
              <w:tabs>
                <w:tab w:val="clear" w:pos="4153"/>
                <w:tab w:val="clear" w:pos="8306"/>
              </w:tabs>
            </w:pPr>
            <w:r w:rsidRPr="00667513">
              <w:t>Potential short term impact on service delivery and customers service perception of Housing Standards and Adaptations  and the wider authority through being the first point of contact</w:t>
            </w:r>
          </w:p>
          <w:p w:rsidR="00321CBD" w:rsidRDefault="00321CBD" w:rsidP="00715876">
            <w:pPr>
              <w:rPr>
                <w:b/>
                <w:bCs/>
              </w:rPr>
            </w:pPr>
          </w:p>
          <w:p w:rsidR="00715876" w:rsidRDefault="00715876" w:rsidP="00715876">
            <w:pPr>
              <w:rPr>
                <w:b/>
                <w:bCs/>
              </w:rPr>
            </w:pPr>
            <w:r>
              <w:t xml:space="preserve">Decisions may have a material effect on the internal operations of the department or on the provision of service to the public. </w:t>
            </w:r>
          </w:p>
          <w:p w:rsidR="00D21537" w:rsidRDefault="00D21537" w:rsidP="00715876">
            <w:pPr>
              <w:rPr>
                <w:b/>
                <w:bCs/>
              </w:rPr>
            </w:pPr>
          </w:p>
        </w:tc>
      </w:tr>
      <w:tr w:rsidR="00D21537" w:rsidTr="00667513">
        <w:trPr>
          <w:cantSplit/>
        </w:trPr>
        <w:tc>
          <w:tcPr>
            <w:tcW w:w="1186" w:type="dxa"/>
          </w:tcPr>
          <w:p w:rsidR="00D21537" w:rsidRDefault="00D21537">
            <w:pPr>
              <w:rPr>
                <w:b/>
                <w:bCs/>
              </w:rPr>
            </w:pPr>
            <w:r>
              <w:rPr>
                <w:b/>
                <w:bCs/>
              </w:rPr>
              <w:t>7.</w:t>
            </w:r>
          </w:p>
        </w:tc>
        <w:tc>
          <w:tcPr>
            <w:tcW w:w="8737" w:type="dxa"/>
            <w:gridSpan w:val="7"/>
          </w:tcPr>
          <w:p w:rsidR="00D21537" w:rsidRDefault="00D21537">
            <w:pPr>
              <w:rPr>
                <w:b/>
                <w:bCs/>
              </w:rPr>
            </w:pPr>
            <w:r>
              <w:rPr>
                <w:b/>
                <w:bCs/>
              </w:rPr>
              <w:t>RESOURCES – financial &amp; equipment</w:t>
            </w:r>
          </w:p>
          <w:p w:rsidR="00A211C6" w:rsidRDefault="00D21537">
            <w:pPr>
              <w:tabs>
                <w:tab w:val="left" w:pos="1094"/>
                <w:tab w:val="left" w:pos="3134"/>
                <w:tab w:val="right" w:pos="6854"/>
              </w:tabs>
              <w:rPr>
                <w:i/>
                <w:iCs/>
                <w:sz w:val="20"/>
              </w:rPr>
            </w:pPr>
            <w:r>
              <w:rPr>
                <w:i/>
                <w:iCs/>
                <w:sz w:val="20"/>
              </w:rPr>
              <w:t>(</w:t>
            </w:r>
            <w:r>
              <w:rPr>
                <w:i/>
                <w:iCs/>
                <w:sz w:val="20"/>
                <w:u w:val="single"/>
              </w:rPr>
              <w:t>Not</w:t>
            </w:r>
            <w:r>
              <w:rPr>
                <w:i/>
                <w:iCs/>
                <w:sz w:val="20"/>
              </w:rPr>
              <w:t xml:space="preserve"> </w:t>
            </w:r>
            <w:r w:rsidR="00F23DB5">
              <w:rPr>
                <w:i/>
                <w:iCs/>
                <w:sz w:val="20"/>
              </w:rPr>
              <w:t>budget</w:t>
            </w:r>
            <w:r>
              <w:rPr>
                <w:i/>
                <w:iCs/>
                <w:sz w:val="20"/>
              </w:rPr>
              <w:t xml:space="preserve"> and </w:t>
            </w:r>
            <w:r>
              <w:rPr>
                <w:i/>
                <w:iCs/>
                <w:sz w:val="20"/>
                <w:u w:val="single"/>
              </w:rPr>
              <w:t>not</w:t>
            </w:r>
            <w:r>
              <w:rPr>
                <w:i/>
                <w:iCs/>
                <w:sz w:val="20"/>
              </w:rPr>
              <w:t xml:space="preserve"> including desktop equipment.)</w:t>
            </w:r>
          </w:p>
          <w:p w:rsidR="00A211C6" w:rsidRDefault="00A211C6">
            <w:pPr>
              <w:tabs>
                <w:tab w:val="left" w:pos="1094"/>
                <w:tab w:val="left" w:pos="3134"/>
                <w:tab w:val="right" w:pos="6854"/>
              </w:tabs>
              <w:rPr>
                <w:i/>
                <w:iCs/>
                <w:sz w:val="20"/>
              </w:rPr>
            </w:pPr>
          </w:p>
          <w:p w:rsidR="00D21537" w:rsidRPr="00A211C6" w:rsidRDefault="00A211C6">
            <w:pPr>
              <w:tabs>
                <w:tab w:val="left" w:pos="1094"/>
                <w:tab w:val="left" w:pos="3134"/>
                <w:tab w:val="right" w:pos="6854"/>
              </w:tabs>
              <w:rPr>
                <w:iCs/>
              </w:rPr>
            </w:pPr>
            <w:r w:rsidRPr="00667513">
              <w:rPr>
                <w:iCs/>
              </w:rPr>
              <w:t>Handling of cash and cheques and taking payments associated with Licensing applications</w:t>
            </w:r>
            <w:r w:rsidRPr="00A211C6">
              <w:rPr>
                <w:iCs/>
              </w:rPr>
              <w:t xml:space="preserve"> </w:t>
            </w:r>
            <w:r w:rsidR="00D21537" w:rsidRPr="00A211C6">
              <w:rPr>
                <w:iCs/>
              </w:rPr>
              <w:tab/>
            </w:r>
          </w:p>
          <w:p w:rsidR="00715876" w:rsidRDefault="00D21537">
            <w:pPr>
              <w:pStyle w:val="Header"/>
              <w:tabs>
                <w:tab w:val="clear" w:pos="4153"/>
                <w:tab w:val="clear" w:pos="8306"/>
                <w:tab w:val="left" w:pos="5414"/>
                <w:tab w:val="right" w:pos="6854"/>
              </w:tabs>
              <w:rPr>
                <w:u w:val="single"/>
              </w:rPr>
            </w:pPr>
            <w:r>
              <w:rPr>
                <w:u w:val="single"/>
              </w:rPr>
              <w:t>Description</w:t>
            </w:r>
          </w:p>
          <w:p w:rsidR="00D21537" w:rsidRDefault="00D21537">
            <w:pPr>
              <w:pStyle w:val="Header"/>
              <w:tabs>
                <w:tab w:val="clear" w:pos="4153"/>
                <w:tab w:val="clear" w:pos="8306"/>
                <w:tab w:val="left" w:pos="5414"/>
                <w:tab w:val="right" w:pos="6854"/>
              </w:tabs>
            </w:pPr>
            <w:r>
              <w:tab/>
            </w:r>
            <w:r>
              <w:rPr>
                <w:u w:val="single"/>
              </w:rPr>
              <w:t>Value</w:t>
            </w:r>
            <w:r>
              <w:tab/>
            </w:r>
          </w:p>
          <w:p w:rsidR="00D21537" w:rsidRDefault="00D21537" w:rsidP="009E666D">
            <w:pPr>
              <w:pStyle w:val="Header"/>
              <w:tabs>
                <w:tab w:val="clear" w:pos="4153"/>
                <w:tab w:val="clear" w:pos="8306"/>
                <w:tab w:val="left" w:pos="5414"/>
                <w:tab w:val="right" w:pos="6854"/>
              </w:tabs>
            </w:pPr>
            <w:r>
              <w:tab/>
            </w:r>
          </w:p>
        </w:tc>
      </w:tr>
      <w:tr w:rsidR="00D21537" w:rsidTr="00667513">
        <w:tc>
          <w:tcPr>
            <w:tcW w:w="1186" w:type="dxa"/>
          </w:tcPr>
          <w:p w:rsidR="00D21537" w:rsidRDefault="00D21537">
            <w:pPr>
              <w:rPr>
                <w:b/>
                <w:bCs/>
              </w:rPr>
            </w:pPr>
            <w:r>
              <w:rPr>
                <w:b/>
                <w:bCs/>
              </w:rPr>
              <w:t>8.</w:t>
            </w:r>
          </w:p>
        </w:tc>
        <w:tc>
          <w:tcPr>
            <w:tcW w:w="8737" w:type="dxa"/>
            <w:gridSpan w:val="7"/>
          </w:tcPr>
          <w:p w:rsidR="00D21537" w:rsidRDefault="00D21537">
            <w:pPr>
              <w:rPr>
                <w:b/>
                <w:bCs/>
              </w:rPr>
            </w:pPr>
            <w:r>
              <w:rPr>
                <w:b/>
                <w:bCs/>
              </w:rPr>
              <w:t>WORK ENVIRONMENT – work demands, physical demands, working conditions &amp; work context</w:t>
            </w:r>
          </w:p>
          <w:p w:rsidR="00667513" w:rsidRDefault="00667513" w:rsidP="00715876">
            <w:pPr>
              <w:pStyle w:val="Heading1"/>
            </w:pPr>
          </w:p>
          <w:p w:rsidR="00715876" w:rsidRDefault="00715876" w:rsidP="00715876">
            <w:pPr>
              <w:pStyle w:val="Heading1"/>
            </w:pPr>
            <w:r>
              <w:t>Work demands</w:t>
            </w:r>
          </w:p>
          <w:p w:rsidR="009878D9" w:rsidRPr="00667513" w:rsidRDefault="009878D9" w:rsidP="009878D9">
            <w:r w:rsidRPr="00667513">
              <w:t xml:space="preserve">The work is subject to meeting challenging demands and deadlines. The post holder’s work will regularly be subject to variation involving changes in duties to meet these demands and deadlines. </w:t>
            </w:r>
          </w:p>
          <w:p w:rsidR="009878D9" w:rsidRPr="00667513" w:rsidRDefault="009878D9" w:rsidP="009878D9">
            <w:pPr>
              <w:rPr>
                <w:color w:val="00B050"/>
              </w:rPr>
            </w:pPr>
          </w:p>
          <w:p w:rsidR="009878D9" w:rsidRPr="00C056A9" w:rsidRDefault="009878D9" w:rsidP="009878D9">
            <w:r w:rsidRPr="00667513">
              <w:t>The flexibility required in changing duties introduces pressures to the role and staff are expected to be flexible and to be able to sustain concentration and professionalism throughout extended periods of work</w:t>
            </w:r>
          </w:p>
          <w:p w:rsidR="00715876" w:rsidRDefault="00715876" w:rsidP="00715876"/>
          <w:p w:rsidR="00715876" w:rsidRDefault="00715876" w:rsidP="00715876">
            <w:pPr>
              <w:pStyle w:val="Heading1"/>
            </w:pPr>
            <w:r>
              <w:t>Physical demands</w:t>
            </w:r>
          </w:p>
          <w:p w:rsidR="00715876" w:rsidRDefault="00715876" w:rsidP="00715876">
            <w:r>
              <w:t>Some lifting and carrying (stationery, small deliveries).  Manual dexterity required for frequent keyboard use.</w:t>
            </w:r>
          </w:p>
          <w:p w:rsidR="00715876" w:rsidRDefault="00715876" w:rsidP="00715876">
            <w:pPr>
              <w:pStyle w:val="Header"/>
              <w:tabs>
                <w:tab w:val="clear" w:pos="4153"/>
                <w:tab w:val="clear" w:pos="8306"/>
              </w:tabs>
            </w:pPr>
          </w:p>
          <w:p w:rsidR="00715876" w:rsidRDefault="00715876" w:rsidP="00715876">
            <w:pPr>
              <w:pStyle w:val="Heading1"/>
            </w:pPr>
            <w:r>
              <w:t>Working conditions</w:t>
            </w:r>
          </w:p>
          <w:p w:rsidR="00715876" w:rsidRDefault="00715876" w:rsidP="00715876">
            <w:r>
              <w:t xml:space="preserve">Normal office </w:t>
            </w:r>
            <w:r w:rsidRPr="00667513">
              <w:t>environment</w:t>
            </w:r>
            <w:r w:rsidR="00A211C6" w:rsidRPr="00667513">
              <w:t>-</w:t>
            </w:r>
            <w:r w:rsidR="00433884" w:rsidRPr="00667513">
              <w:rPr>
                <w:color w:val="1F497D"/>
                <w:sz w:val="28"/>
              </w:rPr>
              <w:t xml:space="preserve"> </w:t>
            </w:r>
            <w:r w:rsidR="00433884" w:rsidRPr="00667513">
              <w:t>The job holder will be expected to quickly transfer their skills from handling customer calls to face to face service or by email</w:t>
            </w:r>
          </w:p>
          <w:p w:rsidR="00715876" w:rsidRDefault="00715876" w:rsidP="00715876"/>
          <w:p w:rsidR="00D21537" w:rsidRPr="00667513" w:rsidRDefault="00715876" w:rsidP="00667513">
            <w:pPr>
              <w:pStyle w:val="Heading1"/>
            </w:pPr>
            <w:r>
              <w:t>Work context.</w:t>
            </w:r>
          </w:p>
          <w:p w:rsidR="009878D9" w:rsidRPr="0073708F" w:rsidRDefault="009878D9" w:rsidP="009878D9">
            <w:r w:rsidRPr="00667513">
              <w:t>Post holders will have to deal with difficult customers. This can be very challenging and can have a detrimental effect on the health and well being of the post holder. Stress can also affect the post holder where regular confrontational phone calls are a contributing factor.</w:t>
            </w:r>
          </w:p>
          <w:p w:rsidR="00D21537" w:rsidRPr="00667513" w:rsidRDefault="00D21537"/>
        </w:tc>
      </w:tr>
      <w:tr w:rsidR="00D21537" w:rsidTr="00667513">
        <w:trPr>
          <w:cantSplit/>
        </w:trPr>
        <w:tc>
          <w:tcPr>
            <w:tcW w:w="1186" w:type="dxa"/>
          </w:tcPr>
          <w:p w:rsidR="00D21537" w:rsidRDefault="00D21537">
            <w:pPr>
              <w:rPr>
                <w:b/>
                <w:bCs/>
              </w:rPr>
            </w:pPr>
            <w:r>
              <w:rPr>
                <w:b/>
                <w:bCs/>
              </w:rPr>
              <w:lastRenderedPageBreak/>
              <w:t>9.</w:t>
            </w:r>
          </w:p>
          <w:p w:rsidR="00D21537" w:rsidRDefault="00D21537">
            <w:pPr>
              <w:rPr>
                <w:b/>
                <w:bCs/>
              </w:rPr>
            </w:pPr>
          </w:p>
        </w:tc>
        <w:tc>
          <w:tcPr>
            <w:tcW w:w="8737" w:type="dxa"/>
            <w:gridSpan w:val="7"/>
          </w:tcPr>
          <w:p w:rsidR="00D21537" w:rsidRDefault="00D21537">
            <w:pPr>
              <w:rPr>
                <w:b/>
                <w:bCs/>
              </w:rPr>
            </w:pPr>
            <w:r>
              <w:rPr>
                <w:b/>
                <w:bCs/>
              </w:rPr>
              <w:t>KNOWLEDGE &amp; SKILLS</w:t>
            </w:r>
          </w:p>
          <w:p w:rsidR="00D21537" w:rsidRDefault="00D21537">
            <w:pPr>
              <w:rPr>
                <w:b/>
                <w:bCs/>
              </w:rPr>
            </w:pPr>
          </w:p>
          <w:p w:rsidR="00F23DB5" w:rsidRPr="00F23DB5" w:rsidRDefault="007972D5" w:rsidP="00F23DB5">
            <w:r>
              <w:t xml:space="preserve">Knowledge and </w:t>
            </w:r>
            <w:r w:rsidR="00F23DB5">
              <w:t xml:space="preserve">Experience </w:t>
            </w:r>
          </w:p>
          <w:p w:rsidR="007972D5" w:rsidRPr="004B5B28" w:rsidRDefault="007972D5" w:rsidP="007972D5">
            <w:pPr>
              <w:pStyle w:val="ListParagraph"/>
              <w:numPr>
                <w:ilvl w:val="0"/>
                <w:numId w:val="37"/>
              </w:numPr>
              <w:tabs>
                <w:tab w:val="left" w:pos="426"/>
              </w:tabs>
              <w:ind w:left="1115" w:hanging="455"/>
            </w:pPr>
            <w:r w:rsidRPr="004B5B28">
              <w:t xml:space="preserve">Knowledge of </w:t>
            </w:r>
            <w:r w:rsidRPr="004B5B28">
              <w:rPr>
                <w:rFonts w:cs="Arial"/>
              </w:rPr>
              <w:t xml:space="preserve">relevant legal and statutory </w:t>
            </w:r>
            <w:r w:rsidRPr="004B5B28">
              <w:t xml:space="preserve">housing legislation relating to dealing with grants/loans and licensing applications </w:t>
            </w:r>
            <w:r>
              <w:t xml:space="preserve">including knowledge of </w:t>
            </w:r>
            <w:r w:rsidRPr="00E84152">
              <w:t xml:space="preserve">benefits and welfare reforms </w:t>
            </w:r>
            <w:r>
              <w:t xml:space="preserve">pertaining to </w:t>
            </w:r>
            <w:r w:rsidRPr="00E84152">
              <w:t xml:space="preserve"> their application to the Adaptations processes</w:t>
            </w:r>
          </w:p>
          <w:p w:rsidR="00D21537" w:rsidRDefault="00D21537"/>
          <w:p w:rsidR="00D21537" w:rsidRDefault="00D21537">
            <w:pPr>
              <w:numPr>
                <w:ilvl w:val="0"/>
                <w:numId w:val="33"/>
              </w:numPr>
            </w:pPr>
            <w:r>
              <w:t>Able to demonstrate IT literacy and IT skills including use of standard office applications and specialist database</w:t>
            </w:r>
            <w:r w:rsidR="00447298">
              <w:t>s</w:t>
            </w:r>
            <w:r>
              <w:t>.</w:t>
            </w:r>
          </w:p>
          <w:p w:rsidR="00D21537" w:rsidRDefault="00D21537">
            <w:pPr>
              <w:ind w:left="254"/>
            </w:pPr>
          </w:p>
          <w:p w:rsidR="00D21537" w:rsidRDefault="00D21537">
            <w:pPr>
              <w:numPr>
                <w:ilvl w:val="0"/>
                <w:numId w:val="33"/>
              </w:numPr>
            </w:pPr>
            <w:r>
              <w:t>Proven excellent customer care skills and knowledge.</w:t>
            </w:r>
          </w:p>
          <w:p w:rsidR="00D21537" w:rsidRDefault="00D21537">
            <w:pPr>
              <w:ind w:left="254"/>
            </w:pPr>
          </w:p>
          <w:p w:rsidR="00D21537" w:rsidRDefault="00D21537">
            <w:pPr>
              <w:numPr>
                <w:ilvl w:val="0"/>
                <w:numId w:val="33"/>
              </w:numPr>
            </w:pPr>
            <w:r>
              <w:t xml:space="preserve">Experience of working with the general public both on the phone and face-to-face. </w:t>
            </w:r>
          </w:p>
          <w:p w:rsidR="00D21537" w:rsidRDefault="00F23DB5" w:rsidP="00F23DB5">
            <w:r>
              <w:t xml:space="preserve">Skills </w:t>
            </w:r>
          </w:p>
          <w:p w:rsidR="00D21537" w:rsidRDefault="00D21537">
            <w:pPr>
              <w:pStyle w:val="BodyTextIndent"/>
              <w:numPr>
                <w:ilvl w:val="0"/>
                <w:numId w:val="33"/>
              </w:numPr>
            </w:pPr>
            <w:r>
              <w:t>Ability to prioritise work and to manage your time in order to provide excellent customer service, achieve agreed targets and meet deadlines.</w:t>
            </w:r>
          </w:p>
          <w:p w:rsidR="00D21537" w:rsidRDefault="00D21537">
            <w:pPr>
              <w:pStyle w:val="BodyTextIndent"/>
              <w:ind w:left="254"/>
            </w:pPr>
          </w:p>
          <w:p w:rsidR="00D21537" w:rsidRDefault="00D21537">
            <w:pPr>
              <w:pStyle w:val="BodyTextIndent"/>
              <w:numPr>
                <w:ilvl w:val="0"/>
                <w:numId w:val="33"/>
              </w:numPr>
            </w:pPr>
            <w:r>
              <w:t>Ability to work cooperatively with others in a team to provide excellent customer service, achieve agreed targets and meet deadlines.</w:t>
            </w:r>
          </w:p>
          <w:p w:rsidR="00D21537" w:rsidRDefault="00D21537">
            <w:pPr>
              <w:pStyle w:val="BodyTextIndent"/>
              <w:ind w:left="254"/>
            </w:pPr>
          </w:p>
          <w:p w:rsidR="00D21537" w:rsidRDefault="00D21537">
            <w:pPr>
              <w:numPr>
                <w:ilvl w:val="0"/>
                <w:numId w:val="33"/>
              </w:numPr>
            </w:pPr>
            <w:r>
              <w:t>Ability to communicate effectively with customers and colleagues.</w:t>
            </w:r>
          </w:p>
          <w:p w:rsidR="00D21537" w:rsidRDefault="00D21537">
            <w:pPr>
              <w:ind w:left="254"/>
            </w:pPr>
          </w:p>
          <w:p w:rsidR="00D21537" w:rsidRDefault="00D21537">
            <w:pPr>
              <w:numPr>
                <w:ilvl w:val="0"/>
                <w:numId w:val="33"/>
              </w:numPr>
            </w:pPr>
            <w:r>
              <w:t>Ability to deal with a diverse</w:t>
            </w:r>
            <w:r w:rsidR="00E84152">
              <w:t xml:space="preserve"> and vulnerable </w:t>
            </w:r>
            <w:r>
              <w:t xml:space="preserve"> customer base and tackle difficult and sensitive situations with tact and in a manner that will minimise emotional upset or offence.</w:t>
            </w:r>
          </w:p>
          <w:p w:rsidR="00D21537" w:rsidRDefault="00D21537">
            <w:pPr>
              <w:ind w:left="254"/>
            </w:pPr>
          </w:p>
          <w:p w:rsidR="00D21537" w:rsidRDefault="00D21537">
            <w:pPr>
              <w:numPr>
                <w:ilvl w:val="0"/>
                <w:numId w:val="33"/>
              </w:numPr>
            </w:pPr>
            <w:r>
              <w:t>Able to demonstrate creativity and problem solving skills.</w:t>
            </w:r>
          </w:p>
          <w:p w:rsidR="00F23DB5" w:rsidRDefault="00F23DB5" w:rsidP="00F23DB5">
            <w:pPr>
              <w:pStyle w:val="ListParagraph"/>
            </w:pPr>
          </w:p>
          <w:p w:rsidR="00D21537" w:rsidRPr="00A211C6" w:rsidRDefault="00D21537" w:rsidP="001F098B">
            <w:pPr>
              <w:numPr>
                <w:ilvl w:val="0"/>
                <w:numId w:val="33"/>
              </w:numPr>
              <w:rPr>
                <w:b/>
                <w:bCs/>
              </w:rPr>
            </w:pPr>
            <w:r>
              <w:t>Able to demonstrate a flexible approach to changing work patterns and demands.</w:t>
            </w:r>
          </w:p>
          <w:p w:rsidR="00A211C6" w:rsidRDefault="00A211C6" w:rsidP="00A211C6">
            <w:pPr>
              <w:pStyle w:val="ListParagraph"/>
              <w:rPr>
                <w:b/>
                <w:bCs/>
              </w:rPr>
            </w:pPr>
          </w:p>
          <w:p w:rsidR="00D32EBF" w:rsidRPr="00667513" w:rsidRDefault="00D32EBF" w:rsidP="00A211C6">
            <w:pPr>
              <w:numPr>
                <w:ilvl w:val="0"/>
                <w:numId w:val="43"/>
              </w:numPr>
              <w:tabs>
                <w:tab w:val="clear" w:pos="720"/>
                <w:tab w:val="num" w:pos="1115"/>
              </w:tabs>
              <w:ind w:left="1115" w:hanging="425"/>
            </w:pPr>
            <w:r w:rsidRPr="00667513">
              <w:t>Able to demonstrate a flexible approach to changing work patters and demands</w:t>
            </w:r>
          </w:p>
          <w:p w:rsidR="00A211C6" w:rsidRPr="00667513" w:rsidRDefault="00A211C6" w:rsidP="00A211C6">
            <w:pPr>
              <w:ind w:left="1115"/>
            </w:pPr>
          </w:p>
          <w:p w:rsidR="00D21537" w:rsidRDefault="00D32EBF" w:rsidP="00667513">
            <w:pPr>
              <w:numPr>
                <w:ilvl w:val="0"/>
                <w:numId w:val="43"/>
              </w:numPr>
              <w:tabs>
                <w:tab w:val="clear" w:pos="720"/>
                <w:tab w:val="num" w:pos="1115"/>
              </w:tabs>
              <w:ind w:left="1115"/>
            </w:pPr>
            <w:r w:rsidRPr="00667513">
              <w:t>Collating and providing information used for making project based decisions with financial, legislative and resource implications within a private or public sector organisation</w:t>
            </w:r>
          </w:p>
          <w:p w:rsidR="00E963A9" w:rsidRDefault="00E963A9" w:rsidP="00E963A9">
            <w:pPr>
              <w:pStyle w:val="ListParagraph"/>
            </w:pPr>
          </w:p>
          <w:p w:rsidR="00E963A9" w:rsidRDefault="00E963A9" w:rsidP="00E963A9">
            <w:r>
              <w:t>Ability to converse and provide advice and guidance to members of the public, in spoken English, to Common European Framework of Reference for Languages (CEFR) - level C2 -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D21537" w:rsidRDefault="00D21537"/>
        </w:tc>
      </w:tr>
      <w:tr w:rsidR="00D21537" w:rsidTr="00667513">
        <w:trPr>
          <w:cantSplit/>
        </w:trPr>
        <w:tc>
          <w:tcPr>
            <w:tcW w:w="1186" w:type="dxa"/>
          </w:tcPr>
          <w:p w:rsidR="00D21537" w:rsidRDefault="00D21537">
            <w:pPr>
              <w:rPr>
                <w:b/>
                <w:bCs/>
              </w:rPr>
            </w:pPr>
            <w:r>
              <w:rPr>
                <w:b/>
                <w:bCs/>
              </w:rPr>
              <w:lastRenderedPageBreak/>
              <w:t>10.</w:t>
            </w:r>
          </w:p>
        </w:tc>
        <w:tc>
          <w:tcPr>
            <w:tcW w:w="8737" w:type="dxa"/>
            <w:gridSpan w:val="7"/>
          </w:tcPr>
          <w:p w:rsidR="00D21537" w:rsidRDefault="006F1A73">
            <w:pPr>
              <w:rPr>
                <w:b/>
                <w:bCs/>
              </w:rPr>
            </w:pPr>
            <w:r>
              <w:rPr>
                <w:b/>
                <w:bCs/>
                <w:noProof/>
                <w:lang w:eastAsia="en-GB"/>
              </w:rPr>
              <w:object w:dxaOrig="1440" w:dyaOrig="1440">
                <v:shape id="_x0000_s1026" type="#_x0000_t75" style="position:absolute;margin-left:35.15pt;margin-top:40.3pt;width:233pt;height:118.65pt;z-index:251658240;mso-position-horizontal-relative:text;mso-position-vertical-relative:text" o:bwpure="highContrast" o:bwnormal="highContrast" fillcolor="#0c9">
                  <v:fill o:detectmouseclick="t"/>
                  <v:stroke o:forcedash="t"/>
                  <v:imagedata r:id="rId10" o:title=""/>
                  <w10:wrap type="topAndBottom"/>
                </v:shape>
                <o:OLEObject Type="Embed" ProgID="OrgPlusWOPX.4" ShapeID="_x0000_s1026" DrawAspect="Content" ObjectID="_1716360450" r:id="rId11"/>
              </w:object>
            </w:r>
            <w:r w:rsidR="00D21537">
              <w:rPr>
                <w:b/>
                <w:bCs/>
              </w:rPr>
              <w:t>Position of Job in Organisation Structure</w:t>
            </w:r>
          </w:p>
          <w:p w:rsidR="00D21537" w:rsidRDefault="00D21537">
            <w:pPr>
              <w:rPr>
                <w:b/>
                <w:bCs/>
              </w:rPr>
            </w:pPr>
          </w:p>
          <w:p w:rsidR="00D21537" w:rsidRDefault="00D21537" w:rsidP="00C56EDB">
            <w:pPr>
              <w:rPr>
                <w:b/>
                <w:bCs/>
              </w:rPr>
            </w:pPr>
          </w:p>
        </w:tc>
      </w:tr>
    </w:tbl>
    <w:p w:rsidR="00D21537" w:rsidRDefault="00D21537"/>
    <w:sectPr w:rsidR="00D21537" w:rsidSect="00877683">
      <w:footerReference w:type="even" r:id="rId12"/>
      <w:footerReference w:type="default" r:id="rId13"/>
      <w:pgSz w:w="11906" w:h="16838" w:code="9"/>
      <w:pgMar w:top="53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3E" w:rsidRDefault="006D4F3E">
      <w:r>
        <w:separator/>
      </w:r>
    </w:p>
  </w:endnote>
  <w:endnote w:type="continuationSeparator" w:id="0">
    <w:p w:rsidR="006D4F3E" w:rsidRDefault="006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3E" w:rsidRDefault="005E0C1F">
    <w:pPr>
      <w:pStyle w:val="Footer"/>
      <w:framePr w:wrap="around" w:vAnchor="text" w:hAnchor="margin" w:xAlign="right" w:y="1"/>
      <w:rPr>
        <w:rStyle w:val="PageNumber"/>
      </w:rPr>
    </w:pPr>
    <w:r>
      <w:rPr>
        <w:rStyle w:val="PageNumber"/>
      </w:rPr>
      <w:fldChar w:fldCharType="begin"/>
    </w:r>
    <w:r w:rsidR="006D4F3E">
      <w:rPr>
        <w:rStyle w:val="PageNumber"/>
      </w:rPr>
      <w:instrText xml:space="preserve">PAGE  </w:instrText>
    </w:r>
    <w:r>
      <w:rPr>
        <w:rStyle w:val="PageNumber"/>
      </w:rPr>
      <w:fldChar w:fldCharType="end"/>
    </w:r>
  </w:p>
  <w:p w:rsidR="006D4F3E" w:rsidRDefault="006D4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3E" w:rsidRDefault="006D4F3E">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3E" w:rsidRDefault="006D4F3E">
      <w:r>
        <w:separator/>
      </w:r>
    </w:p>
  </w:footnote>
  <w:footnote w:type="continuationSeparator" w:id="0">
    <w:p w:rsidR="006D4F3E" w:rsidRDefault="006D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1A8E84"/>
    <w:lvl w:ilvl="0">
      <w:numFmt w:val="decimal"/>
      <w:lvlText w:val="*"/>
      <w:lvlJc w:val="left"/>
    </w:lvl>
  </w:abstractNum>
  <w:abstractNum w:abstractNumId="1" w15:restartNumberingAfterBreak="0">
    <w:nsid w:val="01985C48"/>
    <w:multiLevelType w:val="hybridMultilevel"/>
    <w:tmpl w:val="FE7A16DC"/>
    <w:lvl w:ilvl="0" w:tplc="366056B4">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7574F"/>
    <w:multiLevelType w:val="hybridMultilevel"/>
    <w:tmpl w:val="74CE95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0378A"/>
    <w:multiLevelType w:val="hybridMultilevel"/>
    <w:tmpl w:val="BD1C4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F392A"/>
    <w:multiLevelType w:val="hybridMultilevel"/>
    <w:tmpl w:val="87380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D4EB0"/>
    <w:multiLevelType w:val="hybridMultilevel"/>
    <w:tmpl w:val="FF02B0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512EB"/>
    <w:multiLevelType w:val="hybridMultilevel"/>
    <w:tmpl w:val="CB6C9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25EB2"/>
    <w:multiLevelType w:val="hybridMultilevel"/>
    <w:tmpl w:val="2C9CB636"/>
    <w:lvl w:ilvl="0" w:tplc="CCEAE75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A3CEC"/>
    <w:multiLevelType w:val="hybridMultilevel"/>
    <w:tmpl w:val="D368B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E1584"/>
    <w:multiLevelType w:val="hybridMultilevel"/>
    <w:tmpl w:val="1A6C2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56459"/>
    <w:multiLevelType w:val="hybridMultilevel"/>
    <w:tmpl w:val="0F6E4744"/>
    <w:lvl w:ilvl="0" w:tplc="366056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C1A62"/>
    <w:multiLevelType w:val="hybridMultilevel"/>
    <w:tmpl w:val="FF02B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AC5EB6"/>
    <w:multiLevelType w:val="hybridMultilevel"/>
    <w:tmpl w:val="6602EEDC"/>
    <w:lvl w:ilvl="0" w:tplc="366056B4">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642F1"/>
    <w:multiLevelType w:val="hybridMultilevel"/>
    <w:tmpl w:val="94D8B2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82B48"/>
    <w:multiLevelType w:val="hybridMultilevel"/>
    <w:tmpl w:val="36387950"/>
    <w:lvl w:ilvl="0" w:tplc="0409000B">
      <w:start w:val="1"/>
      <w:numFmt w:val="bullet"/>
      <w:lvlText w:val=""/>
      <w:lvlJc w:val="left"/>
      <w:pPr>
        <w:tabs>
          <w:tab w:val="num" w:pos="720"/>
        </w:tabs>
        <w:ind w:left="720" w:hanging="360"/>
      </w:pPr>
      <w:rPr>
        <w:rFonts w:ascii="Wingdings" w:hAnsi="Wingdings" w:hint="default"/>
      </w:rPr>
    </w:lvl>
    <w:lvl w:ilvl="1" w:tplc="74D6CEE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54EE2"/>
    <w:multiLevelType w:val="hybridMultilevel"/>
    <w:tmpl w:val="0132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E514C"/>
    <w:multiLevelType w:val="hybridMultilevel"/>
    <w:tmpl w:val="2786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E48BF"/>
    <w:multiLevelType w:val="hybridMultilevel"/>
    <w:tmpl w:val="3BC0B4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26C6F"/>
    <w:multiLevelType w:val="hybridMultilevel"/>
    <w:tmpl w:val="46746252"/>
    <w:lvl w:ilvl="0" w:tplc="366056B4">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44A8135A"/>
    <w:multiLevelType w:val="hybridMultilevel"/>
    <w:tmpl w:val="1E32B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F7AE7"/>
    <w:multiLevelType w:val="hybridMultilevel"/>
    <w:tmpl w:val="ABB61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B691A"/>
    <w:multiLevelType w:val="hybridMultilevel"/>
    <w:tmpl w:val="94D8B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43989"/>
    <w:multiLevelType w:val="hybridMultilevel"/>
    <w:tmpl w:val="36387950"/>
    <w:lvl w:ilvl="0" w:tplc="0409000B">
      <w:start w:val="1"/>
      <w:numFmt w:val="bullet"/>
      <w:lvlText w:val=""/>
      <w:lvlJc w:val="left"/>
      <w:pPr>
        <w:tabs>
          <w:tab w:val="num" w:pos="720"/>
        </w:tabs>
        <w:ind w:left="720" w:hanging="360"/>
      </w:pPr>
      <w:rPr>
        <w:rFonts w:ascii="Wingdings" w:hAnsi="Wingdings" w:hint="default"/>
      </w:rPr>
    </w:lvl>
    <w:lvl w:ilvl="1" w:tplc="74D6CEE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8725B"/>
    <w:multiLevelType w:val="hybridMultilevel"/>
    <w:tmpl w:val="990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81D38"/>
    <w:multiLevelType w:val="hybridMultilevel"/>
    <w:tmpl w:val="4E765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954CA1"/>
    <w:multiLevelType w:val="hybridMultilevel"/>
    <w:tmpl w:val="18AAB4E6"/>
    <w:lvl w:ilvl="0" w:tplc="74D6CE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54B2A"/>
    <w:multiLevelType w:val="hybridMultilevel"/>
    <w:tmpl w:val="A802E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24961"/>
    <w:multiLevelType w:val="hybridMultilevel"/>
    <w:tmpl w:val="144E6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16E586F"/>
    <w:multiLevelType w:val="hybridMultilevel"/>
    <w:tmpl w:val="DD46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8284D"/>
    <w:multiLevelType w:val="hybridMultilevel"/>
    <w:tmpl w:val="925417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329341A"/>
    <w:multiLevelType w:val="hybridMultilevel"/>
    <w:tmpl w:val="3D66F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C0BE0"/>
    <w:multiLevelType w:val="hybridMultilevel"/>
    <w:tmpl w:val="A4666D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477315"/>
    <w:multiLevelType w:val="hybridMultilevel"/>
    <w:tmpl w:val="8A66105A"/>
    <w:lvl w:ilvl="0" w:tplc="366056B4">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B6B25"/>
    <w:multiLevelType w:val="hybridMultilevel"/>
    <w:tmpl w:val="786E9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6"/>
  </w:num>
  <w:num w:numId="3">
    <w:abstractNumId w:val="26"/>
  </w:num>
  <w:num w:numId="4">
    <w:abstractNumId w:val="33"/>
  </w:num>
  <w:num w:numId="5">
    <w:abstractNumId w:val="11"/>
  </w:num>
  <w:num w:numId="6">
    <w:abstractNumId w:val="9"/>
  </w:num>
  <w:num w:numId="7">
    <w:abstractNumId w:val="10"/>
  </w:num>
  <w:num w:numId="8">
    <w:abstractNumId w:val="39"/>
  </w:num>
  <w:num w:numId="9">
    <w:abstractNumId w:val="7"/>
  </w:num>
  <w:num w:numId="10">
    <w:abstractNumId w:val="32"/>
  </w:num>
  <w:num w:numId="11">
    <w:abstractNumId w:val="22"/>
  </w:num>
  <w:num w:numId="12">
    <w:abstractNumId w:val="19"/>
  </w:num>
  <w:num w:numId="13">
    <w:abstractNumId w:val="18"/>
  </w:num>
  <w:num w:numId="14">
    <w:abstractNumId w:val="3"/>
  </w:num>
  <w:num w:numId="15">
    <w:abstractNumId w:val="40"/>
  </w:num>
  <w:num w:numId="16">
    <w:abstractNumId w:val="31"/>
  </w:num>
  <w:num w:numId="17">
    <w:abstractNumId w:val="28"/>
  </w:num>
  <w:num w:numId="18">
    <w:abstractNumId w:val="2"/>
  </w:num>
  <w:num w:numId="19">
    <w:abstractNumId w:val="42"/>
  </w:num>
  <w:num w:numId="20">
    <w:abstractNumId w:val="24"/>
  </w:num>
  <w:num w:numId="21">
    <w:abstractNumId w:val="5"/>
  </w:num>
  <w:num w:numId="22">
    <w:abstractNumId w:val="16"/>
  </w:num>
  <w:num w:numId="23">
    <w:abstractNumId w:val="13"/>
  </w:num>
  <w:num w:numId="24">
    <w:abstractNumId w:val="14"/>
  </w:num>
  <w:num w:numId="25">
    <w:abstractNumId w:val="15"/>
  </w:num>
  <w:num w:numId="26">
    <w:abstractNumId w:val="27"/>
  </w:num>
  <w:num w:numId="27">
    <w:abstractNumId w:val="30"/>
  </w:num>
  <w:num w:numId="28">
    <w:abstractNumId w:val="36"/>
  </w:num>
  <w:num w:numId="29">
    <w:abstractNumId w:val="4"/>
  </w:num>
  <w:num w:numId="30">
    <w:abstractNumId w:val="23"/>
  </w:num>
  <w:num w:numId="31">
    <w:abstractNumId w:val="1"/>
  </w:num>
  <w:num w:numId="32">
    <w:abstractNumId w:val="17"/>
  </w:num>
  <w:num w:numId="33">
    <w:abstractNumId w:val="41"/>
  </w:num>
  <w:num w:numId="34">
    <w:abstractNumId w:val="29"/>
  </w:num>
  <w:num w:numId="35">
    <w:abstractNumId w:val="34"/>
  </w:num>
  <w:num w:numId="36">
    <w:abstractNumId w:val="20"/>
  </w:num>
  <w:num w:numId="37">
    <w:abstractNumId w:val="21"/>
  </w:num>
  <w:num w:numId="38">
    <w:abstractNumId w:val="0"/>
    <w:lvlOverride w:ilvl="0">
      <w:lvl w:ilvl="0">
        <w:start w:val="1"/>
        <w:numFmt w:val="bullet"/>
        <w:lvlText w:val="o"/>
        <w:legacy w:legacy="1" w:legacySpace="120" w:legacyIndent="360"/>
        <w:lvlJc w:val="left"/>
        <w:pPr>
          <w:ind w:left="491" w:hanging="360"/>
        </w:pPr>
        <w:rPr>
          <w:rFonts w:ascii="Courier New" w:hAnsi="Courier New" w:hint="default"/>
        </w:rPr>
      </w:lvl>
    </w:lvlOverride>
  </w:num>
  <w:num w:numId="39">
    <w:abstractNumId w:val="35"/>
  </w:num>
  <w:num w:numId="40">
    <w:abstractNumId w:val="37"/>
  </w:num>
  <w:num w:numId="41">
    <w:abstractNumId w:val="8"/>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2D"/>
    <w:rsid w:val="00024E29"/>
    <w:rsid w:val="000F4C9D"/>
    <w:rsid w:val="001076DF"/>
    <w:rsid w:val="001370C3"/>
    <w:rsid w:val="00153B02"/>
    <w:rsid w:val="00172B3D"/>
    <w:rsid w:val="001D7AF1"/>
    <w:rsid w:val="001F098B"/>
    <w:rsid w:val="002260B7"/>
    <w:rsid w:val="00231753"/>
    <w:rsid w:val="002404D0"/>
    <w:rsid w:val="00243B6C"/>
    <w:rsid w:val="002A0C84"/>
    <w:rsid w:val="002B7489"/>
    <w:rsid w:val="002C1082"/>
    <w:rsid w:val="002E6194"/>
    <w:rsid w:val="00321CBD"/>
    <w:rsid w:val="00433884"/>
    <w:rsid w:val="00447298"/>
    <w:rsid w:val="00497EEF"/>
    <w:rsid w:val="004A2FDF"/>
    <w:rsid w:val="004B5B28"/>
    <w:rsid w:val="00536F94"/>
    <w:rsid w:val="00557082"/>
    <w:rsid w:val="00561B9C"/>
    <w:rsid w:val="005B65DF"/>
    <w:rsid w:val="005C6D2E"/>
    <w:rsid w:val="005E0C1F"/>
    <w:rsid w:val="00667513"/>
    <w:rsid w:val="006D1B2D"/>
    <w:rsid w:val="006D4F3E"/>
    <w:rsid w:val="006E55FA"/>
    <w:rsid w:val="006E5703"/>
    <w:rsid w:val="006F1A73"/>
    <w:rsid w:val="006F7334"/>
    <w:rsid w:val="00712870"/>
    <w:rsid w:val="00715876"/>
    <w:rsid w:val="00766403"/>
    <w:rsid w:val="007717CA"/>
    <w:rsid w:val="00776171"/>
    <w:rsid w:val="00797280"/>
    <w:rsid w:val="007972D5"/>
    <w:rsid w:val="007E6F9A"/>
    <w:rsid w:val="0080656F"/>
    <w:rsid w:val="00837E1F"/>
    <w:rsid w:val="00840DCD"/>
    <w:rsid w:val="0084746D"/>
    <w:rsid w:val="00850171"/>
    <w:rsid w:val="00857702"/>
    <w:rsid w:val="00877683"/>
    <w:rsid w:val="00942652"/>
    <w:rsid w:val="009878D9"/>
    <w:rsid w:val="00996F92"/>
    <w:rsid w:val="009B2AD0"/>
    <w:rsid w:val="009E666D"/>
    <w:rsid w:val="00A07BE2"/>
    <w:rsid w:val="00A211C6"/>
    <w:rsid w:val="00A32EE3"/>
    <w:rsid w:val="00A35907"/>
    <w:rsid w:val="00A71D34"/>
    <w:rsid w:val="00A9278F"/>
    <w:rsid w:val="00AB1F2C"/>
    <w:rsid w:val="00AF01AE"/>
    <w:rsid w:val="00AF29A5"/>
    <w:rsid w:val="00B011C8"/>
    <w:rsid w:val="00B01606"/>
    <w:rsid w:val="00B23C73"/>
    <w:rsid w:val="00B24A6D"/>
    <w:rsid w:val="00B31D2C"/>
    <w:rsid w:val="00B52077"/>
    <w:rsid w:val="00B678BC"/>
    <w:rsid w:val="00B70AA8"/>
    <w:rsid w:val="00C00BB1"/>
    <w:rsid w:val="00C16DD2"/>
    <w:rsid w:val="00C35BB4"/>
    <w:rsid w:val="00C56EDB"/>
    <w:rsid w:val="00C75E72"/>
    <w:rsid w:val="00CA13E4"/>
    <w:rsid w:val="00CF733D"/>
    <w:rsid w:val="00D21537"/>
    <w:rsid w:val="00D32EBF"/>
    <w:rsid w:val="00D33A77"/>
    <w:rsid w:val="00D412D4"/>
    <w:rsid w:val="00D504A7"/>
    <w:rsid w:val="00D51478"/>
    <w:rsid w:val="00DD3016"/>
    <w:rsid w:val="00DD4188"/>
    <w:rsid w:val="00DE1D8C"/>
    <w:rsid w:val="00E01E76"/>
    <w:rsid w:val="00E56B56"/>
    <w:rsid w:val="00E77E40"/>
    <w:rsid w:val="00E84152"/>
    <w:rsid w:val="00E87976"/>
    <w:rsid w:val="00E963A9"/>
    <w:rsid w:val="00EC2E64"/>
    <w:rsid w:val="00EE2583"/>
    <w:rsid w:val="00F23DB5"/>
    <w:rsid w:val="00F833AE"/>
    <w:rsid w:val="00F9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665F47A-B38B-4983-90BB-F07B2244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83"/>
    <w:rPr>
      <w:rFonts w:ascii="Arial" w:hAnsi="Arial"/>
      <w:sz w:val="24"/>
      <w:szCs w:val="24"/>
      <w:lang w:eastAsia="en-US"/>
    </w:rPr>
  </w:style>
  <w:style w:type="paragraph" w:styleId="Heading1">
    <w:name w:val="heading 1"/>
    <w:basedOn w:val="Normal"/>
    <w:next w:val="Normal"/>
    <w:qFormat/>
    <w:rsid w:val="00877683"/>
    <w:pPr>
      <w:keepNext/>
      <w:outlineLvl w:val="0"/>
    </w:pPr>
    <w:rPr>
      <w:b/>
      <w:bCs/>
    </w:rPr>
  </w:style>
  <w:style w:type="paragraph" w:styleId="Heading2">
    <w:name w:val="heading 2"/>
    <w:basedOn w:val="Normal"/>
    <w:next w:val="Normal"/>
    <w:qFormat/>
    <w:rsid w:val="0087768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683"/>
    <w:pPr>
      <w:tabs>
        <w:tab w:val="center" w:pos="4153"/>
        <w:tab w:val="right" w:pos="8306"/>
      </w:tabs>
    </w:pPr>
  </w:style>
  <w:style w:type="paragraph" w:styleId="Footer">
    <w:name w:val="footer"/>
    <w:basedOn w:val="Normal"/>
    <w:semiHidden/>
    <w:rsid w:val="00877683"/>
    <w:pPr>
      <w:tabs>
        <w:tab w:val="center" w:pos="4153"/>
        <w:tab w:val="right" w:pos="8306"/>
      </w:tabs>
    </w:pPr>
  </w:style>
  <w:style w:type="character" w:styleId="PageNumber">
    <w:name w:val="page number"/>
    <w:basedOn w:val="DefaultParagraphFont"/>
    <w:semiHidden/>
    <w:rsid w:val="00877683"/>
  </w:style>
  <w:style w:type="character" w:styleId="Hyperlink">
    <w:name w:val="Hyperlink"/>
    <w:basedOn w:val="DefaultParagraphFont"/>
    <w:semiHidden/>
    <w:rsid w:val="00877683"/>
    <w:rPr>
      <w:color w:val="0000FF"/>
      <w:u w:val="single"/>
    </w:rPr>
  </w:style>
  <w:style w:type="paragraph" w:styleId="BodyText">
    <w:name w:val="Body Text"/>
    <w:basedOn w:val="Normal"/>
    <w:semiHidden/>
    <w:rsid w:val="00877683"/>
    <w:rPr>
      <w:b/>
      <w:bCs/>
    </w:rPr>
  </w:style>
  <w:style w:type="character" w:styleId="FollowedHyperlink">
    <w:name w:val="FollowedHyperlink"/>
    <w:basedOn w:val="DefaultParagraphFont"/>
    <w:semiHidden/>
    <w:rsid w:val="00877683"/>
    <w:rPr>
      <w:color w:val="800080"/>
      <w:u w:val="single"/>
    </w:rPr>
  </w:style>
  <w:style w:type="paragraph" w:styleId="BodyTextIndent">
    <w:name w:val="Body Text Indent"/>
    <w:basedOn w:val="Normal"/>
    <w:semiHidden/>
    <w:rsid w:val="00877683"/>
    <w:pPr>
      <w:ind w:left="14"/>
    </w:pPr>
  </w:style>
  <w:style w:type="paragraph" w:styleId="BalloonText">
    <w:name w:val="Balloon Text"/>
    <w:basedOn w:val="Normal"/>
    <w:link w:val="BalloonTextChar"/>
    <w:uiPriority w:val="99"/>
    <w:semiHidden/>
    <w:unhideWhenUsed/>
    <w:rsid w:val="006D1B2D"/>
    <w:rPr>
      <w:rFonts w:ascii="Tahoma" w:hAnsi="Tahoma" w:cs="Tahoma"/>
      <w:sz w:val="16"/>
      <w:szCs w:val="16"/>
    </w:rPr>
  </w:style>
  <w:style w:type="character" w:customStyle="1" w:styleId="BalloonTextChar">
    <w:name w:val="Balloon Text Char"/>
    <w:basedOn w:val="DefaultParagraphFont"/>
    <w:link w:val="BalloonText"/>
    <w:uiPriority w:val="99"/>
    <w:semiHidden/>
    <w:rsid w:val="006D1B2D"/>
    <w:rPr>
      <w:rFonts w:ascii="Tahoma" w:hAnsi="Tahoma" w:cs="Tahoma"/>
      <w:sz w:val="16"/>
      <w:szCs w:val="16"/>
      <w:lang w:eastAsia="en-US"/>
    </w:rPr>
  </w:style>
  <w:style w:type="paragraph" w:styleId="ListParagraph">
    <w:name w:val="List Paragraph"/>
    <w:basedOn w:val="Normal"/>
    <w:uiPriority w:val="34"/>
    <w:qFormat/>
    <w:rsid w:val="00B011C8"/>
    <w:pPr>
      <w:ind w:left="720"/>
    </w:pPr>
  </w:style>
  <w:style w:type="character" w:customStyle="1" w:styleId="HeaderChar">
    <w:name w:val="Header Char"/>
    <w:basedOn w:val="DefaultParagraphFont"/>
    <w:link w:val="Header"/>
    <w:rsid w:val="00231753"/>
    <w:rPr>
      <w:rFonts w:ascii="Arial" w:hAnsi="Arial"/>
      <w:sz w:val="24"/>
      <w:szCs w:val="24"/>
      <w:lang w:eastAsia="en-US"/>
    </w:rPr>
  </w:style>
  <w:style w:type="paragraph" w:styleId="Title">
    <w:name w:val="Title"/>
    <w:basedOn w:val="Normal"/>
    <w:link w:val="TitleChar"/>
    <w:qFormat/>
    <w:rsid w:val="0066751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66751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4287">
      <w:bodyDiv w:val="1"/>
      <w:marLeft w:val="0"/>
      <w:marRight w:val="0"/>
      <w:marTop w:val="0"/>
      <w:marBottom w:val="0"/>
      <w:divBdr>
        <w:top w:val="none" w:sz="0" w:space="0" w:color="auto"/>
        <w:left w:val="none" w:sz="0" w:space="0" w:color="auto"/>
        <w:bottom w:val="none" w:sz="0" w:space="0" w:color="auto"/>
        <w:right w:val="none" w:sz="0" w:space="0" w:color="auto"/>
      </w:divBdr>
    </w:div>
    <w:div w:id="1327124271">
      <w:bodyDiv w:val="1"/>
      <w:marLeft w:val="0"/>
      <w:marRight w:val="0"/>
      <w:marTop w:val="0"/>
      <w:marBottom w:val="0"/>
      <w:divBdr>
        <w:top w:val="none" w:sz="0" w:space="0" w:color="auto"/>
        <w:left w:val="none" w:sz="0" w:space="0" w:color="auto"/>
        <w:bottom w:val="none" w:sz="0" w:space="0" w:color="auto"/>
        <w:right w:val="none" w:sz="0" w:space="0" w:color="auto"/>
      </w:divBdr>
    </w:div>
    <w:div w:id="1475948183">
      <w:bodyDiv w:val="1"/>
      <w:marLeft w:val="0"/>
      <w:marRight w:val="0"/>
      <w:marTop w:val="0"/>
      <w:marBottom w:val="0"/>
      <w:divBdr>
        <w:top w:val="none" w:sz="0" w:space="0" w:color="auto"/>
        <w:left w:val="none" w:sz="0" w:space="0" w:color="auto"/>
        <w:bottom w:val="none" w:sz="0" w:space="0" w:color="auto"/>
        <w:right w:val="none" w:sz="0" w:space="0" w:color="auto"/>
      </w:divBdr>
    </w:div>
    <w:div w:id="1643852536">
      <w:bodyDiv w:val="1"/>
      <w:marLeft w:val="0"/>
      <w:marRight w:val="0"/>
      <w:marTop w:val="0"/>
      <w:marBottom w:val="0"/>
      <w:divBdr>
        <w:top w:val="none" w:sz="0" w:space="0" w:color="auto"/>
        <w:left w:val="none" w:sz="0" w:space="0" w:color="auto"/>
        <w:bottom w:val="none" w:sz="0" w:space="0" w:color="auto"/>
        <w:right w:val="none" w:sz="0" w:space="0" w:color="auto"/>
      </w:divBdr>
    </w:div>
    <w:div w:id="1864056221">
      <w:bodyDiv w:val="1"/>
      <w:marLeft w:val="0"/>
      <w:marRight w:val="0"/>
      <w:marTop w:val="0"/>
      <w:marBottom w:val="0"/>
      <w:divBdr>
        <w:top w:val="none" w:sz="0" w:space="0" w:color="auto"/>
        <w:left w:val="none" w:sz="0" w:space="0" w:color="auto"/>
        <w:bottom w:val="none" w:sz="0" w:space="0" w:color="auto"/>
        <w:right w:val="none" w:sz="0" w:space="0" w:color="auto"/>
      </w:divBdr>
    </w:div>
    <w:div w:id="18953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A541-E3A8-4CB0-998F-3A16EE8C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2013-04-25T09:42:00Z</cp:lastPrinted>
  <dcterms:created xsi:type="dcterms:W3CDTF">2022-06-10T09:01:00Z</dcterms:created>
  <dcterms:modified xsi:type="dcterms:W3CDTF">2022-06-10T09:01:00Z</dcterms:modified>
</cp:coreProperties>
</file>