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9"/>
        <w:gridCol w:w="696"/>
        <w:gridCol w:w="1213"/>
        <w:gridCol w:w="2120"/>
        <w:gridCol w:w="2401"/>
        <w:gridCol w:w="2925"/>
      </w:tblGrid>
      <w:tr w:rsidR="005A66CF" w:rsidRPr="00C21B6B" w:rsidTr="00CB79C2">
        <w:trPr>
          <w:cantSplit/>
          <w:trHeight w:val="1530"/>
        </w:trPr>
        <w:tc>
          <w:tcPr>
            <w:tcW w:w="2478" w:type="dxa"/>
            <w:gridSpan w:val="3"/>
          </w:tcPr>
          <w:p w:rsidR="005D3376" w:rsidRPr="00C21B6B" w:rsidRDefault="00423BD0" w:rsidP="00424332">
            <w:pPr>
              <w:pStyle w:val="Heading1"/>
              <w:jc w:val="both"/>
            </w:pPr>
            <w:bookmarkStart w:id="0" w:name="_GoBack"/>
            <w:bookmarkEnd w:id="0"/>
            <w:r>
              <w:rPr>
                <w:noProof/>
                <w:lang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1.85pt;margin-top:14.3pt;width:84.15pt;height:41pt;z-index:251655168">
                  <v:imagedata r:id="rId8" o:title=""/>
                  <w10:wrap type="square" side="right"/>
                </v:shape>
                <o:OLEObject Type="Embed" ProgID="PBrush" ShapeID="_x0000_s1026" DrawAspect="Content" ObjectID="_1714547486" r:id="rId9"/>
              </w:object>
            </w:r>
          </w:p>
        </w:tc>
        <w:tc>
          <w:tcPr>
            <w:tcW w:w="4521" w:type="dxa"/>
            <w:gridSpan w:val="2"/>
          </w:tcPr>
          <w:p w:rsidR="005D3376" w:rsidRPr="00C21B6B" w:rsidRDefault="005D3376" w:rsidP="00424332">
            <w:pPr>
              <w:pStyle w:val="Heading1"/>
              <w:jc w:val="both"/>
              <w:rPr>
                <w:sz w:val="28"/>
                <w:szCs w:val="28"/>
              </w:rPr>
            </w:pPr>
          </w:p>
          <w:p w:rsidR="005D3376" w:rsidRPr="00C21B6B" w:rsidRDefault="005D3376" w:rsidP="00424332">
            <w:pPr>
              <w:jc w:val="both"/>
              <w:rPr>
                <w:rFonts w:ascii="Arial" w:hAnsi="Arial" w:cs="Arial"/>
              </w:rPr>
            </w:pPr>
          </w:p>
          <w:p w:rsidR="005D3376" w:rsidRPr="00C21B6B" w:rsidRDefault="005D3376" w:rsidP="00424332">
            <w:pPr>
              <w:pStyle w:val="Heading1"/>
              <w:jc w:val="both"/>
              <w:rPr>
                <w:sz w:val="32"/>
                <w:szCs w:val="32"/>
              </w:rPr>
            </w:pPr>
            <w:r w:rsidRPr="00C21B6B">
              <w:rPr>
                <w:sz w:val="32"/>
                <w:szCs w:val="32"/>
              </w:rPr>
              <w:t>JOB DESCRIPTION</w:t>
            </w:r>
          </w:p>
          <w:p w:rsidR="005D3376" w:rsidRPr="00C21B6B" w:rsidRDefault="005D3376" w:rsidP="00424332">
            <w:pPr>
              <w:jc w:val="both"/>
              <w:rPr>
                <w:rFonts w:ascii="Arial" w:hAnsi="Arial" w:cs="Arial"/>
                <w:b/>
                <w:bCs/>
              </w:rPr>
            </w:pPr>
          </w:p>
        </w:tc>
        <w:tc>
          <w:tcPr>
            <w:tcW w:w="2925" w:type="dxa"/>
          </w:tcPr>
          <w:p w:rsidR="005D3376" w:rsidRPr="00C21B6B" w:rsidRDefault="005D3376" w:rsidP="00424332">
            <w:pPr>
              <w:pStyle w:val="Title"/>
              <w:jc w:val="both"/>
              <w:rPr>
                <w:sz w:val="32"/>
                <w:szCs w:val="32"/>
              </w:rPr>
            </w:pPr>
            <w:r w:rsidRPr="00C21B6B">
              <w:rPr>
                <w:sz w:val="32"/>
                <w:szCs w:val="32"/>
              </w:rPr>
              <w:t>Form</w:t>
            </w:r>
          </w:p>
          <w:p w:rsidR="005D3376" w:rsidRPr="00C21B6B" w:rsidRDefault="005D3376" w:rsidP="00424332">
            <w:pPr>
              <w:pStyle w:val="Heading1"/>
              <w:jc w:val="both"/>
            </w:pPr>
            <w:r w:rsidRPr="00C21B6B">
              <w:rPr>
                <w:sz w:val="32"/>
                <w:szCs w:val="32"/>
              </w:rPr>
              <w:t>JD1</w:t>
            </w:r>
          </w:p>
        </w:tc>
      </w:tr>
      <w:tr w:rsidR="005A66CF" w:rsidRPr="00C21B6B" w:rsidTr="00CB79C2">
        <w:tc>
          <w:tcPr>
            <w:tcW w:w="4598" w:type="dxa"/>
            <w:gridSpan w:val="4"/>
          </w:tcPr>
          <w:p w:rsidR="005D3376" w:rsidRPr="00C21B6B" w:rsidRDefault="005D3376" w:rsidP="00D27E9A">
            <w:pPr>
              <w:pStyle w:val="Heading1"/>
              <w:rPr>
                <w:b w:val="0"/>
                <w:bCs w:val="0"/>
              </w:rPr>
            </w:pPr>
            <w:r w:rsidRPr="00402DDA">
              <w:rPr>
                <w:bCs w:val="0"/>
              </w:rPr>
              <w:t>JOB TITLE</w:t>
            </w:r>
            <w:r w:rsidRPr="00402DDA">
              <w:rPr>
                <w:b w:val="0"/>
                <w:bCs w:val="0"/>
              </w:rPr>
              <w:t xml:space="preserve">:  </w:t>
            </w:r>
            <w:r w:rsidRPr="00C21B6B">
              <w:rPr>
                <w:b w:val="0"/>
                <w:bCs w:val="0"/>
              </w:rPr>
              <w:t>Waste Services Driver</w:t>
            </w:r>
            <w:r w:rsidR="00D27E9A">
              <w:rPr>
                <w:b w:val="0"/>
                <w:bCs w:val="0"/>
              </w:rPr>
              <w:t>-Loader</w:t>
            </w:r>
          </w:p>
          <w:p w:rsidR="005D3376" w:rsidRPr="00C21B6B" w:rsidRDefault="005D3376" w:rsidP="00424332">
            <w:pPr>
              <w:pStyle w:val="Header"/>
              <w:tabs>
                <w:tab w:val="clear" w:pos="4153"/>
                <w:tab w:val="clear" w:pos="8306"/>
              </w:tabs>
              <w:jc w:val="both"/>
            </w:pPr>
          </w:p>
        </w:tc>
        <w:tc>
          <w:tcPr>
            <w:tcW w:w="5326" w:type="dxa"/>
            <w:gridSpan w:val="2"/>
          </w:tcPr>
          <w:p w:rsidR="005D3376" w:rsidRPr="00C21B6B" w:rsidRDefault="00800984" w:rsidP="00424332">
            <w:pPr>
              <w:jc w:val="both"/>
              <w:rPr>
                <w:rFonts w:ascii="Arial" w:hAnsi="Arial" w:cs="Arial"/>
              </w:rPr>
            </w:pPr>
            <w:r>
              <w:rPr>
                <w:rFonts w:ascii="Arial" w:hAnsi="Arial" w:cs="Arial"/>
                <w:b/>
                <w:bCs/>
              </w:rPr>
              <w:t xml:space="preserve">POST NUMBER: </w:t>
            </w:r>
            <w:r w:rsidR="008F1CE6" w:rsidRPr="008F1CE6">
              <w:rPr>
                <w:rFonts w:ascii="Arial" w:hAnsi="Arial" w:cs="Arial"/>
                <w:bCs/>
              </w:rPr>
              <w:t>1100AKO</w:t>
            </w:r>
          </w:p>
        </w:tc>
      </w:tr>
      <w:tr w:rsidR="005A66CF" w:rsidRPr="00C21B6B" w:rsidTr="00CB79C2">
        <w:tc>
          <w:tcPr>
            <w:tcW w:w="4598" w:type="dxa"/>
            <w:gridSpan w:val="4"/>
          </w:tcPr>
          <w:p w:rsidR="005D3376" w:rsidRPr="00C21B6B" w:rsidRDefault="005D3376" w:rsidP="00424332">
            <w:pPr>
              <w:pStyle w:val="Header"/>
              <w:tabs>
                <w:tab w:val="clear" w:pos="4153"/>
                <w:tab w:val="clear" w:pos="8306"/>
              </w:tabs>
              <w:jc w:val="both"/>
            </w:pPr>
            <w:r w:rsidRPr="00C21B6B">
              <w:rPr>
                <w:b/>
                <w:bCs/>
              </w:rPr>
              <w:t xml:space="preserve">REPORTS TO </w:t>
            </w:r>
            <w:r w:rsidRPr="00C21B6B">
              <w:t>(Job Title):</w:t>
            </w:r>
            <w:r w:rsidRPr="00C21B6B">
              <w:rPr>
                <w:b/>
                <w:bCs/>
              </w:rPr>
              <w:t xml:space="preserve"> </w:t>
            </w:r>
            <w:r w:rsidRPr="00C21B6B">
              <w:t xml:space="preserve"> </w:t>
            </w:r>
          </w:p>
          <w:p w:rsidR="005D3376" w:rsidRPr="00C21B6B" w:rsidRDefault="005D3376" w:rsidP="00424332">
            <w:pPr>
              <w:jc w:val="both"/>
              <w:rPr>
                <w:rFonts w:ascii="Arial" w:hAnsi="Arial" w:cs="Arial"/>
                <w:b/>
                <w:bCs/>
              </w:rPr>
            </w:pPr>
          </w:p>
        </w:tc>
        <w:tc>
          <w:tcPr>
            <w:tcW w:w="5326" w:type="dxa"/>
            <w:gridSpan w:val="2"/>
          </w:tcPr>
          <w:p w:rsidR="005D3376" w:rsidRPr="00C21B6B" w:rsidRDefault="00424332" w:rsidP="00424332">
            <w:pPr>
              <w:pStyle w:val="Heading1"/>
              <w:jc w:val="both"/>
              <w:rPr>
                <w:b w:val="0"/>
                <w:bCs w:val="0"/>
              </w:rPr>
            </w:pPr>
            <w:r>
              <w:rPr>
                <w:b w:val="0"/>
                <w:bCs w:val="0"/>
              </w:rPr>
              <w:t xml:space="preserve">Waste Services </w:t>
            </w:r>
            <w:r w:rsidR="005D3376" w:rsidRPr="00C21B6B">
              <w:rPr>
                <w:b w:val="0"/>
                <w:bCs w:val="0"/>
              </w:rPr>
              <w:t>Supervisor</w:t>
            </w:r>
          </w:p>
        </w:tc>
      </w:tr>
      <w:tr w:rsidR="005A66CF" w:rsidRPr="00C21B6B" w:rsidTr="00CB79C2">
        <w:tc>
          <w:tcPr>
            <w:tcW w:w="4598" w:type="dxa"/>
            <w:gridSpan w:val="4"/>
          </w:tcPr>
          <w:p w:rsidR="005D3376" w:rsidRDefault="005D3376" w:rsidP="00424332">
            <w:pPr>
              <w:jc w:val="both"/>
              <w:rPr>
                <w:rFonts w:ascii="Arial" w:hAnsi="Arial" w:cs="Arial"/>
              </w:rPr>
            </w:pPr>
            <w:r w:rsidRPr="00C21B6B">
              <w:rPr>
                <w:rFonts w:ascii="Arial" w:hAnsi="Arial" w:cs="Arial"/>
                <w:b/>
                <w:bCs/>
              </w:rPr>
              <w:t xml:space="preserve">DEPARTMENT:   </w:t>
            </w:r>
            <w:r w:rsidR="00800984" w:rsidRPr="00800984">
              <w:rPr>
                <w:rFonts w:ascii="Arial" w:hAnsi="Arial" w:cs="Arial"/>
                <w:bCs/>
              </w:rPr>
              <w:t>Waste Services</w:t>
            </w:r>
            <w:r w:rsidRPr="00C21B6B">
              <w:rPr>
                <w:rFonts w:ascii="Arial" w:hAnsi="Arial" w:cs="Arial"/>
              </w:rPr>
              <w:t xml:space="preserve">                                         </w:t>
            </w:r>
          </w:p>
          <w:p w:rsidR="00800984" w:rsidRPr="00C21B6B" w:rsidRDefault="00800984" w:rsidP="00424332">
            <w:pPr>
              <w:jc w:val="both"/>
              <w:rPr>
                <w:rFonts w:ascii="Arial" w:hAnsi="Arial" w:cs="Arial"/>
              </w:rPr>
            </w:pPr>
          </w:p>
        </w:tc>
        <w:tc>
          <w:tcPr>
            <w:tcW w:w="5326" w:type="dxa"/>
            <w:gridSpan w:val="2"/>
          </w:tcPr>
          <w:p w:rsidR="005D3376" w:rsidRPr="00C21B6B" w:rsidRDefault="005D3376" w:rsidP="00424332">
            <w:pPr>
              <w:pStyle w:val="Heading1"/>
              <w:jc w:val="both"/>
            </w:pPr>
            <w:r w:rsidRPr="00C21B6B">
              <w:t>GRADE</w:t>
            </w:r>
            <w:r w:rsidRPr="00C21B6B">
              <w:rPr>
                <w:b w:val="0"/>
                <w:bCs w:val="0"/>
              </w:rPr>
              <w:t xml:space="preserve">:  </w:t>
            </w:r>
            <w:r w:rsidR="00402DDA">
              <w:rPr>
                <w:b w:val="0"/>
                <w:bCs w:val="0"/>
              </w:rPr>
              <w:t>6</w:t>
            </w:r>
          </w:p>
        </w:tc>
      </w:tr>
      <w:tr w:rsidR="005A66CF" w:rsidRPr="00C21B6B" w:rsidTr="00254688">
        <w:trPr>
          <w:trHeight w:val="465"/>
        </w:trPr>
        <w:tc>
          <w:tcPr>
            <w:tcW w:w="2478" w:type="dxa"/>
            <w:gridSpan w:val="3"/>
          </w:tcPr>
          <w:p w:rsidR="005D3376" w:rsidRPr="00C21B6B" w:rsidRDefault="005D3376" w:rsidP="00424332">
            <w:pPr>
              <w:jc w:val="both"/>
              <w:rPr>
                <w:rFonts w:ascii="Arial" w:hAnsi="Arial" w:cs="Arial"/>
              </w:rPr>
            </w:pPr>
            <w:r w:rsidRPr="00C21B6B">
              <w:rPr>
                <w:rFonts w:ascii="Arial" w:hAnsi="Arial" w:cs="Arial"/>
                <w:b/>
                <w:bCs/>
              </w:rPr>
              <w:t>JE REF:</w:t>
            </w:r>
          </w:p>
        </w:tc>
        <w:tc>
          <w:tcPr>
            <w:tcW w:w="2120" w:type="dxa"/>
          </w:tcPr>
          <w:p w:rsidR="006A0893" w:rsidRPr="00C21B6B" w:rsidRDefault="00D27E9A" w:rsidP="006A0893">
            <w:pPr>
              <w:pStyle w:val="Header"/>
              <w:tabs>
                <w:tab w:val="clear" w:pos="4153"/>
                <w:tab w:val="clear" w:pos="8306"/>
              </w:tabs>
              <w:jc w:val="center"/>
            </w:pPr>
            <w:r>
              <w:t>4053</w:t>
            </w:r>
          </w:p>
        </w:tc>
        <w:tc>
          <w:tcPr>
            <w:tcW w:w="2401" w:type="dxa"/>
          </w:tcPr>
          <w:p w:rsidR="005D3376" w:rsidRPr="00C21B6B" w:rsidRDefault="005D3376" w:rsidP="00424332">
            <w:pPr>
              <w:pStyle w:val="Heading1"/>
              <w:jc w:val="both"/>
            </w:pPr>
            <w:r w:rsidRPr="00C21B6B">
              <w:t>PANEL DATE:</w:t>
            </w:r>
          </w:p>
        </w:tc>
        <w:tc>
          <w:tcPr>
            <w:tcW w:w="2925" w:type="dxa"/>
          </w:tcPr>
          <w:p w:rsidR="005D3376" w:rsidRPr="00C21B6B" w:rsidRDefault="00D27E9A" w:rsidP="00402DDA">
            <w:pPr>
              <w:pStyle w:val="Header"/>
              <w:jc w:val="center"/>
            </w:pPr>
            <w:r>
              <w:t>05/09/2018</w:t>
            </w:r>
          </w:p>
        </w:tc>
      </w:tr>
      <w:tr w:rsidR="005D3376" w:rsidRPr="00C21B6B" w:rsidTr="00CB79C2">
        <w:trPr>
          <w:cantSplit/>
        </w:trPr>
        <w:tc>
          <w:tcPr>
            <w:tcW w:w="569" w:type="dxa"/>
            <w:tcBorders>
              <w:top w:val="double" w:sz="4" w:space="0" w:color="auto"/>
            </w:tcBorders>
          </w:tcPr>
          <w:p w:rsidR="005D3376" w:rsidRPr="00C21B6B" w:rsidRDefault="005D3376" w:rsidP="00424332">
            <w:pPr>
              <w:jc w:val="both"/>
              <w:rPr>
                <w:rFonts w:ascii="Arial" w:hAnsi="Arial" w:cs="Arial"/>
                <w:b/>
                <w:bCs/>
              </w:rPr>
            </w:pPr>
            <w:r w:rsidRPr="00C21B6B">
              <w:rPr>
                <w:rFonts w:ascii="Arial" w:hAnsi="Arial" w:cs="Arial"/>
                <w:b/>
                <w:bCs/>
              </w:rPr>
              <w:t>1.</w:t>
            </w:r>
          </w:p>
        </w:tc>
        <w:tc>
          <w:tcPr>
            <w:tcW w:w="9355" w:type="dxa"/>
            <w:gridSpan w:val="5"/>
            <w:tcBorders>
              <w:top w:val="double" w:sz="4" w:space="0" w:color="auto"/>
            </w:tcBorders>
          </w:tcPr>
          <w:p w:rsidR="00B74373" w:rsidRPr="0063229F" w:rsidRDefault="00B74373" w:rsidP="00424332">
            <w:pPr>
              <w:pStyle w:val="Header"/>
              <w:tabs>
                <w:tab w:val="clear" w:pos="4153"/>
                <w:tab w:val="clear" w:pos="8306"/>
              </w:tabs>
              <w:jc w:val="both"/>
              <w:rPr>
                <w:b/>
                <w:bCs/>
              </w:rPr>
            </w:pPr>
          </w:p>
          <w:p w:rsidR="005D3376" w:rsidRPr="0063229F" w:rsidRDefault="005D3376" w:rsidP="00424332">
            <w:pPr>
              <w:pStyle w:val="Header"/>
              <w:tabs>
                <w:tab w:val="clear" w:pos="4153"/>
                <w:tab w:val="clear" w:pos="8306"/>
              </w:tabs>
              <w:jc w:val="both"/>
              <w:rPr>
                <w:b/>
                <w:bCs/>
              </w:rPr>
            </w:pPr>
            <w:r w:rsidRPr="0063229F">
              <w:rPr>
                <w:b/>
                <w:bCs/>
              </w:rPr>
              <w:t>MAIN PURPOSE OF JOB</w:t>
            </w:r>
          </w:p>
          <w:p w:rsidR="005D3376" w:rsidRPr="0063229F" w:rsidRDefault="005D3376" w:rsidP="00424332">
            <w:pPr>
              <w:pStyle w:val="Header"/>
              <w:tabs>
                <w:tab w:val="clear" w:pos="4153"/>
                <w:tab w:val="clear" w:pos="8306"/>
              </w:tabs>
              <w:jc w:val="both"/>
              <w:rPr>
                <w:b/>
                <w:bCs/>
              </w:rPr>
            </w:pPr>
          </w:p>
          <w:p w:rsidR="006331E5" w:rsidRPr="0063229F" w:rsidRDefault="006331E5" w:rsidP="00424332">
            <w:pPr>
              <w:pStyle w:val="Header"/>
              <w:tabs>
                <w:tab w:val="left" w:pos="720"/>
              </w:tabs>
              <w:jc w:val="both"/>
            </w:pPr>
            <w:r w:rsidRPr="0063229F">
              <w:t xml:space="preserve">You will assist the </w:t>
            </w:r>
            <w:r w:rsidR="00424332" w:rsidRPr="0063229F">
              <w:t xml:space="preserve">Waste Services Supervisor, the </w:t>
            </w:r>
            <w:r w:rsidRPr="0063229F">
              <w:t xml:space="preserve">Waste Services Delivery Manager and the </w:t>
            </w:r>
            <w:r w:rsidRPr="0063229F">
              <w:rPr>
                <w:bCs/>
              </w:rPr>
              <w:t>Head of Service,</w:t>
            </w:r>
            <w:r w:rsidRPr="0063229F">
              <w:t xml:space="preserve"> in the provision of a customer responsive service for delivering a wide range of waste management functions. This includes the collection of domestic refuse and recycling. </w:t>
            </w:r>
          </w:p>
          <w:p w:rsidR="006331E5" w:rsidRPr="0063229F" w:rsidRDefault="006331E5" w:rsidP="00424332">
            <w:pPr>
              <w:pStyle w:val="Header"/>
              <w:tabs>
                <w:tab w:val="left" w:pos="720"/>
              </w:tabs>
              <w:jc w:val="both"/>
            </w:pPr>
          </w:p>
          <w:p w:rsidR="006331E5" w:rsidRPr="0063229F" w:rsidRDefault="006331E5" w:rsidP="00424332">
            <w:pPr>
              <w:pStyle w:val="Header"/>
              <w:tabs>
                <w:tab w:val="clear" w:pos="4153"/>
                <w:tab w:val="clear" w:pos="8306"/>
              </w:tabs>
              <w:jc w:val="both"/>
            </w:pPr>
            <w:r w:rsidRPr="0063229F">
              <w:t>You will drive a range of refuse and recycling collection vehicles around agreed routes and enable</w:t>
            </w:r>
            <w:r w:rsidR="00C25CCA" w:rsidRPr="0063229F">
              <w:t xml:space="preserve"> and assist </w:t>
            </w:r>
            <w:r w:rsidRPr="0063229F">
              <w:t>loaders to collect waste reliably and safely and to dispose of it efficiently, ensuring that services are delivered on time and within budget.</w:t>
            </w:r>
          </w:p>
          <w:p w:rsidR="00297FC1" w:rsidRPr="0063229F" w:rsidRDefault="00297FC1" w:rsidP="00424332">
            <w:pPr>
              <w:pStyle w:val="Header"/>
              <w:tabs>
                <w:tab w:val="clear" w:pos="4153"/>
                <w:tab w:val="clear" w:pos="8306"/>
              </w:tabs>
              <w:jc w:val="both"/>
            </w:pPr>
          </w:p>
          <w:p w:rsidR="005D3376" w:rsidRPr="0063229F" w:rsidRDefault="005D3376" w:rsidP="00424332">
            <w:pPr>
              <w:pStyle w:val="Header"/>
              <w:tabs>
                <w:tab w:val="clear" w:pos="4153"/>
                <w:tab w:val="clear" w:pos="8306"/>
              </w:tabs>
              <w:jc w:val="both"/>
            </w:pPr>
          </w:p>
        </w:tc>
      </w:tr>
      <w:tr w:rsidR="005D3376" w:rsidRPr="00C21B6B" w:rsidTr="00CB79C2">
        <w:trPr>
          <w:cantSplit/>
        </w:trPr>
        <w:tc>
          <w:tcPr>
            <w:tcW w:w="569" w:type="dxa"/>
          </w:tcPr>
          <w:p w:rsidR="005D3376" w:rsidRPr="00C21B6B" w:rsidRDefault="005D3376" w:rsidP="00424332">
            <w:pPr>
              <w:jc w:val="both"/>
              <w:rPr>
                <w:rFonts w:ascii="Arial" w:hAnsi="Arial" w:cs="Arial"/>
                <w:b/>
                <w:bCs/>
              </w:rPr>
            </w:pPr>
            <w:r w:rsidRPr="00C21B6B">
              <w:rPr>
                <w:rFonts w:ascii="Arial" w:hAnsi="Arial" w:cs="Arial"/>
                <w:b/>
                <w:bCs/>
              </w:rPr>
              <w:t>2.</w:t>
            </w:r>
          </w:p>
        </w:tc>
        <w:tc>
          <w:tcPr>
            <w:tcW w:w="9355" w:type="dxa"/>
            <w:gridSpan w:val="5"/>
          </w:tcPr>
          <w:p w:rsidR="005D3376" w:rsidRPr="00C21B6B" w:rsidRDefault="005D3376" w:rsidP="00424332">
            <w:pPr>
              <w:jc w:val="both"/>
              <w:rPr>
                <w:rFonts w:ascii="Arial" w:hAnsi="Arial" w:cs="Arial"/>
                <w:b/>
                <w:bCs/>
              </w:rPr>
            </w:pPr>
            <w:r w:rsidRPr="00C21B6B">
              <w:rPr>
                <w:rFonts w:ascii="Arial" w:hAnsi="Arial" w:cs="Arial"/>
                <w:b/>
                <w:bCs/>
              </w:rPr>
              <w:t>CORE RESPONSIBILITIES, TASKS &amp; DUTIES:</w:t>
            </w:r>
          </w:p>
        </w:tc>
      </w:tr>
      <w:tr w:rsidR="005A66CF" w:rsidRPr="00C21B6B" w:rsidTr="00CB79C2">
        <w:trPr>
          <w:cantSplit/>
        </w:trPr>
        <w:tc>
          <w:tcPr>
            <w:tcW w:w="569" w:type="dxa"/>
          </w:tcPr>
          <w:p w:rsidR="005D3376" w:rsidRPr="00C21B6B" w:rsidRDefault="005D3376" w:rsidP="00424332">
            <w:pPr>
              <w:jc w:val="both"/>
              <w:rPr>
                <w:rFonts w:ascii="Arial" w:hAnsi="Arial" w:cs="Arial"/>
                <w:b/>
                <w:bCs/>
              </w:rPr>
            </w:pPr>
          </w:p>
        </w:tc>
        <w:tc>
          <w:tcPr>
            <w:tcW w:w="696" w:type="dxa"/>
          </w:tcPr>
          <w:p w:rsidR="005D3376" w:rsidRPr="00C21B6B" w:rsidRDefault="005D3376" w:rsidP="00424332">
            <w:pPr>
              <w:jc w:val="both"/>
              <w:rPr>
                <w:rFonts w:ascii="Arial" w:hAnsi="Arial" w:cs="Arial"/>
              </w:rPr>
            </w:pPr>
            <w:r w:rsidRPr="00C21B6B">
              <w:rPr>
                <w:rFonts w:ascii="Arial" w:hAnsi="Arial" w:cs="Arial"/>
              </w:rPr>
              <w:t>i</w:t>
            </w:r>
            <w:r w:rsidR="006331E5">
              <w:rPr>
                <w:rFonts w:ascii="Arial" w:hAnsi="Arial" w:cs="Arial"/>
              </w:rPr>
              <w:t>.</w:t>
            </w:r>
          </w:p>
        </w:tc>
        <w:tc>
          <w:tcPr>
            <w:tcW w:w="8659" w:type="dxa"/>
            <w:gridSpan w:val="4"/>
          </w:tcPr>
          <w:p w:rsidR="005D3376" w:rsidRPr="00C21B6B" w:rsidRDefault="005D3376" w:rsidP="00424332">
            <w:pPr>
              <w:jc w:val="both"/>
              <w:rPr>
                <w:rFonts w:ascii="Arial" w:hAnsi="Arial" w:cs="Arial"/>
              </w:rPr>
            </w:pPr>
            <w:r w:rsidRPr="00C21B6B">
              <w:rPr>
                <w:rFonts w:ascii="Arial" w:hAnsi="Arial" w:cs="Arial"/>
              </w:rPr>
              <w:t>Receive the day’s paper</w:t>
            </w:r>
            <w:r w:rsidR="006331E5">
              <w:rPr>
                <w:rFonts w:ascii="Arial" w:hAnsi="Arial" w:cs="Arial"/>
              </w:rPr>
              <w:t xml:space="preserve">work including, </w:t>
            </w:r>
            <w:r w:rsidRPr="00C21B6B">
              <w:rPr>
                <w:rFonts w:ascii="Arial" w:hAnsi="Arial" w:cs="Arial"/>
              </w:rPr>
              <w:t>route details, time sheets, weight sheets, vehicle defect log</w:t>
            </w:r>
            <w:r w:rsidR="006331E5">
              <w:rPr>
                <w:rFonts w:ascii="Arial" w:hAnsi="Arial" w:cs="Arial"/>
              </w:rPr>
              <w:t xml:space="preserve"> and vehicle </w:t>
            </w:r>
            <w:r w:rsidRPr="00C21B6B">
              <w:rPr>
                <w:rFonts w:ascii="Arial" w:hAnsi="Arial" w:cs="Arial"/>
              </w:rPr>
              <w:t>keys.</w:t>
            </w:r>
          </w:p>
        </w:tc>
      </w:tr>
      <w:tr w:rsidR="005A66CF" w:rsidRPr="00C21B6B" w:rsidTr="00CB79C2">
        <w:trPr>
          <w:cantSplit/>
        </w:trPr>
        <w:tc>
          <w:tcPr>
            <w:tcW w:w="569" w:type="dxa"/>
          </w:tcPr>
          <w:p w:rsidR="00DC50E9" w:rsidRPr="00C21B6B" w:rsidRDefault="00DC50E9" w:rsidP="00424332">
            <w:pPr>
              <w:jc w:val="both"/>
              <w:rPr>
                <w:rFonts w:ascii="Arial" w:hAnsi="Arial" w:cs="Arial"/>
                <w:b/>
                <w:bCs/>
              </w:rPr>
            </w:pPr>
          </w:p>
        </w:tc>
        <w:tc>
          <w:tcPr>
            <w:tcW w:w="696" w:type="dxa"/>
          </w:tcPr>
          <w:p w:rsidR="00DC50E9" w:rsidRPr="00C21B6B" w:rsidRDefault="006331E5" w:rsidP="00424332">
            <w:pPr>
              <w:jc w:val="both"/>
              <w:rPr>
                <w:rFonts w:ascii="Arial" w:hAnsi="Arial" w:cs="Arial"/>
              </w:rPr>
            </w:pPr>
            <w:r>
              <w:rPr>
                <w:rFonts w:ascii="Arial" w:hAnsi="Arial" w:cs="Arial"/>
              </w:rPr>
              <w:t>ii.</w:t>
            </w:r>
          </w:p>
        </w:tc>
        <w:tc>
          <w:tcPr>
            <w:tcW w:w="8659" w:type="dxa"/>
            <w:gridSpan w:val="4"/>
          </w:tcPr>
          <w:p w:rsidR="00DC50E9" w:rsidRPr="00C21B6B" w:rsidRDefault="00DC50E9" w:rsidP="00424332">
            <w:pPr>
              <w:jc w:val="both"/>
              <w:rPr>
                <w:rFonts w:ascii="Arial" w:hAnsi="Arial" w:cs="Arial"/>
              </w:rPr>
            </w:pPr>
            <w:r>
              <w:rPr>
                <w:rFonts w:ascii="Arial" w:hAnsi="Arial" w:cs="Arial"/>
              </w:rPr>
              <w:t xml:space="preserve">Carry out daily vehicle check </w:t>
            </w:r>
            <w:r w:rsidR="006331E5">
              <w:rPr>
                <w:rFonts w:ascii="Arial" w:hAnsi="Arial" w:cs="Arial"/>
              </w:rPr>
              <w:t xml:space="preserve">with the assistance of </w:t>
            </w:r>
            <w:r w:rsidR="00424332">
              <w:rPr>
                <w:rFonts w:ascii="Arial" w:hAnsi="Arial" w:cs="Arial"/>
              </w:rPr>
              <w:t xml:space="preserve">Waste Services </w:t>
            </w:r>
            <w:r w:rsidR="006331E5">
              <w:rPr>
                <w:rFonts w:ascii="Arial" w:hAnsi="Arial" w:cs="Arial"/>
              </w:rPr>
              <w:t xml:space="preserve">Loaders where appropriate </w:t>
            </w:r>
            <w:r>
              <w:rPr>
                <w:rFonts w:ascii="Arial" w:hAnsi="Arial" w:cs="Arial"/>
              </w:rPr>
              <w:t xml:space="preserve">and record findings in log book, reporting any issues to the </w:t>
            </w:r>
            <w:r w:rsidR="00424332">
              <w:rPr>
                <w:rFonts w:ascii="Arial" w:hAnsi="Arial" w:cs="Arial"/>
              </w:rPr>
              <w:t>F</w:t>
            </w:r>
            <w:r>
              <w:rPr>
                <w:rFonts w:ascii="Arial" w:hAnsi="Arial" w:cs="Arial"/>
              </w:rPr>
              <w:t xml:space="preserve">leet </w:t>
            </w:r>
            <w:r w:rsidR="00424332">
              <w:rPr>
                <w:rFonts w:ascii="Arial" w:hAnsi="Arial" w:cs="Arial"/>
              </w:rPr>
              <w:t>W</w:t>
            </w:r>
            <w:r>
              <w:rPr>
                <w:rFonts w:ascii="Arial" w:hAnsi="Arial" w:cs="Arial"/>
              </w:rPr>
              <w:t xml:space="preserve">orkshop and </w:t>
            </w:r>
            <w:r w:rsidR="006331E5">
              <w:rPr>
                <w:rFonts w:ascii="Arial" w:hAnsi="Arial" w:cs="Arial"/>
              </w:rPr>
              <w:t>Waste Services S</w:t>
            </w:r>
            <w:r>
              <w:rPr>
                <w:rFonts w:ascii="Arial" w:hAnsi="Arial" w:cs="Arial"/>
              </w:rPr>
              <w:t>upervisor.</w:t>
            </w:r>
          </w:p>
        </w:tc>
      </w:tr>
      <w:tr w:rsidR="005A66CF" w:rsidRPr="00C21B6B" w:rsidTr="00CB79C2">
        <w:trPr>
          <w:cantSplit/>
        </w:trPr>
        <w:tc>
          <w:tcPr>
            <w:tcW w:w="569" w:type="dxa"/>
          </w:tcPr>
          <w:p w:rsidR="000257F3" w:rsidRPr="00C21B6B" w:rsidRDefault="000257F3" w:rsidP="00424332">
            <w:pPr>
              <w:jc w:val="both"/>
              <w:rPr>
                <w:rFonts w:ascii="Arial" w:hAnsi="Arial" w:cs="Arial"/>
                <w:b/>
                <w:bCs/>
              </w:rPr>
            </w:pPr>
          </w:p>
        </w:tc>
        <w:tc>
          <w:tcPr>
            <w:tcW w:w="696" w:type="dxa"/>
          </w:tcPr>
          <w:p w:rsidR="000257F3" w:rsidRPr="00C21B6B" w:rsidRDefault="006331E5" w:rsidP="00424332">
            <w:pPr>
              <w:jc w:val="both"/>
              <w:rPr>
                <w:rFonts w:ascii="Arial" w:hAnsi="Arial" w:cs="Arial"/>
              </w:rPr>
            </w:pPr>
            <w:r>
              <w:rPr>
                <w:rFonts w:ascii="Arial" w:hAnsi="Arial" w:cs="Arial"/>
              </w:rPr>
              <w:t>iii.</w:t>
            </w:r>
          </w:p>
        </w:tc>
        <w:tc>
          <w:tcPr>
            <w:tcW w:w="8659" w:type="dxa"/>
            <w:gridSpan w:val="4"/>
          </w:tcPr>
          <w:p w:rsidR="000257F3" w:rsidRPr="006331E5" w:rsidRDefault="00424332" w:rsidP="00424332">
            <w:pPr>
              <w:overflowPunct w:val="0"/>
              <w:autoSpaceDE w:val="0"/>
              <w:autoSpaceDN w:val="0"/>
              <w:adjustRightInd w:val="0"/>
              <w:jc w:val="both"/>
              <w:textAlignment w:val="baseline"/>
              <w:rPr>
                <w:rFonts w:ascii="Arial" w:hAnsi="Arial" w:cs="Arial"/>
              </w:rPr>
            </w:pPr>
            <w:r w:rsidRPr="006331E5">
              <w:rPr>
                <w:rFonts w:ascii="Arial" w:hAnsi="Arial" w:cs="Arial"/>
              </w:rPr>
              <w:t>Ensure that work is carried out using the appropriate levels of customer care</w:t>
            </w:r>
            <w:r>
              <w:rPr>
                <w:rFonts w:ascii="Arial" w:hAnsi="Arial" w:cs="Arial"/>
              </w:rPr>
              <w:t>, which</w:t>
            </w:r>
            <w:r w:rsidRPr="006331E5">
              <w:rPr>
                <w:rFonts w:ascii="Arial" w:hAnsi="Arial" w:cs="Arial"/>
              </w:rPr>
              <w:t xml:space="preserve"> comply with the </w:t>
            </w:r>
            <w:r>
              <w:rPr>
                <w:rFonts w:ascii="Arial" w:hAnsi="Arial" w:cs="Arial"/>
              </w:rPr>
              <w:t>City of York Council's behavioural standards.</w:t>
            </w:r>
          </w:p>
        </w:tc>
      </w:tr>
      <w:tr w:rsidR="005A66CF" w:rsidRPr="00C21B6B" w:rsidTr="00CB79C2">
        <w:trPr>
          <w:cantSplit/>
        </w:trPr>
        <w:tc>
          <w:tcPr>
            <w:tcW w:w="569" w:type="dxa"/>
          </w:tcPr>
          <w:p w:rsidR="0063229F" w:rsidRPr="00C21B6B" w:rsidRDefault="0063229F" w:rsidP="00424332">
            <w:pPr>
              <w:jc w:val="both"/>
              <w:rPr>
                <w:rFonts w:ascii="Arial" w:hAnsi="Arial" w:cs="Arial"/>
                <w:b/>
                <w:bCs/>
              </w:rPr>
            </w:pPr>
          </w:p>
        </w:tc>
        <w:tc>
          <w:tcPr>
            <w:tcW w:w="696" w:type="dxa"/>
          </w:tcPr>
          <w:p w:rsidR="0063229F" w:rsidRDefault="005A66CF" w:rsidP="00424332">
            <w:pPr>
              <w:jc w:val="both"/>
              <w:rPr>
                <w:rFonts w:ascii="Arial" w:hAnsi="Arial" w:cs="Arial"/>
              </w:rPr>
            </w:pPr>
            <w:r>
              <w:rPr>
                <w:rFonts w:ascii="Arial" w:hAnsi="Arial" w:cs="Arial"/>
              </w:rPr>
              <w:t>Iv</w:t>
            </w:r>
          </w:p>
        </w:tc>
        <w:tc>
          <w:tcPr>
            <w:tcW w:w="8659" w:type="dxa"/>
            <w:gridSpan w:val="4"/>
          </w:tcPr>
          <w:p w:rsidR="0063229F" w:rsidRPr="0063229F" w:rsidRDefault="0063229F" w:rsidP="00B9624B">
            <w:pPr>
              <w:jc w:val="both"/>
              <w:rPr>
                <w:rFonts w:ascii="Arial" w:hAnsi="Arial" w:cs="Arial"/>
                <w:b/>
                <w:bCs/>
              </w:rPr>
            </w:pPr>
            <w:r w:rsidRPr="0063229F">
              <w:rPr>
                <w:rFonts w:ascii="Arial" w:hAnsi="Arial" w:cs="Arial"/>
              </w:rPr>
              <w:t>Collect bins, boxes and black bags from their collection point and empty into the collection vehicle in line with agreed protocols and procedures.</w:t>
            </w:r>
          </w:p>
        </w:tc>
      </w:tr>
      <w:tr w:rsidR="005A66CF" w:rsidRPr="00C21B6B" w:rsidTr="00CB79C2">
        <w:trPr>
          <w:cantSplit/>
        </w:trPr>
        <w:tc>
          <w:tcPr>
            <w:tcW w:w="569" w:type="dxa"/>
          </w:tcPr>
          <w:p w:rsidR="0063229F" w:rsidRPr="00C21B6B" w:rsidRDefault="0063229F" w:rsidP="00424332">
            <w:pPr>
              <w:jc w:val="both"/>
              <w:rPr>
                <w:rFonts w:ascii="Arial" w:hAnsi="Arial" w:cs="Arial"/>
                <w:b/>
                <w:bCs/>
              </w:rPr>
            </w:pPr>
          </w:p>
        </w:tc>
        <w:tc>
          <w:tcPr>
            <w:tcW w:w="696" w:type="dxa"/>
          </w:tcPr>
          <w:p w:rsidR="0063229F" w:rsidRDefault="005A66CF" w:rsidP="005A66CF">
            <w:pPr>
              <w:jc w:val="both"/>
              <w:rPr>
                <w:rFonts w:ascii="Arial" w:hAnsi="Arial" w:cs="Arial"/>
              </w:rPr>
            </w:pPr>
            <w:r>
              <w:rPr>
                <w:rFonts w:ascii="Arial" w:hAnsi="Arial" w:cs="Arial"/>
              </w:rPr>
              <w:t>v</w:t>
            </w:r>
          </w:p>
        </w:tc>
        <w:tc>
          <w:tcPr>
            <w:tcW w:w="8659" w:type="dxa"/>
            <w:gridSpan w:val="4"/>
          </w:tcPr>
          <w:p w:rsidR="0063229F" w:rsidRPr="0063229F" w:rsidRDefault="0063229F" w:rsidP="00B9624B">
            <w:pPr>
              <w:pStyle w:val="Header"/>
              <w:tabs>
                <w:tab w:val="clear" w:pos="4153"/>
                <w:tab w:val="clear" w:pos="8306"/>
              </w:tabs>
              <w:jc w:val="both"/>
            </w:pPr>
            <w:r w:rsidRPr="0063229F">
              <w:t>Collect any spilt contents along the way, sweeping up as necessary.</w:t>
            </w:r>
          </w:p>
        </w:tc>
      </w:tr>
      <w:tr w:rsidR="005A66CF" w:rsidRPr="00C21B6B" w:rsidTr="00CB79C2">
        <w:trPr>
          <w:cantSplit/>
        </w:trPr>
        <w:tc>
          <w:tcPr>
            <w:tcW w:w="569" w:type="dxa"/>
          </w:tcPr>
          <w:p w:rsidR="0063229F" w:rsidRPr="00C21B6B" w:rsidRDefault="0063229F" w:rsidP="00424332">
            <w:pPr>
              <w:jc w:val="both"/>
              <w:rPr>
                <w:rFonts w:ascii="Arial" w:hAnsi="Arial" w:cs="Arial"/>
                <w:b/>
                <w:bCs/>
              </w:rPr>
            </w:pPr>
          </w:p>
        </w:tc>
        <w:tc>
          <w:tcPr>
            <w:tcW w:w="696" w:type="dxa"/>
          </w:tcPr>
          <w:p w:rsidR="0063229F" w:rsidRDefault="005A66CF" w:rsidP="005A66CF">
            <w:pPr>
              <w:jc w:val="both"/>
              <w:rPr>
                <w:rFonts w:ascii="Arial" w:hAnsi="Arial" w:cs="Arial"/>
              </w:rPr>
            </w:pPr>
            <w:r>
              <w:rPr>
                <w:rFonts w:ascii="Arial" w:hAnsi="Arial" w:cs="Arial"/>
              </w:rPr>
              <w:t>vi</w:t>
            </w:r>
          </w:p>
        </w:tc>
        <w:tc>
          <w:tcPr>
            <w:tcW w:w="8659" w:type="dxa"/>
            <w:gridSpan w:val="4"/>
          </w:tcPr>
          <w:p w:rsidR="0063229F" w:rsidRPr="0063229F" w:rsidRDefault="0063229F" w:rsidP="00B9624B">
            <w:pPr>
              <w:pStyle w:val="Header"/>
              <w:tabs>
                <w:tab w:val="clear" w:pos="4153"/>
                <w:tab w:val="clear" w:pos="8306"/>
              </w:tabs>
              <w:jc w:val="both"/>
            </w:pPr>
            <w:r w:rsidRPr="0063229F">
              <w:t>Collect bins, bags and boxes of refuse and re-cycling from inside the boundary of residents who are registered with the ‘Assisted Collection Scheme’.</w:t>
            </w:r>
          </w:p>
        </w:tc>
      </w:tr>
      <w:tr w:rsidR="005A66CF" w:rsidRPr="00C21B6B" w:rsidTr="00CB79C2">
        <w:trPr>
          <w:cantSplit/>
        </w:trPr>
        <w:tc>
          <w:tcPr>
            <w:tcW w:w="569" w:type="dxa"/>
          </w:tcPr>
          <w:p w:rsidR="0063229F" w:rsidRPr="00C21B6B" w:rsidRDefault="0063229F" w:rsidP="00424332">
            <w:pPr>
              <w:jc w:val="both"/>
              <w:rPr>
                <w:rFonts w:ascii="Arial" w:hAnsi="Arial" w:cs="Arial"/>
                <w:b/>
                <w:bCs/>
              </w:rPr>
            </w:pPr>
          </w:p>
        </w:tc>
        <w:tc>
          <w:tcPr>
            <w:tcW w:w="696" w:type="dxa"/>
          </w:tcPr>
          <w:p w:rsidR="0063229F" w:rsidRDefault="005A66CF" w:rsidP="005A66CF">
            <w:pPr>
              <w:jc w:val="both"/>
              <w:rPr>
                <w:rFonts w:ascii="Arial" w:hAnsi="Arial" w:cs="Arial"/>
              </w:rPr>
            </w:pPr>
            <w:r>
              <w:rPr>
                <w:rFonts w:ascii="Arial" w:hAnsi="Arial" w:cs="Arial"/>
              </w:rPr>
              <w:t>vii</w:t>
            </w:r>
          </w:p>
        </w:tc>
        <w:tc>
          <w:tcPr>
            <w:tcW w:w="8659" w:type="dxa"/>
            <w:gridSpan w:val="4"/>
          </w:tcPr>
          <w:p w:rsidR="0063229F" w:rsidRPr="0063229F" w:rsidRDefault="0063229F" w:rsidP="00B9624B">
            <w:pPr>
              <w:pStyle w:val="Header"/>
              <w:tabs>
                <w:tab w:val="clear" w:pos="4153"/>
                <w:tab w:val="clear" w:pos="8306"/>
              </w:tabs>
              <w:jc w:val="both"/>
            </w:pPr>
            <w:r w:rsidRPr="0063229F">
              <w:t>Return the containers to the appropriate household boundary in the approved manner, to ensure a tidy appearance and safe access for residents and members of the public.</w:t>
            </w:r>
          </w:p>
        </w:tc>
      </w:tr>
      <w:tr w:rsidR="005A66CF" w:rsidRPr="00C21B6B" w:rsidTr="00CB79C2">
        <w:trPr>
          <w:cantSplit/>
        </w:trPr>
        <w:tc>
          <w:tcPr>
            <w:tcW w:w="569" w:type="dxa"/>
          </w:tcPr>
          <w:p w:rsidR="0063229F" w:rsidRPr="00C21B6B" w:rsidRDefault="0063229F" w:rsidP="00424332">
            <w:pPr>
              <w:jc w:val="both"/>
              <w:rPr>
                <w:rFonts w:ascii="Arial" w:hAnsi="Arial" w:cs="Arial"/>
                <w:b/>
                <w:bCs/>
              </w:rPr>
            </w:pPr>
          </w:p>
        </w:tc>
        <w:tc>
          <w:tcPr>
            <w:tcW w:w="696" w:type="dxa"/>
          </w:tcPr>
          <w:p w:rsidR="0063229F" w:rsidRPr="00C21B6B" w:rsidRDefault="005A66CF" w:rsidP="005A66CF">
            <w:pPr>
              <w:jc w:val="both"/>
              <w:rPr>
                <w:rFonts w:ascii="Arial" w:hAnsi="Arial" w:cs="Arial"/>
              </w:rPr>
            </w:pPr>
            <w:r>
              <w:rPr>
                <w:rFonts w:ascii="Arial" w:hAnsi="Arial" w:cs="Arial"/>
              </w:rPr>
              <w:t>vii</w:t>
            </w:r>
            <w:r w:rsidR="0063229F">
              <w:rPr>
                <w:rFonts w:ascii="Arial" w:hAnsi="Arial" w:cs="Arial"/>
              </w:rPr>
              <w:t>.</w:t>
            </w:r>
          </w:p>
        </w:tc>
        <w:tc>
          <w:tcPr>
            <w:tcW w:w="8659" w:type="dxa"/>
            <w:gridSpan w:val="4"/>
          </w:tcPr>
          <w:p w:rsidR="0063229F" w:rsidRPr="0063229F" w:rsidRDefault="0063229F" w:rsidP="00424332">
            <w:pPr>
              <w:tabs>
                <w:tab w:val="left" w:pos="142"/>
              </w:tabs>
              <w:overflowPunct w:val="0"/>
              <w:autoSpaceDE w:val="0"/>
              <w:autoSpaceDN w:val="0"/>
              <w:adjustRightInd w:val="0"/>
              <w:jc w:val="both"/>
              <w:textAlignment w:val="baseline"/>
            </w:pPr>
            <w:r w:rsidRPr="0063229F">
              <w:rPr>
                <w:rFonts w:ascii="Arial" w:hAnsi="Arial" w:cs="Arial"/>
              </w:rPr>
              <w:t>To assist the Waste Services Delivery Manager and Waste Services Supervisors in undertaking work in relation to the future development of the service, involving staff and customers.</w:t>
            </w:r>
          </w:p>
        </w:tc>
      </w:tr>
      <w:tr w:rsidR="005A66CF" w:rsidRPr="00C21B6B" w:rsidTr="00CB79C2">
        <w:trPr>
          <w:cantSplit/>
        </w:trPr>
        <w:tc>
          <w:tcPr>
            <w:tcW w:w="569" w:type="dxa"/>
          </w:tcPr>
          <w:p w:rsidR="0063229F" w:rsidRPr="00C21B6B" w:rsidRDefault="0063229F" w:rsidP="00424332">
            <w:pPr>
              <w:jc w:val="both"/>
              <w:rPr>
                <w:rFonts w:ascii="Arial" w:hAnsi="Arial" w:cs="Arial"/>
                <w:b/>
                <w:bCs/>
              </w:rPr>
            </w:pPr>
          </w:p>
        </w:tc>
        <w:tc>
          <w:tcPr>
            <w:tcW w:w="696" w:type="dxa"/>
          </w:tcPr>
          <w:p w:rsidR="0063229F" w:rsidRPr="00C21B6B" w:rsidRDefault="005A66CF" w:rsidP="005A66CF">
            <w:pPr>
              <w:jc w:val="both"/>
              <w:rPr>
                <w:rFonts w:ascii="Arial" w:hAnsi="Arial" w:cs="Arial"/>
              </w:rPr>
            </w:pPr>
            <w:r>
              <w:rPr>
                <w:rFonts w:ascii="Arial" w:hAnsi="Arial" w:cs="Arial"/>
              </w:rPr>
              <w:t>ix</w:t>
            </w:r>
            <w:r w:rsidR="0063229F">
              <w:rPr>
                <w:rFonts w:ascii="Arial" w:hAnsi="Arial" w:cs="Arial"/>
              </w:rPr>
              <w:t>.</w:t>
            </w:r>
          </w:p>
        </w:tc>
        <w:tc>
          <w:tcPr>
            <w:tcW w:w="8659" w:type="dxa"/>
            <w:gridSpan w:val="4"/>
          </w:tcPr>
          <w:p w:rsidR="0063229F" w:rsidRPr="007000C8" w:rsidRDefault="0063229F" w:rsidP="0063298A">
            <w:pPr>
              <w:pStyle w:val="Header"/>
              <w:tabs>
                <w:tab w:val="clear" w:pos="4153"/>
                <w:tab w:val="clear" w:pos="8306"/>
              </w:tabs>
              <w:jc w:val="both"/>
            </w:pPr>
            <w:r>
              <w:t>E</w:t>
            </w:r>
            <w:r w:rsidRPr="007000C8">
              <w:t xml:space="preserve">nsure compliance with the Waste </w:t>
            </w:r>
            <w:r>
              <w:t xml:space="preserve">Services </w:t>
            </w:r>
            <w:r w:rsidRPr="007000C8">
              <w:t>Framework Agreement by all staff in the team.</w:t>
            </w:r>
          </w:p>
        </w:tc>
      </w:tr>
      <w:tr w:rsidR="005A66CF" w:rsidRPr="00C21B6B" w:rsidTr="00CB79C2">
        <w:trPr>
          <w:cantSplit/>
        </w:trPr>
        <w:tc>
          <w:tcPr>
            <w:tcW w:w="569" w:type="dxa"/>
          </w:tcPr>
          <w:p w:rsidR="0063229F" w:rsidRPr="00C21B6B" w:rsidRDefault="0063229F" w:rsidP="00424332">
            <w:pPr>
              <w:jc w:val="both"/>
              <w:rPr>
                <w:rFonts w:ascii="Arial" w:hAnsi="Arial" w:cs="Arial"/>
                <w:b/>
                <w:bCs/>
              </w:rPr>
            </w:pPr>
          </w:p>
        </w:tc>
        <w:tc>
          <w:tcPr>
            <w:tcW w:w="696" w:type="dxa"/>
          </w:tcPr>
          <w:p w:rsidR="0063229F" w:rsidRDefault="005A66CF" w:rsidP="005A66CF">
            <w:pPr>
              <w:jc w:val="both"/>
              <w:rPr>
                <w:rFonts w:ascii="Arial" w:hAnsi="Arial" w:cs="Arial"/>
              </w:rPr>
            </w:pPr>
            <w:r>
              <w:rPr>
                <w:rFonts w:ascii="Arial" w:hAnsi="Arial" w:cs="Arial"/>
              </w:rPr>
              <w:t>x</w:t>
            </w:r>
          </w:p>
        </w:tc>
        <w:tc>
          <w:tcPr>
            <w:tcW w:w="8659" w:type="dxa"/>
            <w:gridSpan w:val="4"/>
          </w:tcPr>
          <w:p w:rsidR="0063229F" w:rsidRPr="0063229F" w:rsidRDefault="0063229F" w:rsidP="00B9624B">
            <w:pPr>
              <w:jc w:val="both"/>
              <w:rPr>
                <w:rFonts w:ascii="Arial" w:hAnsi="Arial" w:cs="Arial"/>
                <w:b/>
                <w:bCs/>
              </w:rPr>
            </w:pPr>
            <w:r w:rsidRPr="0063229F">
              <w:rPr>
                <w:rFonts w:ascii="Arial" w:hAnsi="Arial" w:cs="Arial"/>
              </w:rPr>
              <w:t>Carry out checks to ensure that recycling initiatives are not being compromised and refuse is correctly presented.  Where waste has been inappropriately mixed, places stickers on bins detailing the reason for non-collection. Complete paperwork to identify premises failing to comply with separation of waste policies.</w:t>
            </w:r>
          </w:p>
        </w:tc>
      </w:tr>
      <w:tr w:rsidR="005A66CF" w:rsidRPr="00C21B6B" w:rsidTr="00CB79C2">
        <w:trPr>
          <w:cantSplit/>
        </w:trPr>
        <w:tc>
          <w:tcPr>
            <w:tcW w:w="569" w:type="dxa"/>
          </w:tcPr>
          <w:p w:rsidR="0063229F" w:rsidRPr="00C21B6B" w:rsidRDefault="0063229F" w:rsidP="00424332">
            <w:pPr>
              <w:jc w:val="both"/>
              <w:rPr>
                <w:rFonts w:ascii="Arial" w:hAnsi="Arial" w:cs="Arial"/>
                <w:b/>
                <w:bCs/>
              </w:rPr>
            </w:pPr>
          </w:p>
        </w:tc>
        <w:tc>
          <w:tcPr>
            <w:tcW w:w="696" w:type="dxa"/>
          </w:tcPr>
          <w:p w:rsidR="0063229F" w:rsidRPr="00C21B6B" w:rsidRDefault="005A66CF" w:rsidP="005A66CF">
            <w:pPr>
              <w:jc w:val="both"/>
              <w:rPr>
                <w:rFonts w:ascii="Arial" w:hAnsi="Arial" w:cs="Arial"/>
              </w:rPr>
            </w:pPr>
            <w:r>
              <w:rPr>
                <w:rFonts w:ascii="Arial" w:hAnsi="Arial" w:cs="Arial"/>
              </w:rPr>
              <w:t>xi</w:t>
            </w:r>
            <w:r w:rsidR="0063229F">
              <w:rPr>
                <w:rFonts w:ascii="Arial" w:hAnsi="Arial" w:cs="Arial"/>
              </w:rPr>
              <w:t>.</w:t>
            </w:r>
          </w:p>
        </w:tc>
        <w:tc>
          <w:tcPr>
            <w:tcW w:w="8659" w:type="dxa"/>
            <w:gridSpan w:val="4"/>
          </w:tcPr>
          <w:p w:rsidR="0063229F" w:rsidRPr="00C21B6B" w:rsidRDefault="0063229F" w:rsidP="00424332">
            <w:pPr>
              <w:pStyle w:val="Header"/>
              <w:tabs>
                <w:tab w:val="clear" w:pos="4153"/>
                <w:tab w:val="clear" w:pos="8306"/>
              </w:tabs>
              <w:jc w:val="both"/>
            </w:pPr>
            <w:r>
              <w:t>Undertake daily workload, complying with normal procedures and the Waste Services Framework Agreement.</w:t>
            </w:r>
          </w:p>
        </w:tc>
      </w:tr>
      <w:tr w:rsidR="005A66CF" w:rsidRPr="00C21B6B" w:rsidTr="00CB79C2">
        <w:trPr>
          <w:cantSplit/>
        </w:trPr>
        <w:tc>
          <w:tcPr>
            <w:tcW w:w="569" w:type="dxa"/>
          </w:tcPr>
          <w:p w:rsidR="0063229F" w:rsidRPr="00C21B6B" w:rsidRDefault="0063229F" w:rsidP="00424332">
            <w:pPr>
              <w:jc w:val="both"/>
              <w:rPr>
                <w:rFonts w:ascii="Arial" w:hAnsi="Arial" w:cs="Arial"/>
                <w:b/>
                <w:bCs/>
              </w:rPr>
            </w:pPr>
          </w:p>
        </w:tc>
        <w:tc>
          <w:tcPr>
            <w:tcW w:w="696" w:type="dxa"/>
          </w:tcPr>
          <w:p w:rsidR="0063229F" w:rsidRDefault="005A66CF" w:rsidP="005A66CF">
            <w:pPr>
              <w:jc w:val="both"/>
              <w:rPr>
                <w:rFonts w:ascii="Arial" w:hAnsi="Arial" w:cs="Arial"/>
              </w:rPr>
            </w:pPr>
            <w:r>
              <w:rPr>
                <w:rFonts w:ascii="Arial" w:hAnsi="Arial" w:cs="Arial"/>
              </w:rPr>
              <w:t>xii</w:t>
            </w:r>
          </w:p>
        </w:tc>
        <w:tc>
          <w:tcPr>
            <w:tcW w:w="8659" w:type="dxa"/>
            <w:gridSpan w:val="4"/>
          </w:tcPr>
          <w:p w:rsidR="0063229F" w:rsidRPr="0063229F" w:rsidRDefault="0063229F" w:rsidP="00B9624B">
            <w:pPr>
              <w:jc w:val="both"/>
              <w:rPr>
                <w:rFonts w:ascii="Arial" w:hAnsi="Arial" w:cs="Arial"/>
              </w:rPr>
            </w:pPr>
            <w:r w:rsidRPr="0063229F">
              <w:rPr>
                <w:rFonts w:ascii="Arial" w:hAnsi="Arial" w:cs="Arial"/>
              </w:rPr>
              <w:t>Provide feedback to the Waste Services Supervisors regarding the non presentation of containers, no access and other operational issues.</w:t>
            </w:r>
          </w:p>
        </w:tc>
      </w:tr>
      <w:tr w:rsidR="005A66CF" w:rsidRPr="00C21B6B" w:rsidTr="00CB79C2">
        <w:trPr>
          <w:cantSplit/>
        </w:trPr>
        <w:tc>
          <w:tcPr>
            <w:tcW w:w="569" w:type="dxa"/>
          </w:tcPr>
          <w:p w:rsidR="0063229F" w:rsidRPr="00C21B6B" w:rsidRDefault="0063229F" w:rsidP="00424332">
            <w:pPr>
              <w:jc w:val="both"/>
              <w:rPr>
                <w:rFonts w:ascii="Arial" w:hAnsi="Arial" w:cs="Arial"/>
                <w:b/>
                <w:bCs/>
              </w:rPr>
            </w:pPr>
          </w:p>
        </w:tc>
        <w:tc>
          <w:tcPr>
            <w:tcW w:w="696" w:type="dxa"/>
          </w:tcPr>
          <w:p w:rsidR="0063229F" w:rsidRPr="00C21B6B" w:rsidRDefault="005A66CF" w:rsidP="005A66CF">
            <w:pPr>
              <w:jc w:val="both"/>
              <w:rPr>
                <w:rFonts w:ascii="Arial" w:hAnsi="Arial" w:cs="Arial"/>
              </w:rPr>
            </w:pPr>
            <w:r>
              <w:rPr>
                <w:rFonts w:ascii="Arial" w:hAnsi="Arial" w:cs="Arial"/>
              </w:rPr>
              <w:t>xiii</w:t>
            </w:r>
            <w:r w:rsidR="0063229F">
              <w:rPr>
                <w:rFonts w:ascii="Arial" w:hAnsi="Arial" w:cs="Arial"/>
              </w:rPr>
              <w:t>.</w:t>
            </w:r>
          </w:p>
        </w:tc>
        <w:tc>
          <w:tcPr>
            <w:tcW w:w="8659" w:type="dxa"/>
            <w:gridSpan w:val="4"/>
          </w:tcPr>
          <w:p w:rsidR="0063229F" w:rsidRPr="0063229F" w:rsidRDefault="0063229F" w:rsidP="00424332">
            <w:pPr>
              <w:pStyle w:val="Header"/>
              <w:tabs>
                <w:tab w:val="clear" w:pos="4153"/>
                <w:tab w:val="clear" w:pos="8306"/>
              </w:tabs>
              <w:jc w:val="both"/>
            </w:pPr>
            <w:r w:rsidRPr="0063229F">
              <w:t>During normal routes and normal driving duties, assist the Waste Services Loaders where appropriate and as required by service need.</w:t>
            </w:r>
          </w:p>
        </w:tc>
      </w:tr>
      <w:tr w:rsidR="005A66CF" w:rsidRPr="00C21B6B" w:rsidTr="00CB79C2">
        <w:trPr>
          <w:cantSplit/>
        </w:trPr>
        <w:tc>
          <w:tcPr>
            <w:tcW w:w="569" w:type="dxa"/>
          </w:tcPr>
          <w:p w:rsidR="0063229F" w:rsidRPr="00C21B6B" w:rsidRDefault="0063229F" w:rsidP="00424332">
            <w:pPr>
              <w:jc w:val="both"/>
              <w:rPr>
                <w:rFonts w:ascii="Arial" w:hAnsi="Arial" w:cs="Arial"/>
                <w:b/>
                <w:bCs/>
              </w:rPr>
            </w:pPr>
          </w:p>
        </w:tc>
        <w:tc>
          <w:tcPr>
            <w:tcW w:w="696" w:type="dxa"/>
          </w:tcPr>
          <w:p w:rsidR="0063229F" w:rsidRDefault="005A66CF" w:rsidP="005A66CF">
            <w:pPr>
              <w:jc w:val="both"/>
              <w:rPr>
                <w:rFonts w:ascii="Arial" w:hAnsi="Arial" w:cs="Arial"/>
              </w:rPr>
            </w:pPr>
            <w:r>
              <w:rPr>
                <w:rFonts w:ascii="Arial" w:hAnsi="Arial" w:cs="Arial"/>
              </w:rPr>
              <w:t>x</w:t>
            </w:r>
            <w:r w:rsidR="00CB79C2">
              <w:rPr>
                <w:rFonts w:ascii="Arial" w:hAnsi="Arial" w:cs="Arial"/>
              </w:rPr>
              <w:t>i</w:t>
            </w:r>
            <w:r>
              <w:rPr>
                <w:rFonts w:ascii="Arial" w:hAnsi="Arial" w:cs="Arial"/>
              </w:rPr>
              <w:t>v</w:t>
            </w:r>
            <w:r w:rsidR="0063229F">
              <w:rPr>
                <w:rFonts w:ascii="Arial" w:hAnsi="Arial" w:cs="Arial"/>
              </w:rPr>
              <w:t>.</w:t>
            </w:r>
          </w:p>
        </w:tc>
        <w:tc>
          <w:tcPr>
            <w:tcW w:w="8659" w:type="dxa"/>
            <w:gridSpan w:val="4"/>
          </w:tcPr>
          <w:p w:rsidR="0063229F" w:rsidRDefault="0063229F" w:rsidP="00424332">
            <w:pPr>
              <w:pStyle w:val="Header"/>
              <w:tabs>
                <w:tab w:val="clear" w:pos="4153"/>
                <w:tab w:val="clear" w:pos="8306"/>
              </w:tabs>
              <w:jc w:val="both"/>
            </w:pPr>
            <w:r>
              <w:t>On occasions and depending on the resources available across the whole of Waste Services, you may be required to share loading and driving duties with another Waste Services Driver on your route.</w:t>
            </w:r>
          </w:p>
        </w:tc>
      </w:tr>
      <w:tr w:rsidR="005A66CF" w:rsidRPr="00C21B6B" w:rsidTr="00CB79C2">
        <w:trPr>
          <w:cantSplit/>
        </w:trPr>
        <w:tc>
          <w:tcPr>
            <w:tcW w:w="569" w:type="dxa"/>
          </w:tcPr>
          <w:p w:rsidR="0063229F" w:rsidRPr="00C21B6B" w:rsidRDefault="0063229F" w:rsidP="00424332">
            <w:pPr>
              <w:jc w:val="both"/>
              <w:rPr>
                <w:rFonts w:ascii="Arial" w:hAnsi="Arial" w:cs="Arial"/>
                <w:b/>
                <w:bCs/>
              </w:rPr>
            </w:pPr>
          </w:p>
        </w:tc>
        <w:tc>
          <w:tcPr>
            <w:tcW w:w="696" w:type="dxa"/>
          </w:tcPr>
          <w:p w:rsidR="0063229F" w:rsidRPr="00C21B6B" w:rsidRDefault="00CB79C2" w:rsidP="005A66CF">
            <w:pPr>
              <w:jc w:val="both"/>
              <w:rPr>
                <w:rFonts w:ascii="Arial" w:hAnsi="Arial" w:cs="Arial"/>
              </w:rPr>
            </w:pPr>
            <w:r>
              <w:rPr>
                <w:rFonts w:ascii="Arial" w:hAnsi="Arial" w:cs="Arial"/>
              </w:rPr>
              <w:t>xv</w:t>
            </w:r>
            <w:r w:rsidR="0063229F">
              <w:rPr>
                <w:rFonts w:ascii="Arial" w:hAnsi="Arial" w:cs="Arial"/>
              </w:rPr>
              <w:t>.</w:t>
            </w:r>
          </w:p>
        </w:tc>
        <w:tc>
          <w:tcPr>
            <w:tcW w:w="8659" w:type="dxa"/>
            <w:gridSpan w:val="4"/>
          </w:tcPr>
          <w:p w:rsidR="0063229F" w:rsidRPr="00C21B6B" w:rsidRDefault="0063229F" w:rsidP="00424332">
            <w:pPr>
              <w:pStyle w:val="Header"/>
              <w:tabs>
                <w:tab w:val="clear" w:pos="4153"/>
                <w:tab w:val="clear" w:pos="8306"/>
              </w:tabs>
              <w:jc w:val="both"/>
            </w:pPr>
            <w:r w:rsidRPr="00C21B6B">
              <w:t>Ensures unsafe loads are not placed into hopper</w:t>
            </w:r>
            <w:r>
              <w:t>s</w:t>
            </w:r>
            <w:r w:rsidRPr="00C21B6B">
              <w:t xml:space="preserve"> eg bags or bins containing bricks which damage the bin attachment or the crushing mechanisms.  Guide the </w:t>
            </w:r>
            <w:r>
              <w:t>Waste Services L</w:t>
            </w:r>
            <w:r w:rsidRPr="00C21B6B">
              <w:t>oaders in refusing bags, boxes or bins</w:t>
            </w:r>
            <w:r>
              <w:t xml:space="preserve"> and </w:t>
            </w:r>
            <w:r w:rsidRPr="00C21B6B">
              <w:t xml:space="preserve">placing stickers on them with the appropriate notice.  </w:t>
            </w:r>
          </w:p>
        </w:tc>
      </w:tr>
      <w:tr w:rsidR="005A66CF" w:rsidRPr="00C21B6B" w:rsidTr="00CB79C2">
        <w:trPr>
          <w:cantSplit/>
        </w:trPr>
        <w:tc>
          <w:tcPr>
            <w:tcW w:w="569" w:type="dxa"/>
          </w:tcPr>
          <w:p w:rsidR="0063229F" w:rsidRPr="00C21B6B" w:rsidRDefault="0063229F" w:rsidP="00424332">
            <w:pPr>
              <w:jc w:val="both"/>
              <w:rPr>
                <w:rFonts w:ascii="Arial" w:hAnsi="Arial" w:cs="Arial"/>
                <w:b/>
                <w:bCs/>
              </w:rPr>
            </w:pPr>
          </w:p>
        </w:tc>
        <w:tc>
          <w:tcPr>
            <w:tcW w:w="696" w:type="dxa"/>
          </w:tcPr>
          <w:p w:rsidR="0063229F" w:rsidRDefault="005A66CF" w:rsidP="005A66CF">
            <w:pPr>
              <w:jc w:val="both"/>
              <w:rPr>
                <w:rFonts w:ascii="Arial" w:hAnsi="Arial" w:cs="Arial"/>
              </w:rPr>
            </w:pPr>
            <w:r>
              <w:rPr>
                <w:rFonts w:ascii="Arial" w:hAnsi="Arial" w:cs="Arial"/>
              </w:rPr>
              <w:t>xvi</w:t>
            </w:r>
          </w:p>
        </w:tc>
        <w:tc>
          <w:tcPr>
            <w:tcW w:w="8659" w:type="dxa"/>
            <w:gridSpan w:val="4"/>
          </w:tcPr>
          <w:p w:rsidR="0063229F" w:rsidRDefault="0063229F" w:rsidP="00424332">
            <w:pPr>
              <w:pStyle w:val="Header"/>
              <w:tabs>
                <w:tab w:val="clear" w:pos="4153"/>
                <w:tab w:val="clear" w:pos="8306"/>
              </w:tabs>
              <w:jc w:val="both"/>
            </w:pPr>
            <w:r w:rsidRPr="00C21B6B">
              <w:t>Respond to public enquiries or complaints</w:t>
            </w:r>
            <w:r>
              <w:t xml:space="preserve"> whilst on your daily routes and report issues back to the Waste Services Supervisor or the </w:t>
            </w:r>
            <w:r w:rsidRPr="006331E5">
              <w:t>Waste Services Delivery Manager</w:t>
            </w:r>
            <w:r w:rsidRPr="00C21B6B">
              <w:t>.</w:t>
            </w:r>
          </w:p>
        </w:tc>
      </w:tr>
      <w:tr w:rsidR="005A66CF" w:rsidRPr="00C21B6B" w:rsidTr="00CB79C2">
        <w:trPr>
          <w:cantSplit/>
        </w:trPr>
        <w:tc>
          <w:tcPr>
            <w:tcW w:w="569" w:type="dxa"/>
          </w:tcPr>
          <w:p w:rsidR="0063229F" w:rsidRPr="00C21B6B" w:rsidRDefault="0063229F" w:rsidP="00424332">
            <w:pPr>
              <w:jc w:val="both"/>
              <w:rPr>
                <w:rFonts w:ascii="Arial" w:hAnsi="Arial" w:cs="Arial"/>
                <w:b/>
                <w:bCs/>
              </w:rPr>
            </w:pPr>
          </w:p>
        </w:tc>
        <w:tc>
          <w:tcPr>
            <w:tcW w:w="696" w:type="dxa"/>
          </w:tcPr>
          <w:p w:rsidR="0063229F" w:rsidRPr="0063229F" w:rsidRDefault="00CB79C2" w:rsidP="005A66CF">
            <w:pPr>
              <w:jc w:val="both"/>
              <w:rPr>
                <w:rFonts w:ascii="Arial" w:hAnsi="Arial" w:cs="Arial"/>
              </w:rPr>
            </w:pPr>
            <w:r>
              <w:rPr>
                <w:rFonts w:ascii="Arial" w:hAnsi="Arial" w:cs="Arial"/>
              </w:rPr>
              <w:t>xvii</w:t>
            </w:r>
            <w:r w:rsidR="0063229F" w:rsidRPr="0063229F">
              <w:rPr>
                <w:rFonts w:ascii="Arial" w:hAnsi="Arial" w:cs="Arial"/>
              </w:rPr>
              <w:t>.</w:t>
            </w:r>
          </w:p>
        </w:tc>
        <w:tc>
          <w:tcPr>
            <w:tcW w:w="8659" w:type="dxa"/>
            <w:gridSpan w:val="4"/>
          </w:tcPr>
          <w:p w:rsidR="0063229F" w:rsidRPr="0063229F" w:rsidRDefault="0063229F" w:rsidP="009148DF">
            <w:pPr>
              <w:pStyle w:val="Header"/>
              <w:tabs>
                <w:tab w:val="clear" w:pos="4153"/>
                <w:tab w:val="clear" w:pos="8306"/>
              </w:tabs>
              <w:jc w:val="both"/>
            </w:pPr>
            <w:r w:rsidRPr="0063229F">
              <w:t xml:space="preserve">Monitor vehicle weight and take for disposal when weight limits are reached,  record contents and time. Under the guidance of Waste Transfer Station staff, manoeuvre the vehicle safely to disposal point, operate tilting and ram mechanism to empty the vehicle. Drive through wheel cleanser and return to daily route. </w:t>
            </w:r>
          </w:p>
        </w:tc>
      </w:tr>
      <w:tr w:rsidR="005A66CF" w:rsidRPr="00C21B6B" w:rsidTr="00CB79C2">
        <w:trPr>
          <w:cantSplit/>
        </w:trPr>
        <w:tc>
          <w:tcPr>
            <w:tcW w:w="569" w:type="dxa"/>
          </w:tcPr>
          <w:p w:rsidR="0063229F" w:rsidRPr="00C21B6B" w:rsidRDefault="0063229F" w:rsidP="00424332">
            <w:pPr>
              <w:jc w:val="both"/>
              <w:rPr>
                <w:rFonts w:ascii="Arial" w:hAnsi="Arial" w:cs="Arial"/>
                <w:b/>
                <w:bCs/>
              </w:rPr>
            </w:pPr>
          </w:p>
        </w:tc>
        <w:tc>
          <w:tcPr>
            <w:tcW w:w="696" w:type="dxa"/>
          </w:tcPr>
          <w:p w:rsidR="0063229F" w:rsidRPr="00C21B6B" w:rsidRDefault="00CB79C2" w:rsidP="005A66CF">
            <w:pPr>
              <w:jc w:val="both"/>
              <w:rPr>
                <w:rFonts w:ascii="Arial" w:hAnsi="Arial" w:cs="Arial"/>
              </w:rPr>
            </w:pPr>
            <w:r>
              <w:rPr>
                <w:rFonts w:ascii="Arial" w:hAnsi="Arial" w:cs="Arial"/>
              </w:rPr>
              <w:t>xviii</w:t>
            </w:r>
            <w:r w:rsidR="0063229F">
              <w:rPr>
                <w:rFonts w:ascii="Arial" w:hAnsi="Arial" w:cs="Arial"/>
              </w:rPr>
              <w:t>.</w:t>
            </w:r>
          </w:p>
        </w:tc>
        <w:tc>
          <w:tcPr>
            <w:tcW w:w="8659" w:type="dxa"/>
            <w:gridSpan w:val="4"/>
          </w:tcPr>
          <w:p w:rsidR="0063229F" w:rsidRPr="006331E5" w:rsidRDefault="0063229F" w:rsidP="00424332">
            <w:pPr>
              <w:overflowPunct w:val="0"/>
              <w:autoSpaceDE w:val="0"/>
              <w:autoSpaceDN w:val="0"/>
              <w:adjustRightInd w:val="0"/>
              <w:jc w:val="both"/>
              <w:textAlignment w:val="baseline"/>
              <w:rPr>
                <w:rFonts w:ascii="Arial" w:hAnsi="Arial" w:cs="Arial"/>
              </w:rPr>
            </w:pPr>
            <w:r w:rsidRPr="006331E5">
              <w:rPr>
                <w:rFonts w:ascii="Arial" w:hAnsi="Arial" w:cs="Arial"/>
              </w:rPr>
              <w:t xml:space="preserve">Ensure that work is undertaken in accordance with all </w:t>
            </w:r>
            <w:r>
              <w:rPr>
                <w:rFonts w:ascii="Arial" w:hAnsi="Arial" w:cs="Arial"/>
              </w:rPr>
              <w:t xml:space="preserve">of the City of York Council’s </w:t>
            </w:r>
            <w:r w:rsidRPr="006331E5">
              <w:rPr>
                <w:rFonts w:ascii="Arial" w:hAnsi="Arial" w:cs="Arial"/>
              </w:rPr>
              <w:t>Health &amp; Safety policies, risk assessments and workplace instructions.</w:t>
            </w:r>
          </w:p>
        </w:tc>
      </w:tr>
      <w:tr w:rsidR="005A66CF" w:rsidRPr="00C21B6B" w:rsidTr="00CB79C2">
        <w:trPr>
          <w:cantSplit/>
        </w:trPr>
        <w:tc>
          <w:tcPr>
            <w:tcW w:w="569" w:type="dxa"/>
          </w:tcPr>
          <w:p w:rsidR="0063229F" w:rsidRPr="00C21B6B" w:rsidRDefault="0063229F" w:rsidP="00424332">
            <w:pPr>
              <w:jc w:val="both"/>
              <w:rPr>
                <w:rFonts w:ascii="Arial" w:hAnsi="Arial" w:cs="Arial"/>
                <w:b/>
                <w:bCs/>
              </w:rPr>
            </w:pPr>
          </w:p>
        </w:tc>
        <w:tc>
          <w:tcPr>
            <w:tcW w:w="696" w:type="dxa"/>
          </w:tcPr>
          <w:p w:rsidR="0063229F" w:rsidRDefault="005A66CF" w:rsidP="005A66CF">
            <w:pPr>
              <w:jc w:val="both"/>
              <w:rPr>
                <w:rFonts w:ascii="Arial" w:hAnsi="Arial" w:cs="Arial"/>
              </w:rPr>
            </w:pPr>
            <w:r>
              <w:rPr>
                <w:rFonts w:ascii="Arial" w:hAnsi="Arial" w:cs="Arial"/>
              </w:rPr>
              <w:t>x</w:t>
            </w:r>
            <w:r w:rsidR="00CB79C2">
              <w:rPr>
                <w:rFonts w:ascii="Arial" w:hAnsi="Arial" w:cs="Arial"/>
              </w:rPr>
              <w:t>i</w:t>
            </w:r>
            <w:r>
              <w:rPr>
                <w:rFonts w:ascii="Arial" w:hAnsi="Arial" w:cs="Arial"/>
              </w:rPr>
              <w:t>x</w:t>
            </w:r>
            <w:r w:rsidR="0063229F">
              <w:rPr>
                <w:rFonts w:ascii="Arial" w:hAnsi="Arial" w:cs="Arial"/>
              </w:rPr>
              <w:t>.</w:t>
            </w:r>
          </w:p>
        </w:tc>
        <w:tc>
          <w:tcPr>
            <w:tcW w:w="8659" w:type="dxa"/>
            <w:gridSpan w:val="4"/>
          </w:tcPr>
          <w:p w:rsidR="0063229F" w:rsidRDefault="0063229F" w:rsidP="00424332">
            <w:pPr>
              <w:pStyle w:val="Header"/>
              <w:tabs>
                <w:tab w:val="clear" w:pos="4153"/>
                <w:tab w:val="clear" w:pos="8306"/>
              </w:tabs>
              <w:jc w:val="both"/>
            </w:pPr>
            <w:r>
              <w:t>When at the Waste Transfer Station (Harewood Whin), e</w:t>
            </w:r>
            <w:r w:rsidRPr="006331E5">
              <w:t xml:space="preserve">nsure that work is undertaken in accordance with </w:t>
            </w:r>
            <w:r>
              <w:t xml:space="preserve">their </w:t>
            </w:r>
            <w:r w:rsidRPr="006331E5">
              <w:t xml:space="preserve">Health &amp; Safety </w:t>
            </w:r>
            <w:r>
              <w:t>rules and signed w</w:t>
            </w:r>
            <w:r w:rsidRPr="006331E5">
              <w:t>orkplace instructions.</w:t>
            </w:r>
          </w:p>
        </w:tc>
      </w:tr>
      <w:tr w:rsidR="005A66CF" w:rsidRPr="00C21B6B" w:rsidTr="00CB79C2">
        <w:trPr>
          <w:cantSplit/>
        </w:trPr>
        <w:tc>
          <w:tcPr>
            <w:tcW w:w="569" w:type="dxa"/>
          </w:tcPr>
          <w:p w:rsidR="0063229F" w:rsidRPr="00C21B6B" w:rsidRDefault="0063229F" w:rsidP="00424332">
            <w:pPr>
              <w:jc w:val="both"/>
              <w:rPr>
                <w:rFonts w:ascii="Arial" w:hAnsi="Arial" w:cs="Arial"/>
                <w:b/>
                <w:bCs/>
              </w:rPr>
            </w:pPr>
          </w:p>
        </w:tc>
        <w:tc>
          <w:tcPr>
            <w:tcW w:w="696" w:type="dxa"/>
          </w:tcPr>
          <w:p w:rsidR="0063229F" w:rsidRPr="00C21B6B" w:rsidRDefault="00CB79C2" w:rsidP="005A66CF">
            <w:pPr>
              <w:jc w:val="both"/>
              <w:rPr>
                <w:rFonts w:ascii="Arial" w:hAnsi="Arial" w:cs="Arial"/>
              </w:rPr>
            </w:pPr>
            <w:r>
              <w:rPr>
                <w:rFonts w:ascii="Arial" w:hAnsi="Arial" w:cs="Arial"/>
              </w:rPr>
              <w:t>xx</w:t>
            </w:r>
            <w:r w:rsidR="0063229F">
              <w:rPr>
                <w:rFonts w:ascii="Arial" w:hAnsi="Arial" w:cs="Arial"/>
              </w:rPr>
              <w:t>.</w:t>
            </w:r>
          </w:p>
        </w:tc>
        <w:tc>
          <w:tcPr>
            <w:tcW w:w="8659" w:type="dxa"/>
            <w:gridSpan w:val="4"/>
          </w:tcPr>
          <w:p w:rsidR="0063229F" w:rsidRPr="00C21B6B" w:rsidRDefault="0063229F" w:rsidP="00424332">
            <w:pPr>
              <w:pStyle w:val="Header"/>
              <w:tabs>
                <w:tab w:val="clear" w:pos="4153"/>
                <w:tab w:val="clear" w:pos="8306"/>
              </w:tabs>
              <w:jc w:val="both"/>
            </w:pPr>
            <w:r>
              <w:t>During routes, n</w:t>
            </w:r>
            <w:r w:rsidRPr="00C21B6B">
              <w:t>ote vehicle defects and either return</w:t>
            </w:r>
            <w:r>
              <w:t xml:space="preserve"> the vehicle</w:t>
            </w:r>
            <w:r w:rsidRPr="00C21B6B">
              <w:t xml:space="preserve"> to depot or arranges for fitter/contractor to attend </w:t>
            </w:r>
            <w:r>
              <w:t xml:space="preserve">at the </w:t>
            </w:r>
            <w:r w:rsidRPr="00C21B6B">
              <w:t xml:space="preserve">roadside. </w:t>
            </w:r>
          </w:p>
        </w:tc>
      </w:tr>
      <w:tr w:rsidR="005A66CF" w:rsidRPr="00C21B6B" w:rsidTr="00CB79C2">
        <w:trPr>
          <w:cantSplit/>
        </w:trPr>
        <w:tc>
          <w:tcPr>
            <w:tcW w:w="569" w:type="dxa"/>
          </w:tcPr>
          <w:p w:rsidR="0063229F" w:rsidRPr="00C21B6B" w:rsidRDefault="0063229F" w:rsidP="00424332">
            <w:pPr>
              <w:jc w:val="both"/>
              <w:rPr>
                <w:rFonts w:ascii="Arial" w:hAnsi="Arial" w:cs="Arial"/>
                <w:b/>
                <w:bCs/>
              </w:rPr>
            </w:pPr>
          </w:p>
        </w:tc>
        <w:tc>
          <w:tcPr>
            <w:tcW w:w="696" w:type="dxa"/>
          </w:tcPr>
          <w:p w:rsidR="0063229F" w:rsidRPr="00C21B6B" w:rsidRDefault="00CB79C2" w:rsidP="005A66CF">
            <w:pPr>
              <w:jc w:val="both"/>
              <w:rPr>
                <w:rFonts w:ascii="Arial" w:hAnsi="Arial" w:cs="Arial"/>
              </w:rPr>
            </w:pPr>
            <w:r>
              <w:rPr>
                <w:rFonts w:ascii="Arial" w:hAnsi="Arial" w:cs="Arial"/>
              </w:rPr>
              <w:t>xxi</w:t>
            </w:r>
            <w:r w:rsidR="0063229F">
              <w:rPr>
                <w:rFonts w:ascii="Arial" w:hAnsi="Arial" w:cs="Arial"/>
              </w:rPr>
              <w:t>.</w:t>
            </w:r>
          </w:p>
        </w:tc>
        <w:tc>
          <w:tcPr>
            <w:tcW w:w="8659" w:type="dxa"/>
            <w:gridSpan w:val="4"/>
          </w:tcPr>
          <w:p w:rsidR="0063229F" w:rsidRDefault="0063229F" w:rsidP="00424332">
            <w:pPr>
              <w:pStyle w:val="Header"/>
              <w:tabs>
                <w:tab w:val="clear" w:pos="4153"/>
                <w:tab w:val="clear" w:pos="8306"/>
              </w:tabs>
              <w:jc w:val="both"/>
            </w:pPr>
            <w:r>
              <w:t xml:space="preserve">If directed by a Waste Services Supervisor, comply with the task and finish procedure to assist other crews as per the Waste Services Framework agreement. </w:t>
            </w:r>
          </w:p>
        </w:tc>
      </w:tr>
      <w:tr w:rsidR="005A66CF" w:rsidRPr="00C21B6B" w:rsidTr="00CB79C2">
        <w:trPr>
          <w:cantSplit/>
        </w:trPr>
        <w:tc>
          <w:tcPr>
            <w:tcW w:w="569" w:type="dxa"/>
          </w:tcPr>
          <w:p w:rsidR="0063229F" w:rsidRPr="00C21B6B" w:rsidRDefault="0063229F" w:rsidP="00424332">
            <w:pPr>
              <w:jc w:val="both"/>
              <w:rPr>
                <w:rFonts w:ascii="Arial" w:hAnsi="Arial" w:cs="Arial"/>
                <w:b/>
                <w:bCs/>
              </w:rPr>
            </w:pPr>
          </w:p>
        </w:tc>
        <w:tc>
          <w:tcPr>
            <w:tcW w:w="696" w:type="dxa"/>
          </w:tcPr>
          <w:p w:rsidR="0063229F" w:rsidRPr="00C21B6B" w:rsidRDefault="00CB79C2" w:rsidP="005A66CF">
            <w:pPr>
              <w:jc w:val="both"/>
              <w:rPr>
                <w:rFonts w:ascii="Arial" w:hAnsi="Arial" w:cs="Arial"/>
              </w:rPr>
            </w:pPr>
            <w:r>
              <w:rPr>
                <w:rFonts w:ascii="Arial" w:hAnsi="Arial" w:cs="Arial"/>
              </w:rPr>
              <w:t>xxii</w:t>
            </w:r>
            <w:r w:rsidR="0063229F">
              <w:rPr>
                <w:rFonts w:ascii="Arial" w:hAnsi="Arial" w:cs="Arial"/>
              </w:rPr>
              <w:t>.</w:t>
            </w:r>
          </w:p>
        </w:tc>
        <w:tc>
          <w:tcPr>
            <w:tcW w:w="8659" w:type="dxa"/>
            <w:gridSpan w:val="4"/>
          </w:tcPr>
          <w:p w:rsidR="0063229F" w:rsidRPr="00C21B6B" w:rsidRDefault="0063229F" w:rsidP="00424332">
            <w:pPr>
              <w:pStyle w:val="Header"/>
              <w:tabs>
                <w:tab w:val="clear" w:pos="4153"/>
                <w:tab w:val="clear" w:pos="8306"/>
              </w:tabs>
              <w:jc w:val="both"/>
            </w:pPr>
            <w:r w:rsidRPr="00C21B6B">
              <w:t xml:space="preserve">Report to the </w:t>
            </w:r>
            <w:r>
              <w:t xml:space="preserve">Waste Services Supervisor or Waste Strategy Team </w:t>
            </w:r>
            <w:r w:rsidRPr="00C21B6B">
              <w:t>un</w:t>
            </w:r>
            <w:r>
              <w:t>-</w:t>
            </w:r>
            <w:r w:rsidRPr="00C21B6B">
              <w:t xml:space="preserve">presented containers, breakdowns in service, no access and other issues which affect the efficient delivery of </w:t>
            </w:r>
            <w:r>
              <w:t>the</w:t>
            </w:r>
            <w:r w:rsidRPr="00C21B6B">
              <w:t xml:space="preserve"> service to </w:t>
            </w:r>
            <w:r>
              <w:t>residents.</w:t>
            </w:r>
          </w:p>
        </w:tc>
      </w:tr>
      <w:tr w:rsidR="005A66CF" w:rsidRPr="00C21B6B" w:rsidTr="00CB79C2">
        <w:trPr>
          <w:cantSplit/>
        </w:trPr>
        <w:tc>
          <w:tcPr>
            <w:tcW w:w="569" w:type="dxa"/>
          </w:tcPr>
          <w:p w:rsidR="0063229F" w:rsidRPr="00C21B6B" w:rsidRDefault="0063229F" w:rsidP="00424332">
            <w:pPr>
              <w:jc w:val="both"/>
              <w:rPr>
                <w:rFonts w:ascii="Arial" w:hAnsi="Arial" w:cs="Arial"/>
                <w:b/>
                <w:bCs/>
              </w:rPr>
            </w:pPr>
          </w:p>
        </w:tc>
        <w:tc>
          <w:tcPr>
            <w:tcW w:w="696" w:type="dxa"/>
          </w:tcPr>
          <w:p w:rsidR="0063229F" w:rsidRPr="00C21B6B" w:rsidRDefault="00CB79C2" w:rsidP="005A66CF">
            <w:pPr>
              <w:jc w:val="both"/>
              <w:rPr>
                <w:rFonts w:ascii="Arial" w:hAnsi="Arial" w:cs="Arial"/>
              </w:rPr>
            </w:pPr>
            <w:r>
              <w:rPr>
                <w:rFonts w:ascii="Arial" w:hAnsi="Arial" w:cs="Arial"/>
              </w:rPr>
              <w:t>xxiii</w:t>
            </w:r>
            <w:r w:rsidR="0063229F">
              <w:rPr>
                <w:rFonts w:ascii="Arial" w:hAnsi="Arial" w:cs="Arial"/>
              </w:rPr>
              <w:t>.</w:t>
            </w:r>
          </w:p>
        </w:tc>
        <w:tc>
          <w:tcPr>
            <w:tcW w:w="8659" w:type="dxa"/>
            <w:gridSpan w:val="4"/>
          </w:tcPr>
          <w:p w:rsidR="0063229F" w:rsidRPr="00C21B6B" w:rsidRDefault="0063229F" w:rsidP="00424332">
            <w:pPr>
              <w:jc w:val="both"/>
              <w:rPr>
                <w:rFonts w:ascii="Arial" w:hAnsi="Arial" w:cs="Arial"/>
              </w:rPr>
            </w:pPr>
            <w:r>
              <w:rPr>
                <w:rFonts w:ascii="Arial" w:hAnsi="Arial" w:cs="Arial"/>
              </w:rPr>
              <w:t>On returning to the Hazel Court D</w:t>
            </w:r>
            <w:r w:rsidRPr="00C21B6B">
              <w:rPr>
                <w:rFonts w:ascii="Arial" w:hAnsi="Arial" w:cs="Arial"/>
              </w:rPr>
              <w:t>epot, complete time and driving sheets and the weights disposed of</w:t>
            </w:r>
            <w:r>
              <w:rPr>
                <w:rFonts w:ascii="Arial" w:hAnsi="Arial" w:cs="Arial"/>
              </w:rPr>
              <w:t>. T</w:t>
            </w:r>
            <w:r w:rsidRPr="00C21B6B">
              <w:rPr>
                <w:rFonts w:ascii="Arial" w:hAnsi="Arial" w:cs="Arial"/>
              </w:rPr>
              <w:t>ake</w:t>
            </w:r>
            <w:r>
              <w:rPr>
                <w:rFonts w:ascii="Arial" w:hAnsi="Arial" w:cs="Arial"/>
              </w:rPr>
              <w:t xml:space="preserve"> the</w:t>
            </w:r>
            <w:r w:rsidRPr="00C21B6B">
              <w:rPr>
                <w:rFonts w:ascii="Arial" w:hAnsi="Arial" w:cs="Arial"/>
              </w:rPr>
              <w:t xml:space="preserve"> vehicle through washing process, fuel up</w:t>
            </w:r>
            <w:r>
              <w:rPr>
                <w:rFonts w:ascii="Arial" w:hAnsi="Arial" w:cs="Arial"/>
              </w:rPr>
              <w:t xml:space="preserve">, </w:t>
            </w:r>
            <w:r w:rsidRPr="00C21B6B">
              <w:rPr>
                <w:rFonts w:ascii="Arial" w:hAnsi="Arial" w:cs="Arial"/>
              </w:rPr>
              <w:t>park up</w:t>
            </w:r>
            <w:r>
              <w:rPr>
                <w:rFonts w:ascii="Arial" w:hAnsi="Arial" w:cs="Arial"/>
              </w:rPr>
              <w:t xml:space="preserve"> and return and sign in vehicle keys</w:t>
            </w:r>
            <w:r w:rsidRPr="00C21B6B">
              <w:rPr>
                <w:rFonts w:ascii="Arial" w:hAnsi="Arial" w:cs="Arial"/>
              </w:rPr>
              <w:t>.</w:t>
            </w:r>
          </w:p>
        </w:tc>
      </w:tr>
      <w:tr w:rsidR="005A66CF" w:rsidRPr="00C21B6B" w:rsidTr="00CB79C2">
        <w:trPr>
          <w:cantSplit/>
        </w:trPr>
        <w:tc>
          <w:tcPr>
            <w:tcW w:w="569" w:type="dxa"/>
          </w:tcPr>
          <w:p w:rsidR="0063229F" w:rsidRPr="00C21B6B" w:rsidRDefault="0063229F" w:rsidP="00424332">
            <w:pPr>
              <w:jc w:val="both"/>
              <w:rPr>
                <w:rFonts w:ascii="Arial" w:hAnsi="Arial" w:cs="Arial"/>
                <w:b/>
                <w:bCs/>
              </w:rPr>
            </w:pPr>
          </w:p>
        </w:tc>
        <w:tc>
          <w:tcPr>
            <w:tcW w:w="696" w:type="dxa"/>
          </w:tcPr>
          <w:p w:rsidR="0063229F" w:rsidRDefault="005A66CF" w:rsidP="005A66CF">
            <w:pPr>
              <w:jc w:val="both"/>
              <w:rPr>
                <w:rFonts w:ascii="Arial" w:hAnsi="Arial" w:cs="Arial"/>
              </w:rPr>
            </w:pPr>
            <w:r>
              <w:rPr>
                <w:rFonts w:ascii="Arial" w:hAnsi="Arial" w:cs="Arial"/>
              </w:rPr>
              <w:t>xx</w:t>
            </w:r>
            <w:r w:rsidR="001F0FC0">
              <w:rPr>
                <w:rFonts w:ascii="Arial" w:hAnsi="Arial" w:cs="Arial"/>
              </w:rPr>
              <w:t>i</w:t>
            </w:r>
            <w:r>
              <w:rPr>
                <w:rFonts w:ascii="Arial" w:hAnsi="Arial" w:cs="Arial"/>
              </w:rPr>
              <w:t>v</w:t>
            </w:r>
            <w:r w:rsidR="0063229F">
              <w:rPr>
                <w:rFonts w:ascii="Arial" w:hAnsi="Arial" w:cs="Arial"/>
              </w:rPr>
              <w:t>.</w:t>
            </w:r>
          </w:p>
        </w:tc>
        <w:tc>
          <w:tcPr>
            <w:tcW w:w="8659" w:type="dxa"/>
            <w:gridSpan w:val="4"/>
          </w:tcPr>
          <w:p w:rsidR="0063229F" w:rsidRDefault="0063229F" w:rsidP="00424332">
            <w:pPr>
              <w:jc w:val="both"/>
              <w:rPr>
                <w:rFonts w:ascii="Arial" w:hAnsi="Arial" w:cs="Arial"/>
              </w:rPr>
            </w:pPr>
            <w:r>
              <w:rPr>
                <w:rFonts w:ascii="Arial" w:hAnsi="Arial" w:cs="Arial"/>
              </w:rPr>
              <w:t>Utilise where available any mobile or in-cab technology.</w:t>
            </w:r>
          </w:p>
        </w:tc>
      </w:tr>
      <w:tr w:rsidR="005A66CF" w:rsidRPr="00C21B6B" w:rsidTr="00CB79C2">
        <w:trPr>
          <w:cantSplit/>
        </w:trPr>
        <w:tc>
          <w:tcPr>
            <w:tcW w:w="569" w:type="dxa"/>
          </w:tcPr>
          <w:p w:rsidR="0063229F" w:rsidRPr="00C21B6B" w:rsidRDefault="0063229F" w:rsidP="00424332">
            <w:pPr>
              <w:jc w:val="both"/>
              <w:rPr>
                <w:rFonts w:ascii="Arial" w:hAnsi="Arial" w:cs="Arial"/>
                <w:b/>
                <w:bCs/>
              </w:rPr>
            </w:pPr>
          </w:p>
        </w:tc>
        <w:tc>
          <w:tcPr>
            <w:tcW w:w="696" w:type="dxa"/>
          </w:tcPr>
          <w:p w:rsidR="0063229F" w:rsidRDefault="005A66CF" w:rsidP="005A66CF">
            <w:pPr>
              <w:jc w:val="both"/>
              <w:rPr>
                <w:rFonts w:ascii="Arial" w:hAnsi="Arial" w:cs="Arial"/>
              </w:rPr>
            </w:pPr>
            <w:r>
              <w:rPr>
                <w:rFonts w:ascii="Arial" w:hAnsi="Arial" w:cs="Arial"/>
              </w:rPr>
              <w:t>xxv</w:t>
            </w:r>
          </w:p>
        </w:tc>
        <w:tc>
          <w:tcPr>
            <w:tcW w:w="8659" w:type="dxa"/>
            <w:gridSpan w:val="4"/>
          </w:tcPr>
          <w:p w:rsidR="0063229F" w:rsidRDefault="0063229F" w:rsidP="00424332">
            <w:pPr>
              <w:jc w:val="both"/>
              <w:rPr>
                <w:rFonts w:ascii="Arial" w:hAnsi="Arial" w:cs="Arial"/>
              </w:rPr>
            </w:pPr>
            <w:r>
              <w:rPr>
                <w:rFonts w:ascii="Arial" w:hAnsi="Arial" w:cs="Arial"/>
              </w:rPr>
              <w:t>Ensure that you utilise appropriately the Waste Services Loaders when manoeuvring vehicles, in line with the City of York Council’s Health and Safety policies and procedures.</w:t>
            </w:r>
          </w:p>
        </w:tc>
      </w:tr>
      <w:tr w:rsidR="0063229F" w:rsidRPr="00C21B6B" w:rsidTr="00CB79C2">
        <w:trPr>
          <w:cantSplit/>
        </w:trPr>
        <w:tc>
          <w:tcPr>
            <w:tcW w:w="569" w:type="dxa"/>
          </w:tcPr>
          <w:p w:rsidR="0063229F" w:rsidRPr="00C21B6B" w:rsidRDefault="0063229F" w:rsidP="00424332">
            <w:pPr>
              <w:jc w:val="both"/>
              <w:rPr>
                <w:rFonts w:ascii="Arial" w:hAnsi="Arial" w:cs="Arial"/>
                <w:b/>
                <w:bCs/>
              </w:rPr>
            </w:pPr>
            <w:r w:rsidRPr="00C21B6B">
              <w:rPr>
                <w:rFonts w:ascii="Arial" w:hAnsi="Arial" w:cs="Arial"/>
                <w:b/>
                <w:bCs/>
              </w:rPr>
              <w:lastRenderedPageBreak/>
              <w:t>3.</w:t>
            </w:r>
          </w:p>
        </w:tc>
        <w:tc>
          <w:tcPr>
            <w:tcW w:w="9355" w:type="dxa"/>
            <w:gridSpan w:val="5"/>
          </w:tcPr>
          <w:p w:rsidR="0063229F" w:rsidRPr="00C21B6B" w:rsidRDefault="0063229F" w:rsidP="00424332">
            <w:pPr>
              <w:pStyle w:val="Heading1"/>
              <w:jc w:val="both"/>
            </w:pPr>
            <w:r w:rsidRPr="00C21B6B">
              <w:t>SUPERVISION / MANAGEMENT OF PEOPLE</w:t>
            </w:r>
          </w:p>
          <w:p w:rsidR="0063229F" w:rsidRDefault="0063229F" w:rsidP="00424332">
            <w:pPr>
              <w:jc w:val="both"/>
              <w:rPr>
                <w:rFonts w:ascii="Arial" w:hAnsi="Arial" w:cs="Arial"/>
              </w:rPr>
            </w:pPr>
          </w:p>
          <w:p w:rsidR="0063229F" w:rsidRDefault="0063229F" w:rsidP="00424332">
            <w:pPr>
              <w:jc w:val="both"/>
              <w:rPr>
                <w:rFonts w:ascii="Arial" w:hAnsi="Arial" w:cs="Arial"/>
              </w:rPr>
            </w:pPr>
            <w:r>
              <w:rPr>
                <w:rFonts w:ascii="Arial" w:hAnsi="Arial" w:cs="Arial"/>
              </w:rPr>
              <w:t>Direct: None</w:t>
            </w:r>
            <w:r>
              <w:rPr>
                <w:rFonts w:ascii="Arial" w:hAnsi="Arial" w:cs="Arial"/>
              </w:rPr>
              <w:tab/>
            </w:r>
            <w:r>
              <w:rPr>
                <w:rFonts w:ascii="Arial" w:hAnsi="Arial" w:cs="Arial"/>
              </w:rPr>
              <w:tab/>
            </w:r>
            <w:r>
              <w:rPr>
                <w:rFonts w:ascii="Arial" w:hAnsi="Arial" w:cs="Arial"/>
              </w:rPr>
              <w:tab/>
            </w:r>
            <w:r>
              <w:rPr>
                <w:rFonts w:ascii="Arial" w:hAnsi="Arial" w:cs="Arial"/>
              </w:rPr>
              <w:tab/>
              <w:t>Indirect: None</w:t>
            </w:r>
          </w:p>
          <w:p w:rsidR="0063229F" w:rsidRPr="00C21B6B" w:rsidRDefault="0063229F" w:rsidP="00424332">
            <w:pPr>
              <w:jc w:val="both"/>
              <w:rPr>
                <w:rFonts w:ascii="Arial" w:hAnsi="Arial" w:cs="Arial"/>
              </w:rPr>
            </w:pPr>
          </w:p>
          <w:p w:rsidR="0063229F" w:rsidRDefault="0063229F" w:rsidP="00424332">
            <w:pPr>
              <w:jc w:val="both"/>
              <w:rPr>
                <w:rFonts w:ascii="Arial" w:hAnsi="Arial" w:cs="Arial"/>
              </w:rPr>
            </w:pPr>
            <w:r w:rsidRPr="00C21B6B">
              <w:rPr>
                <w:rFonts w:ascii="Arial" w:hAnsi="Arial" w:cs="Arial"/>
              </w:rPr>
              <w:t xml:space="preserve">Does not </w:t>
            </w:r>
            <w:r>
              <w:rPr>
                <w:rFonts w:ascii="Arial" w:hAnsi="Arial" w:cs="Arial"/>
              </w:rPr>
              <w:t xml:space="preserve">line </w:t>
            </w:r>
            <w:r w:rsidRPr="00C21B6B">
              <w:rPr>
                <w:rFonts w:ascii="Arial" w:hAnsi="Arial" w:cs="Arial"/>
              </w:rPr>
              <w:t xml:space="preserve">manage </w:t>
            </w:r>
            <w:r>
              <w:rPr>
                <w:rFonts w:ascii="Arial" w:hAnsi="Arial" w:cs="Arial"/>
              </w:rPr>
              <w:t xml:space="preserve">any </w:t>
            </w:r>
            <w:r w:rsidR="001F0FC0">
              <w:rPr>
                <w:rFonts w:ascii="Arial" w:hAnsi="Arial" w:cs="Arial"/>
              </w:rPr>
              <w:t xml:space="preserve">staff. </w:t>
            </w:r>
            <w:r w:rsidRPr="00C21B6B">
              <w:rPr>
                <w:rFonts w:ascii="Arial" w:hAnsi="Arial" w:cs="Arial"/>
              </w:rPr>
              <w:t xml:space="preserve"> </w:t>
            </w:r>
            <w:r>
              <w:rPr>
                <w:rFonts w:ascii="Arial" w:hAnsi="Arial" w:cs="Arial"/>
              </w:rPr>
              <w:t xml:space="preserve">However, when </w:t>
            </w:r>
            <w:r w:rsidRPr="00C21B6B">
              <w:rPr>
                <w:rFonts w:ascii="Arial" w:hAnsi="Arial" w:cs="Arial"/>
              </w:rPr>
              <w:t>on route</w:t>
            </w:r>
            <w:r>
              <w:rPr>
                <w:rFonts w:ascii="Arial" w:hAnsi="Arial" w:cs="Arial"/>
              </w:rPr>
              <w:t>s</w:t>
            </w:r>
            <w:r w:rsidRPr="00C21B6B">
              <w:rPr>
                <w:rFonts w:ascii="Arial" w:hAnsi="Arial" w:cs="Arial"/>
              </w:rPr>
              <w:t xml:space="preserve">, </w:t>
            </w:r>
            <w:r>
              <w:rPr>
                <w:rFonts w:ascii="Arial" w:hAnsi="Arial" w:cs="Arial"/>
              </w:rPr>
              <w:t xml:space="preserve">they are responsible for the vehicle and should </w:t>
            </w:r>
            <w:r w:rsidRPr="00C21B6B">
              <w:rPr>
                <w:rFonts w:ascii="Arial" w:hAnsi="Arial" w:cs="Arial"/>
              </w:rPr>
              <w:t xml:space="preserve">guide the </w:t>
            </w:r>
            <w:r>
              <w:rPr>
                <w:rFonts w:ascii="Arial" w:hAnsi="Arial" w:cs="Arial"/>
              </w:rPr>
              <w:t>Waste Services L</w:t>
            </w:r>
            <w:r w:rsidRPr="00C21B6B">
              <w:rPr>
                <w:rFonts w:ascii="Arial" w:hAnsi="Arial" w:cs="Arial"/>
              </w:rPr>
              <w:t xml:space="preserve">oaders allocated to </w:t>
            </w:r>
            <w:r>
              <w:rPr>
                <w:rFonts w:ascii="Arial" w:hAnsi="Arial" w:cs="Arial"/>
              </w:rPr>
              <w:t>their route</w:t>
            </w:r>
            <w:r w:rsidRPr="00C21B6B">
              <w:rPr>
                <w:rFonts w:ascii="Arial" w:hAnsi="Arial" w:cs="Arial"/>
              </w:rPr>
              <w:t>.</w:t>
            </w:r>
          </w:p>
          <w:p w:rsidR="0063229F" w:rsidRDefault="0063229F" w:rsidP="00424332">
            <w:pPr>
              <w:jc w:val="both"/>
              <w:rPr>
                <w:rFonts w:ascii="Arial" w:hAnsi="Arial" w:cs="Arial"/>
              </w:rPr>
            </w:pPr>
          </w:p>
          <w:p w:rsidR="0063229F" w:rsidRPr="00C21B6B" w:rsidRDefault="0063229F" w:rsidP="00424332">
            <w:pPr>
              <w:jc w:val="both"/>
              <w:rPr>
                <w:rFonts w:ascii="Arial" w:hAnsi="Arial" w:cs="Arial"/>
                <w:b/>
                <w:bCs/>
              </w:rPr>
            </w:pPr>
            <w:r w:rsidRPr="00C21B6B">
              <w:rPr>
                <w:rFonts w:ascii="Arial" w:hAnsi="Arial" w:cs="Arial"/>
              </w:rPr>
              <w:t xml:space="preserve">Assists with induction of </w:t>
            </w:r>
            <w:r>
              <w:rPr>
                <w:rFonts w:ascii="Arial" w:hAnsi="Arial" w:cs="Arial"/>
              </w:rPr>
              <w:t>Agency</w:t>
            </w:r>
            <w:r w:rsidRPr="00C21B6B">
              <w:rPr>
                <w:rFonts w:ascii="Arial" w:hAnsi="Arial" w:cs="Arial"/>
              </w:rPr>
              <w:t xml:space="preserve"> workers</w:t>
            </w:r>
            <w:r>
              <w:rPr>
                <w:rFonts w:ascii="Arial" w:hAnsi="Arial" w:cs="Arial"/>
              </w:rPr>
              <w:t xml:space="preserve"> and new starters</w:t>
            </w:r>
            <w:r w:rsidRPr="00C21B6B">
              <w:rPr>
                <w:rFonts w:ascii="Arial" w:hAnsi="Arial" w:cs="Arial"/>
              </w:rPr>
              <w:t>.</w:t>
            </w:r>
            <w:r w:rsidRPr="00C21B6B">
              <w:rPr>
                <w:rFonts w:ascii="Arial" w:hAnsi="Arial" w:cs="Arial"/>
                <w:b/>
                <w:bCs/>
              </w:rPr>
              <w:t xml:space="preserve"> </w:t>
            </w:r>
          </w:p>
          <w:p w:rsidR="0063229F" w:rsidRPr="00C21B6B" w:rsidRDefault="0063229F" w:rsidP="00424332">
            <w:pPr>
              <w:jc w:val="both"/>
              <w:rPr>
                <w:rFonts w:ascii="Arial" w:hAnsi="Arial" w:cs="Arial"/>
                <w:b/>
                <w:bCs/>
              </w:rPr>
            </w:pPr>
          </w:p>
        </w:tc>
      </w:tr>
      <w:tr w:rsidR="0063229F" w:rsidRPr="00C21B6B" w:rsidTr="00CB79C2">
        <w:trPr>
          <w:cantSplit/>
        </w:trPr>
        <w:tc>
          <w:tcPr>
            <w:tcW w:w="569" w:type="dxa"/>
          </w:tcPr>
          <w:p w:rsidR="0063229F" w:rsidRPr="00C21B6B" w:rsidRDefault="0063229F" w:rsidP="00424332">
            <w:pPr>
              <w:jc w:val="both"/>
              <w:rPr>
                <w:rFonts w:ascii="Arial" w:hAnsi="Arial" w:cs="Arial"/>
                <w:b/>
                <w:bCs/>
              </w:rPr>
            </w:pPr>
            <w:r w:rsidRPr="00C21B6B">
              <w:rPr>
                <w:rFonts w:ascii="Arial" w:hAnsi="Arial" w:cs="Arial"/>
                <w:b/>
                <w:bCs/>
              </w:rPr>
              <w:t>4.</w:t>
            </w:r>
          </w:p>
        </w:tc>
        <w:tc>
          <w:tcPr>
            <w:tcW w:w="9355" w:type="dxa"/>
            <w:gridSpan w:val="5"/>
          </w:tcPr>
          <w:p w:rsidR="0063229F" w:rsidRPr="00C21B6B" w:rsidRDefault="0063229F" w:rsidP="00424332">
            <w:pPr>
              <w:jc w:val="both"/>
              <w:rPr>
                <w:rFonts w:ascii="Arial" w:hAnsi="Arial" w:cs="Arial"/>
                <w:b/>
                <w:bCs/>
              </w:rPr>
            </w:pPr>
            <w:r w:rsidRPr="00C21B6B">
              <w:rPr>
                <w:rFonts w:ascii="Arial" w:hAnsi="Arial" w:cs="Arial"/>
                <w:b/>
                <w:bCs/>
              </w:rPr>
              <w:t>CREATIVITY &amp; INNOVATION</w:t>
            </w:r>
          </w:p>
          <w:p w:rsidR="0063229F" w:rsidRPr="006C46EB" w:rsidRDefault="0063229F" w:rsidP="00424332">
            <w:pPr>
              <w:jc w:val="both"/>
              <w:rPr>
                <w:rFonts w:ascii="Arial" w:hAnsi="Arial" w:cs="Arial"/>
              </w:rPr>
            </w:pPr>
          </w:p>
          <w:p w:rsidR="0063229F" w:rsidRDefault="0063229F" w:rsidP="00424332">
            <w:pPr>
              <w:jc w:val="both"/>
              <w:rPr>
                <w:rFonts w:ascii="Arial" w:hAnsi="Arial" w:cs="Arial"/>
              </w:rPr>
            </w:pPr>
            <w:r w:rsidRPr="006C46EB">
              <w:rPr>
                <w:rFonts w:ascii="Arial" w:hAnsi="Arial" w:cs="Arial"/>
              </w:rPr>
              <w:t>Post holders are expected to use their initiative to deal with problems they encounter</w:t>
            </w:r>
            <w:r>
              <w:rPr>
                <w:rFonts w:ascii="Arial" w:hAnsi="Arial" w:cs="Arial"/>
              </w:rPr>
              <w:t xml:space="preserve"> whilst on their routes, including</w:t>
            </w:r>
            <w:r w:rsidRPr="006C46EB">
              <w:rPr>
                <w:rFonts w:ascii="Arial" w:hAnsi="Arial" w:cs="Arial"/>
              </w:rPr>
              <w:t>:</w:t>
            </w:r>
          </w:p>
          <w:p w:rsidR="0063229F" w:rsidRPr="006C46EB" w:rsidRDefault="0063229F" w:rsidP="00424332">
            <w:pPr>
              <w:jc w:val="both"/>
              <w:rPr>
                <w:rFonts w:ascii="Arial" w:hAnsi="Arial" w:cs="Arial"/>
              </w:rPr>
            </w:pPr>
          </w:p>
          <w:p w:rsidR="0063229F" w:rsidRPr="006C46EB" w:rsidRDefault="0063229F" w:rsidP="00424332">
            <w:pPr>
              <w:numPr>
                <w:ilvl w:val="0"/>
                <w:numId w:val="25"/>
              </w:numPr>
              <w:jc w:val="both"/>
              <w:rPr>
                <w:rFonts w:ascii="Arial" w:hAnsi="Arial" w:cs="Arial"/>
              </w:rPr>
            </w:pPr>
            <w:r w:rsidRPr="006C46EB">
              <w:rPr>
                <w:rFonts w:ascii="Arial" w:hAnsi="Arial" w:cs="Arial"/>
              </w:rPr>
              <w:t>Dealing with impatient drivers/pedestrians</w:t>
            </w:r>
          </w:p>
          <w:p w:rsidR="0063229F" w:rsidRPr="006C46EB" w:rsidRDefault="0063229F" w:rsidP="00424332">
            <w:pPr>
              <w:numPr>
                <w:ilvl w:val="0"/>
                <w:numId w:val="25"/>
              </w:numPr>
              <w:jc w:val="both"/>
              <w:rPr>
                <w:rFonts w:ascii="Arial" w:hAnsi="Arial" w:cs="Arial"/>
              </w:rPr>
            </w:pPr>
            <w:r w:rsidRPr="006C46EB">
              <w:rPr>
                <w:rFonts w:ascii="Arial" w:hAnsi="Arial" w:cs="Arial"/>
              </w:rPr>
              <w:t>Gaining access to awkward spaces</w:t>
            </w:r>
          </w:p>
          <w:p w:rsidR="0063229F" w:rsidRPr="006C46EB" w:rsidRDefault="0063229F" w:rsidP="00424332">
            <w:pPr>
              <w:numPr>
                <w:ilvl w:val="0"/>
                <w:numId w:val="25"/>
              </w:numPr>
              <w:jc w:val="both"/>
              <w:rPr>
                <w:rFonts w:ascii="Arial" w:hAnsi="Arial" w:cs="Arial"/>
              </w:rPr>
            </w:pPr>
            <w:r w:rsidRPr="006C46EB">
              <w:rPr>
                <w:rFonts w:ascii="Arial" w:hAnsi="Arial" w:cs="Arial"/>
              </w:rPr>
              <w:t>How best to avoid blocking roads</w:t>
            </w:r>
          </w:p>
          <w:p w:rsidR="0063229F" w:rsidRPr="006C46EB" w:rsidRDefault="0063229F" w:rsidP="00424332">
            <w:pPr>
              <w:numPr>
                <w:ilvl w:val="0"/>
                <w:numId w:val="25"/>
              </w:numPr>
              <w:jc w:val="both"/>
              <w:rPr>
                <w:rFonts w:ascii="Arial" w:hAnsi="Arial" w:cs="Arial"/>
              </w:rPr>
            </w:pPr>
            <w:r w:rsidRPr="006C46EB">
              <w:rPr>
                <w:rFonts w:ascii="Arial" w:hAnsi="Arial" w:cs="Arial"/>
              </w:rPr>
              <w:t>Dealing with obstacles such as parked cars / delivery vehicles</w:t>
            </w:r>
          </w:p>
          <w:p w:rsidR="0063229F" w:rsidRPr="006C46EB" w:rsidRDefault="0063229F" w:rsidP="00424332">
            <w:pPr>
              <w:numPr>
                <w:ilvl w:val="0"/>
                <w:numId w:val="25"/>
              </w:numPr>
              <w:jc w:val="both"/>
              <w:rPr>
                <w:rFonts w:ascii="Arial" w:hAnsi="Arial" w:cs="Arial"/>
              </w:rPr>
            </w:pPr>
            <w:r w:rsidRPr="006C46EB">
              <w:rPr>
                <w:rFonts w:ascii="Arial" w:hAnsi="Arial" w:cs="Arial"/>
              </w:rPr>
              <w:t>Avoiding damage to pavements / grass verges</w:t>
            </w:r>
          </w:p>
          <w:p w:rsidR="0063229F" w:rsidRDefault="0063229F" w:rsidP="00424332">
            <w:pPr>
              <w:numPr>
                <w:ilvl w:val="0"/>
                <w:numId w:val="25"/>
              </w:numPr>
              <w:jc w:val="both"/>
              <w:rPr>
                <w:rFonts w:ascii="Arial" w:hAnsi="Arial" w:cs="Arial"/>
                <w:b/>
                <w:bCs/>
              </w:rPr>
            </w:pPr>
            <w:r w:rsidRPr="006C46EB">
              <w:rPr>
                <w:rFonts w:ascii="Arial" w:hAnsi="Arial" w:cs="Arial"/>
              </w:rPr>
              <w:t>Disruption caused by traffic congestion, road works, vehicle defects etc</w:t>
            </w:r>
          </w:p>
          <w:p w:rsidR="0063229F" w:rsidRPr="006C46EB" w:rsidRDefault="0063229F" w:rsidP="00424332">
            <w:pPr>
              <w:numPr>
                <w:ilvl w:val="0"/>
                <w:numId w:val="25"/>
              </w:numPr>
              <w:jc w:val="both"/>
              <w:rPr>
                <w:rFonts w:ascii="Arial" w:hAnsi="Arial" w:cs="Arial"/>
                <w:b/>
                <w:bCs/>
              </w:rPr>
            </w:pPr>
            <w:r w:rsidRPr="006C46EB">
              <w:rPr>
                <w:rFonts w:ascii="Arial" w:hAnsi="Arial" w:cs="Arial"/>
                <w:bCs/>
              </w:rPr>
              <w:t>O</w:t>
            </w:r>
            <w:r w:rsidRPr="006C46EB">
              <w:rPr>
                <w:rFonts w:ascii="Arial" w:hAnsi="Arial" w:cs="Arial"/>
                <w:color w:val="000000"/>
              </w:rPr>
              <w:t>verloaded bins, extra waste during busy seasons</w:t>
            </w:r>
          </w:p>
          <w:p w:rsidR="0063229F" w:rsidRPr="006C46EB" w:rsidRDefault="0063229F" w:rsidP="00424332">
            <w:pPr>
              <w:numPr>
                <w:ilvl w:val="0"/>
                <w:numId w:val="25"/>
              </w:numPr>
              <w:jc w:val="both"/>
              <w:rPr>
                <w:rFonts w:ascii="Arial" w:hAnsi="Arial" w:cs="Arial"/>
                <w:b/>
                <w:bCs/>
              </w:rPr>
            </w:pPr>
            <w:r>
              <w:rPr>
                <w:rFonts w:ascii="Arial" w:hAnsi="Arial" w:cs="Arial"/>
                <w:color w:val="000000"/>
              </w:rPr>
              <w:t>B</w:t>
            </w:r>
            <w:r w:rsidRPr="006C46EB">
              <w:rPr>
                <w:rFonts w:ascii="Arial" w:hAnsi="Arial" w:cs="Arial"/>
                <w:color w:val="000000"/>
              </w:rPr>
              <w:t>eing short-staffed.</w:t>
            </w:r>
          </w:p>
          <w:p w:rsidR="0063229F" w:rsidRDefault="0063229F" w:rsidP="00424332">
            <w:pPr>
              <w:jc w:val="both"/>
              <w:rPr>
                <w:rFonts w:ascii="Arial" w:hAnsi="Arial" w:cs="Arial"/>
                <w:color w:val="000000"/>
              </w:rPr>
            </w:pPr>
          </w:p>
          <w:p w:rsidR="0063229F" w:rsidRDefault="0063229F" w:rsidP="00424332">
            <w:pPr>
              <w:jc w:val="both"/>
              <w:rPr>
                <w:rFonts w:ascii="Arial" w:hAnsi="Arial" w:cs="Arial"/>
                <w:color w:val="000000"/>
              </w:rPr>
            </w:pPr>
            <w:r>
              <w:rPr>
                <w:rFonts w:ascii="Arial" w:hAnsi="Arial" w:cs="Arial"/>
                <w:color w:val="000000"/>
              </w:rPr>
              <w:t>They are expected to respond to issues raised by residents and members of the public whilst on their routes.</w:t>
            </w:r>
          </w:p>
          <w:p w:rsidR="0063229F" w:rsidRDefault="0063229F" w:rsidP="00424332">
            <w:pPr>
              <w:jc w:val="both"/>
              <w:rPr>
                <w:rFonts w:ascii="Arial" w:hAnsi="Arial" w:cs="Arial"/>
                <w:color w:val="000000"/>
              </w:rPr>
            </w:pPr>
          </w:p>
          <w:p w:rsidR="0063229F" w:rsidRPr="00C21B6B" w:rsidRDefault="0063229F" w:rsidP="00424332">
            <w:pPr>
              <w:jc w:val="both"/>
              <w:rPr>
                <w:rFonts w:ascii="Arial" w:hAnsi="Arial" w:cs="Arial"/>
                <w:color w:val="000000"/>
              </w:rPr>
            </w:pPr>
            <w:r w:rsidRPr="00C21B6B">
              <w:rPr>
                <w:rFonts w:ascii="Arial" w:hAnsi="Arial" w:cs="Arial"/>
                <w:color w:val="000000"/>
              </w:rPr>
              <w:t xml:space="preserve">They are able to contact the </w:t>
            </w:r>
            <w:r>
              <w:rPr>
                <w:rFonts w:ascii="Arial" w:hAnsi="Arial" w:cs="Arial"/>
                <w:color w:val="000000"/>
              </w:rPr>
              <w:t>Waste Services S</w:t>
            </w:r>
            <w:r w:rsidRPr="00C21B6B">
              <w:rPr>
                <w:rFonts w:ascii="Arial" w:hAnsi="Arial" w:cs="Arial"/>
                <w:color w:val="000000"/>
              </w:rPr>
              <w:t xml:space="preserve">upervisor by mobile phone.  </w:t>
            </w:r>
          </w:p>
          <w:p w:rsidR="0063229F" w:rsidRPr="00C21B6B" w:rsidRDefault="0063229F" w:rsidP="00424332">
            <w:pPr>
              <w:jc w:val="both"/>
              <w:rPr>
                <w:rFonts w:ascii="Arial" w:hAnsi="Arial" w:cs="Arial"/>
              </w:rPr>
            </w:pPr>
          </w:p>
        </w:tc>
      </w:tr>
      <w:tr w:rsidR="0063229F" w:rsidRPr="00C21B6B" w:rsidTr="00CB79C2">
        <w:trPr>
          <w:cantSplit/>
        </w:trPr>
        <w:tc>
          <w:tcPr>
            <w:tcW w:w="569" w:type="dxa"/>
          </w:tcPr>
          <w:p w:rsidR="0063229F" w:rsidRPr="00C21B6B" w:rsidRDefault="0063229F" w:rsidP="00424332">
            <w:pPr>
              <w:jc w:val="both"/>
              <w:rPr>
                <w:rFonts w:ascii="Arial" w:hAnsi="Arial" w:cs="Arial"/>
                <w:b/>
                <w:bCs/>
              </w:rPr>
            </w:pPr>
            <w:r w:rsidRPr="00C21B6B">
              <w:rPr>
                <w:rFonts w:ascii="Arial" w:hAnsi="Arial" w:cs="Arial"/>
                <w:b/>
                <w:bCs/>
              </w:rPr>
              <w:t>5.</w:t>
            </w:r>
          </w:p>
        </w:tc>
        <w:tc>
          <w:tcPr>
            <w:tcW w:w="9355" w:type="dxa"/>
            <w:gridSpan w:val="5"/>
          </w:tcPr>
          <w:p w:rsidR="0063229F" w:rsidRDefault="0063229F" w:rsidP="00424332">
            <w:pPr>
              <w:pStyle w:val="Heading3"/>
              <w:jc w:val="both"/>
            </w:pPr>
            <w:r w:rsidRPr="00C21B6B">
              <w:t>CONTACTS AND RELATIONSHIPS</w:t>
            </w:r>
          </w:p>
          <w:p w:rsidR="0063229F" w:rsidRPr="00043307" w:rsidRDefault="0063229F" w:rsidP="00424332">
            <w:pPr>
              <w:jc w:val="both"/>
              <w:rPr>
                <w:rFonts w:ascii="Arial" w:hAnsi="Arial" w:cs="Arial"/>
              </w:rPr>
            </w:pPr>
          </w:p>
          <w:p w:rsidR="0063229F" w:rsidRPr="00043307" w:rsidRDefault="0063229F" w:rsidP="00424332">
            <w:pPr>
              <w:jc w:val="both"/>
              <w:rPr>
                <w:rFonts w:ascii="Arial" w:hAnsi="Arial" w:cs="Arial"/>
                <w:b/>
                <w:bCs/>
              </w:rPr>
            </w:pPr>
            <w:r w:rsidRPr="00043307">
              <w:rPr>
                <w:rFonts w:ascii="Arial" w:hAnsi="Arial" w:cs="Arial"/>
                <w:b/>
                <w:bCs/>
              </w:rPr>
              <w:t>Internal</w:t>
            </w:r>
          </w:p>
          <w:p w:rsidR="0063229F" w:rsidRDefault="0063229F" w:rsidP="00424332">
            <w:pPr>
              <w:pStyle w:val="BodyTextIndent"/>
              <w:spacing w:after="0"/>
              <w:ind w:left="0"/>
              <w:jc w:val="both"/>
              <w:rPr>
                <w:rFonts w:ascii="Arial" w:hAnsi="Arial" w:cs="Arial"/>
              </w:rPr>
            </w:pPr>
          </w:p>
          <w:p w:rsidR="0063229F" w:rsidRDefault="0063229F" w:rsidP="00424332">
            <w:pPr>
              <w:pStyle w:val="BodyTextIndent"/>
              <w:spacing w:after="0"/>
              <w:ind w:left="0"/>
              <w:jc w:val="both"/>
              <w:rPr>
                <w:rFonts w:ascii="Arial" w:hAnsi="Arial" w:cs="Arial"/>
              </w:rPr>
            </w:pPr>
            <w:r w:rsidRPr="00043307">
              <w:rPr>
                <w:rFonts w:ascii="Arial" w:hAnsi="Arial" w:cs="Arial"/>
              </w:rPr>
              <w:t xml:space="preserve">Contacts </w:t>
            </w:r>
            <w:r>
              <w:rPr>
                <w:rFonts w:ascii="Arial" w:hAnsi="Arial" w:cs="Arial"/>
              </w:rPr>
              <w:t xml:space="preserve">are on a daily basis and </w:t>
            </w:r>
            <w:r w:rsidRPr="00043307">
              <w:rPr>
                <w:rFonts w:ascii="Arial" w:hAnsi="Arial" w:cs="Arial"/>
              </w:rPr>
              <w:t xml:space="preserve">include </w:t>
            </w:r>
            <w:r>
              <w:rPr>
                <w:rFonts w:ascii="Arial" w:hAnsi="Arial" w:cs="Arial"/>
              </w:rPr>
              <w:t>the Waste Services Delivery Manager, Waste Services S</w:t>
            </w:r>
            <w:r w:rsidRPr="00043307">
              <w:rPr>
                <w:rFonts w:ascii="Arial" w:hAnsi="Arial" w:cs="Arial"/>
              </w:rPr>
              <w:t xml:space="preserve">upervisors, </w:t>
            </w:r>
            <w:r>
              <w:rPr>
                <w:rFonts w:ascii="Arial" w:hAnsi="Arial" w:cs="Arial"/>
              </w:rPr>
              <w:t xml:space="preserve">Waste Services Loaders, </w:t>
            </w:r>
            <w:r w:rsidRPr="00043307">
              <w:rPr>
                <w:rFonts w:ascii="Arial" w:hAnsi="Arial" w:cs="Arial"/>
              </w:rPr>
              <w:t>agency staff and</w:t>
            </w:r>
            <w:r>
              <w:rPr>
                <w:rFonts w:ascii="Arial" w:hAnsi="Arial" w:cs="Arial"/>
              </w:rPr>
              <w:t xml:space="preserve"> Civil Enforcement Officers. </w:t>
            </w:r>
          </w:p>
          <w:p w:rsidR="0063229F" w:rsidRDefault="0063229F" w:rsidP="00424332">
            <w:pPr>
              <w:pStyle w:val="BodyTextIndent"/>
              <w:spacing w:after="0"/>
              <w:ind w:left="0"/>
              <w:jc w:val="both"/>
              <w:rPr>
                <w:rFonts w:ascii="Arial" w:hAnsi="Arial" w:cs="Arial"/>
              </w:rPr>
            </w:pPr>
          </w:p>
          <w:p w:rsidR="0063229F" w:rsidRDefault="0063229F" w:rsidP="00424332">
            <w:pPr>
              <w:pStyle w:val="BodyTextIndent"/>
              <w:spacing w:after="0"/>
              <w:ind w:left="0"/>
              <w:jc w:val="both"/>
              <w:rPr>
                <w:rFonts w:ascii="Arial" w:hAnsi="Arial" w:cs="Arial"/>
              </w:rPr>
            </w:pPr>
            <w:r w:rsidRPr="00043307">
              <w:rPr>
                <w:rFonts w:ascii="Arial" w:hAnsi="Arial" w:cs="Arial"/>
              </w:rPr>
              <w:t xml:space="preserve">Contact with the </w:t>
            </w:r>
            <w:r>
              <w:rPr>
                <w:rFonts w:ascii="Arial" w:hAnsi="Arial" w:cs="Arial"/>
              </w:rPr>
              <w:t>Waste Services S</w:t>
            </w:r>
            <w:r w:rsidRPr="00043307">
              <w:rPr>
                <w:rFonts w:ascii="Arial" w:hAnsi="Arial" w:cs="Arial"/>
              </w:rPr>
              <w:t>upervisor is made via mobile phone</w:t>
            </w:r>
            <w:r>
              <w:rPr>
                <w:rFonts w:ascii="Arial" w:hAnsi="Arial" w:cs="Arial"/>
              </w:rPr>
              <w:t xml:space="preserve"> and through regular crew visits</w:t>
            </w:r>
            <w:r w:rsidRPr="00043307">
              <w:rPr>
                <w:rFonts w:ascii="Arial" w:hAnsi="Arial" w:cs="Arial"/>
              </w:rPr>
              <w:t>.</w:t>
            </w:r>
          </w:p>
          <w:p w:rsidR="0063229F" w:rsidRPr="00043307" w:rsidRDefault="0063229F" w:rsidP="00424332">
            <w:pPr>
              <w:pStyle w:val="BodyTextIndent"/>
              <w:spacing w:after="0"/>
              <w:ind w:left="0"/>
              <w:jc w:val="both"/>
              <w:rPr>
                <w:rFonts w:ascii="Arial" w:hAnsi="Arial" w:cs="Arial"/>
                <w:b/>
                <w:bCs/>
              </w:rPr>
            </w:pPr>
          </w:p>
          <w:p w:rsidR="0063229F" w:rsidRPr="00043307" w:rsidRDefault="0063229F" w:rsidP="00424332">
            <w:pPr>
              <w:jc w:val="both"/>
              <w:rPr>
                <w:rFonts w:ascii="Arial" w:hAnsi="Arial" w:cs="Arial"/>
                <w:b/>
                <w:bCs/>
              </w:rPr>
            </w:pPr>
            <w:r w:rsidRPr="00043307">
              <w:rPr>
                <w:rFonts w:ascii="Arial" w:hAnsi="Arial" w:cs="Arial"/>
                <w:b/>
                <w:bCs/>
              </w:rPr>
              <w:t>External</w:t>
            </w:r>
          </w:p>
          <w:p w:rsidR="0063229F" w:rsidRDefault="0063229F" w:rsidP="00424332">
            <w:pPr>
              <w:jc w:val="both"/>
              <w:rPr>
                <w:rFonts w:ascii="Arial" w:hAnsi="Arial" w:cs="Arial"/>
              </w:rPr>
            </w:pPr>
          </w:p>
          <w:p w:rsidR="0063229F" w:rsidRDefault="0063229F" w:rsidP="00424332">
            <w:pPr>
              <w:jc w:val="both"/>
              <w:rPr>
                <w:rFonts w:ascii="Arial" w:hAnsi="Arial" w:cs="Arial"/>
              </w:rPr>
            </w:pPr>
            <w:r w:rsidRPr="00043307">
              <w:rPr>
                <w:rFonts w:ascii="Arial" w:hAnsi="Arial" w:cs="Arial"/>
              </w:rPr>
              <w:t>Contacts include</w:t>
            </w:r>
            <w:r>
              <w:rPr>
                <w:rFonts w:ascii="Arial" w:hAnsi="Arial" w:cs="Arial"/>
              </w:rPr>
              <w:t xml:space="preserve"> residents, </w:t>
            </w:r>
            <w:r w:rsidRPr="00043307">
              <w:rPr>
                <w:rFonts w:ascii="Arial" w:hAnsi="Arial" w:cs="Arial"/>
              </w:rPr>
              <w:t xml:space="preserve">members of the public </w:t>
            </w:r>
            <w:r>
              <w:rPr>
                <w:rFonts w:ascii="Arial" w:hAnsi="Arial" w:cs="Arial"/>
              </w:rPr>
              <w:t xml:space="preserve">including </w:t>
            </w:r>
            <w:r w:rsidRPr="00043307">
              <w:rPr>
                <w:rFonts w:ascii="Arial" w:hAnsi="Arial" w:cs="Arial"/>
              </w:rPr>
              <w:t>road users, pedestrians, delivery drivers, shoppers</w:t>
            </w:r>
            <w:r>
              <w:rPr>
                <w:rFonts w:ascii="Arial" w:hAnsi="Arial" w:cs="Arial"/>
              </w:rPr>
              <w:t xml:space="preserve"> and s</w:t>
            </w:r>
            <w:r w:rsidRPr="00043307">
              <w:rPr>
                <w:rFonts w:ascii="Arial" w:hAnsi="Arial" w:cs="Arial"/>
              </w:rPr>
              <w:t>taff at the Waste Transfer Station</w:t>
            </w:r>
            <w:r>
              <w:rPr>
                <w:rFonts w:ascii="Arial" w:hAnsi="Arial" w:cs="Arial"/>
              </w:rPr>
              <w:t>.</w:t>
            </w:r>
          </w:p>
          <w:p w:rsidR="0063229F" w:rsidRPr="00043307" w:rsidRDefault="0063229F" w:rsidP="00424332">
            <w:pPr>
              <w:jc w:val="both"/>
              <w:rPr>
                <w:rFonts w:ascii="Arial" w:hAnsi="Arial" w:cs="Arial"/>
              </w:rPr>
            </w:pPr>
          </w:p>
          <w:p w:rsidR="0063229F" w:rsidRDefault="0063229F" w:rsidP="00424332">
            <w:pPr>
              <w:jc w:val="both"/>
              <w:rPr>
                <w:rFonts w:ascii="Arial" w:hAnsi="Arial" w:cs="Arial"/>
              </w:rPr>
            </w:pPr>
            <w:r w:rsidRPr="00043307">
              <w:rPr>
                <w:rFonts w:ascii="Arial" w:hAnsi="Arial" w:cs="Arial"/>
              </w:rPr>
              <w:t>Advice should be provided to members of the public where appropriate on how to use the waste/recycling receptacles</w:t>
            </w:r>
            <w:r>
              <w:rPr>
                <w:rFonts w:ascii="Arial" w:hAnsi="Arial" w:cs="Arial"/>
              </w:rPr>
              <w:t>.</w:t>
            </w:r>
          </w:p>
          <w:p w:rsidR="0063229F" w:rsidRDefault="0063229F" w:rsidP="00424332">
            <w:pPr>
              <w:jc w:val="both"/>
              <w:rPr>
                <w:rFonts w:ascii="Arial" w:hAnsi="Arial" w:cs="Arial"/>
                <w:color w:val="000000"/>
              </w:rPr>
            </w:pPr>
          </w:p>
          <w:p w:rsidR="001F0FC0" w:rsidRDefault="001F0FC0" w:rsidP="00424332">
            <w:pPr>
              <w:jc w:val="both"/>
              <w:rPr>
                <w:rFonts w:ascii="Arial" w:hAnsi="Arial" w:cs="Arial"/>
                <w:color w:val="000000"/>
              </w:rPr>
            </w:pPr>
          </w:p>
          <w:p w:rsidR="001F0FC0" w:rsidRPr="00C21B6B" w:rsidRDefault="001F0FC0" w:rsidP="00424332">
            <w:pPr>
              <w:jc w:val="both"/>
              <w:rPr>
                <w:rFonts w:ascii="Arial" w:hAnsi="Arial" w:cs="Arial"/>
                <w:color w:val="000000"/>
              </w:rPr>
            </w:pPr>
          </w:p>
        </w:tc>
      </w:tr>
      <w:tr w:rsidR="0063229F" w:rsidRPr="00C21B6B" w:rsidTr="00CB79C2">
        <w:tc>
          <w:tcPr>
            <w:tcW w:w="569" w:type="dxa"/>
          </w:tcPr>
          <w:p w:rsidR="0063229F" w:rsidRPr="00C21B6B" w:rsidRDefault="0063229F" w:rsidP="00424332">
            <w:pPr>
              <w:jc w:val="both"/>
              <w:rPr>
                <w:rFonts w:ascii="Arial" w:hAnsi="Arial" w:cs="Arial"/>
                <w:b/>
                <w:bCs/>
              </w:rPr>
            </w:pPr>
            <w:r w:rsidRPr="00C21B6B">
              <w:rPr>
                <w:rFonts w:ascii="Arial" w:hAnsi="Arial" w:cs="Arial"/>
                <w:b/>
                <w:bCs/>
              </w:rPr>
              <w:lastRenderedPageBreak/>
              <w:t>6.</w:t>
            </w:r>
          </w:p>
        </w:tc>
        <w:tc>
          <w:tcPr>
            <w:tcW w:w="9355" w:type="dxa"/>
            <w:gridSpan w:val="5"/>
          </w:tcPr>
          <w:p w:rsidR="0063229F" w:rsidRPr="0063229F" w:rsidRDefault="0063229F" w:rsidP="00424332">
            <w:pPr>
              <w:pStyle w:val="Heading3"/>
              <w:jc w:val="both"/>
              <w:rPr>
                <w:color w:val="auto"/>
              </w:rPr>
            </w:pPr>
            <w:r w:rsidRPr="0063229F">
              <w:rPr>
                <w:color w:val="auto"/>
              </w:rPr>
              <w:t>DECISIONS – discretion and consequences</w:t>
            </w:r>
          </w:p>
          <w:p w:rsidR="0063229F" w:rsidRPr="0063229F" w:rsidRDefault="0063229F" w:rsidP="00424332">
            <w:pPr>
              <w:jc w:val="both"/>
              <w:rPr>
                <w:rFonts w:ascii="Arial" w:hAnsi="Arial" w:cs="Arial"/>
              </w:rPr>
            </w:pPr>
          </w:p>
          <w:p w:rsidR="0063229F" w:rsidRPr="0063229F" w:rsidRDefault="0063229F" w:rsidP="00424332">
            <w:pPr>
              <w:pStyle w:val="Header"/>
              <w:tabs>
                <w:tab w:val="clear" w:pos="4153"/>
                <w:tab w:val="clear" w:pos="8306"/>
              </w:tabs>
              <w:jc w:val="both"/>
              <w:rPr>
                <w:b/>
              </w:rPr>
            </w:pPr>
            <w:r w:rsidRPr="0063229F">
              <w:rPr>
                <w:b/>
              </w:rPr>
              <w:t>Discretion</w:t>
            </w:r>
          </w:p>
          <w:p w:rsidR="0063229F" w:rsidRPr="0063229F" w:rsidRDefault="0063229F" w:rsidP="00424332">
            <w:pPr>
              <w:pStyle w:val="Header"/>
              <w:tabs>
                <w:tab w:val="clear" w:pos="4153"/>
                <w:tab w:val="clear" w:pos="8306"/>
              </w:tabs>
              <w:jc w:val="both"/>
            </w:pPr>
          </w:p>
          <w:p w:rsidR="0063229F" w:rsidRPr="0063229F" w:rsidRDefault="0063229F" w:rsidP="00424332">
            <w:pPr>
              <w:pStyle w:val="Header"/>
              <w:tabs>
                <w:tab w:val="clear" w:pos="4153"/>
                <w:tab w:val="clear" w:pos="8306"/>
              </w:tabs>
              <w:jc w:val="both"/>
            </w:pPr>
            <w:r w:rsidRPr="0063229F">
              <w:t xml:space="preserve">Postholders have to decide how to carry out the day to day workload.  This includes assessing bags or bins and which of the five rejection messages is appropriate. </w:t>
            </w:r>
          </w:p>
          <w:p w:rsidR="0063229F" w:rsidRPr="0063229F" w:rsidRDefault="0063229F" w:rsidP="00424332">
            <w:pPr>
              <w:pStyle w:val="Header"/>
              <w:tabs>
                <w:tab w:val="clear" w:pos="4153"/>
                <w:tab w:val="clear" w:pos="8306"/>
              </w:tabs>
              <w:jc w:val="both"/>
            </w:pPr>
          </w:p>
          <w:p w:rsidR="0063229F" w:rsidRPr="0063229F" w:rsidRDefault="0063229F" w:rsidP="00424332">
            <w:pPr>
              <w:pStyle w:val="Header"/>
              <w:tabs>
                <w:tab w:val="clear" w:pos="4153"/>
                <w:tab w:val="clear" w:pos="8306"/>
              </w:tabs>
              <w:jc w:val="both"/>
            </w:pPr>
            <w:r w:rsidRPr="0063229F">
              <w:t xml:space="preserve">They have to decide where it is not possible to go down a street and the Waste Services Loaders have to walk up to the vehicle with the waste.  </w:t>
            </w:r>
          </w:p>
          <w:p w:rsidR="0063229F" w:rsidRPr="0063229F" w:rsidRDefault="0063229F" w:rsidP="00424332">
            <w:pPr>
              <w:pStyle w:val="Header"/>
              <w:tabs>
                <w:tab w:val="clear" w:pos="4153"/>
                <w:tab w:val="clear" w:pos="8306"/>
              </w:tabs>
              <w:jc w:val="both"/>
            </w:pPr>
          </w:p>
          <w:p w:rsidR="0063229F" w:rsidRPr="0063229F" w:rsidRDefault="0063229F" w:rsidP="00424332">
            <w:pPr>
              <w:pStyle w:val="Header"/>
              <w:tabs>
                <w:tab w:val="clear" w:pos="4153"/>
                <w:tab w:val="clear" w:pos="8306"/>
              </w:tabs>
              <w:jc w:val="both"/>
            </w:pPr>
            <w:r w:rsidRPr="0063229F">
              <w:t xml:space="preserve">Post holders have to judge between another journey to the Waste Transfer Station versus leaving some waste in the vehicle overnight, knowing likely quantities from the next day’s route. </w:t>
            </w:r>
          </w:p>
          <w:p w:rsidR="0063229F" w:rsidRPr="0063229F" w:rsidRDefault="0063229F" w:rsidP="00424332">
            <w:pPr>
              <w:pStyle w:val="Header"/>
              <w:tabs>
                <w:tab w:val="clear" w:pos="4153"/>
                <w:tab w:val="clear" w:pos="8306"/>
              </w:tabs>
              <w:jc w:val="both"/>
            </w:pPr>
          </w:p>
          <w:p w:rsidR="0063229F" w:rsidRPr="0063229F" w:rsidRDefault="0063229F" w:rsidP="00424332">
            <w:pPr>
              <w:pStyle w:val="Header"/>
              <w:tabs>
                <w:tab w:val="clear" w:pos="4153"/>
                <w:tab w:val="clear" w:pos="8306"/>
              </w:tabs>
              <w:jc w:val="both"/>
            </w:pPr>
            <w:r w:rsidRPr="0063229F">
              <w:t xml:space="preserve">Post holders have technical/safety decisions, eg whether a road is too slippery for safe manoeuvring and braking. How to position the vehicle for safe tipping and whether it is possible to manoeuvre down streets with numerous parked vehicles. </w:t>
            </w:r>
          </w:p>
          <w:p w:rsidR="0063229F" w:rsidRPr="0063229F" w:rsidRDefault="0063229F" w:rsidP="00424332">
            <w:pPr>
              <w:pStyle w:val="Header"/>
              <w:tabs>
                <w:tab w:val="clear" w:pos="4153"/>
                <w:tab w:val="clear" w:pos="8306"/>
              </w:tabs>
              <w:jc w:val="both"/>
            </w:pPr>
            <w:r w:rsidRPr="0063229F">
              <w:t xml:space="preserve"> </w:t>
            </w:r>
          </w:p>
          <w:p w:rsidR="0063229F" w:rsidRPr="0063229F" w:rsidRDefault="0063229F" w:rsidP="00424332">
            <w:pPr>
              <w:pStyle w:val="Header"/>
              <w:tabs>
                <w:tab w:val="clear" w:pos="4153"/>
                <w:tab w:val="clear" w:pos="8306"/>
              </w:tabs>
              <w:jc w:val="both"/>
              <w:rPr>
                <w:b/>
                <w:bCs/>
              </w:rPr>
            </w:pPr>
            <w:r w:rsidRPr="0063229F">
              <w:rPr>
                <w:b/>
                <w:bCs/>
              </w:rPr>
              <w:t>Consequences</w:t>
            </w:r>
          </w:p>
          <w:p w:rsidR="0063229F" w:rsidRPr="0063229F" w:rsidRDefault="0063229F" w:rsidP="00424332">
            <w:pPr>
              <w:pStyle w:val="Header"/>
              <w:tabs>
                <w:tab w:val="clear" w:pos="4153"/>
                <w:tab w:val="clear" w:pos="8306"/>
              </w:tabs>
              <w:jc w:val="both"/>
              <w:rPr>
                <w:b/>
                <w:bCs/>
              </w:rPr>
            </w:pPr>
          </w:p>
          <w:p w:rsidR="0063229F" w:rsidRPr="0063229F" w:rsidRDefault="0063229F" w:rsidP="00424332">
            <w:pPr>
              <w:pStyle w:val="Header"/>
              <w:tabs>
                <w:tab w:val="clear" w:pos="4153"/>
                <w:tab w:val="clear" w:pos="8306"/>
              </w:tabs>
              <w:jc w:val="both"/>
            </w:pPr>
            <w:r w:rsidRPr="0063229F">
              <w:rPr>
                <w:bCs/>
              </w:rPr>
              <w:t>M</w:t>
            </w:r>
            <w:r w:rsidRPr="0063229F">
              <w:t>aking the right decisions ensure the safety of the crew, the vehicle, the public and their vehicles.  They are assisted by their general knowledge of the route and  their technical/driving experience as a qualified LGV/CPC driver.</w:t>
            </w:r>
          </w:p>
          <w:p w:rsidR="0063229F" w:rsidRPr="0063229F" w:rsidRDefault="0063229F" w:rsidP="00424332">
            <w:pPr>
              <w:pStyle w:val="Header"/>
              <w:tabs>
                <w:tab w:val="clear" w:pos="4153"/>
                <w:tab w:val="clear" w:pos="8306"/>
              </w:tabs>
              <w:jc w:val="both"/>
            </w:pPr>
          </w:p>
          <w:p w:rsidR="0063229F" w:rsidRPr="0063229F" w:rsidRDefault="0063229F" w:rsidP="0063298A">
            <w:pPr>
              <w:pStyle w:val="Header"/>
              <w:tabs>
                <w:tab w:val="clear" w:pos="4153"/>
                <w:tab w:val="clear" w:pos="8306"/>
              </w:tabs>
              <w:jc w:val="both"/>
            </w:pPr>
            <w:r w:rsidRPr="0063229F">
              <w:t>Serious or significant disruption to the area during waste collection.  Customer complaints will increase along with the reputation of the City of York Council.</w:t>
            </w:r>
          </w:p>
          <w:p w:rsidR="0063229F" w:rsidRPr="0063229F" w:rsidRDefault="0063229F" w:rsidP="0063298A">
            <w:pPr>
              <w:pStyle w:val="Header"/>
              <w:tabs>
                <w:tab w:val="clear" w:pos="4153"/>
                <w:tab w:val="clear" w:pos="8306"/>
              </w:tabs>
              <w:jc w:val="both"/>
            </w:pPr>
          </w:p>
          <w:p w:rsidR="0063229F" w:rsidRPr="0063229F" w:rsidRDefault="0063229F" w:rsidP="0063298A">
            <w:pPr>
              <w:pStyle w:val="Header"/>
              <w:tabs>
                <w:tab w:val="clear" w:pos="4153"/>
                <w:tab w:val="clear" w:pos="8306"/>
              </w:tabs>
              <w:jc w:val="both"/>
            </w:pPr>
            <w:r w:rsidRPr="0063229F">
              <w:t>Contaminated re-cycling will result in lost revenue and disposal charges by the Waste Transfer Station Contractor.</w:t>
            </w:r>
          </w:p>
          <w:p w:rsidR="0063229F" w:rsidRPr="0063229F" w:rsidRDefault="0063229F" w:rsidP="00424332">
            <w:pPr>
              <w:pStyle w:val="Header"/>
              <w:tabs>
                <w:tab w:val="clear" w:pos="4153"/>
                <w:tab w:val="clear" w:pos="8306"/>
              </w:tabs>
              <w:jc w:val="both"/>
            </w:pPr>
          </w:p>
        </w:tc>
      </w:tr>
      <w:tr w:rsidR="0063229F" w:rsidRPr="00C21B6B" w:rsidTr="00CB79C2">
        <w:trPr>
          <w:cantSplit/>
        </w:trPr>
        <w:tc>
          <w:tcPr>
            <w:tcW w:w="569" w:type="dxa"/>
          </w:tcPr>
          <w:p w:rsidR="0063229F" w:rsidRPr="00C21B6B" w:rsidRDefault="0063229F" w:rsidP="00424332">
            <w:pPr>
              <w:jc w:val="both"/>
              <w:rPr>
                <w:rFonts w:ascii="Arial" w:hAnsi="Arial" w:cs="Arial"/>
                <w:b/>
                <w:bCs/>
              </w:rPr>
            </w:pPr>
            <w:r w:rsidRPr="00C21B6B">
              <w:rPr>
                <w:rFonts w:ascii="Arial" w:hAnsi="Arial" w:cs="Arial"/>
                <w:b/>
                <w:bCs/>
              </w:rPr>
              <w:t>7.</w:t>
            </w:r>
          </w:p>
        </w:tc>
        <w:tc>
          <w:tcPr>
            <w:tcW w:w="9355" w:type="dxa"/>
            <w:gridSpan w:val="5"/>
          </w:tcPr>
          <w:p w:rsidR="0063229F" w:rsidRPr="00C21B6B" w:rsidRDefault="0063229F" w:rsidP="00424332">
            <w:pPr>
              <w:jc w:val="both"/>
              <w:rPr>
                <w:rFonts w:ascii="Arial" w:hAnsi="Arial" w:cs="Arial"/>
                <w:color w:val="000000"/>
              </w:rPr>
            </w:pPr>
            <w:r w:rsidRPr="00C21B6B">
              <w:rPr>
                <w:rFonts w:ascii="Arial" w:hAnsi="Arial" w:cs="Arial"/>
                <w:b/>
                <w:bCs/>
                <w:color w:val="000000"/>
              </w:rPr>
              <w:t>RESOURCES</w:t>
            </w:r>
            <w:r w:rsidRPr="00C21B6B">
              <w:rPr>
                <w:rFonts w:ascii="Arial" w:hAnsi="Arial" w:cs="Arial"/>
                <w:color w:val="000000"/>
              </w:rPr>
              <w:t xml:space="preserve"> </w:t>
            </w:r>
          </w:p>
          <w:p w:rsidR="0063229F" w:rsidRPr="00C21B6B" w:rsidRDefault="0063229F" w:rsidP="00424332">
            <w:pPr>
              <w:jc w:val="both"/>
              <w:rPr>
                <w:rFonts w:ascii="Arial" w:hAnsi="Arial" w:cs="Arial"/>
                <w:color w:val="000000"/>
              </w:rPr>
            </w:pPr>
          </w:p>
          <w:p w:rsidR="0063229F" w:rsidRDefault="0063229F" w:rsidP="00424332">
            <w:pPr>
              <w:jc w:val="both"/>
              <w:rPr>
                <w:rFonts w:ascii="Arial" w:hAnsi="Arial" w:cs="Arial"/>
                <w:color w:val="000000"/>
              </w:rPr>
            </w:pPr>
            <w:r w:rsidRPr="00C21B6B">
              <w:rPr>
                <w:rFonts w:ascii="Arial" w:hAnsi="Arial" w:cs="Arial"/>
                <w:color w:val="000000"/>
              </w:rPr>
              <w:t xml:space="preserve">Vehicle – </w:t>
            </w:r>
            <w:r>
              <w:rPr>
                <w:rFonts w:ascii="Arial" w:hAnsi="Arial" w:cs="Arial"/>
                <w:color w:val="000000"/>
              </w:rPr>
              <w:t>W</w:t>
            </w:r>
            <w:r w:rsidRPr="00C21B6B">
              <w:rPr>
                <w:rFonts w:ascii="Arial" w:hAnsi="Arial" w:cs="Arial"/>
                <w:color w:val="000000"/>
              </w:rPr>
              <w:t xml:space="preserve">orth </w:t>
            </w:r>
            <w:r>
              <w:rPr>
                <w:rFonts w:ascii="Arial" w:hAnsi="Arial" w:cs="Arial"/>
                <w:color w:val="000000"/>
              </w:rPr>
              <w:t xml:space="preserve">approximately </w:t>
            </w:r>
            <w:r w:rsidRPr="00C21B6B">
              <w:rPr>
                <w:rFonts w:ascii="Arial" w:hAnsi="Arial" w:cs="Arial"/>
                <w:color w:val="000000"/>
              </w:rPr>
              <w:t>£</w:t>
            </w:r>
            <w:r>
              <w:rPr>
                <w:rFonts w:ascii="Arial" w:hAnsi="Arial" w:cs="Arial"/>
                <w:color w:val="000000"/>
              </w:rPr>
              <w:t>200</w:t>
            </w:r>
            <w:r w:rsidRPr="00C21B6B">
              <w:rPr>
                <w:rFonts w:ascii="Arial" w:hAnsi="Arial" w:cs="Arial"/>
                <w:color w:val="000000"/>
              </w:rPr>
              <w:t>,000</w:t>
            </w:r>
          </w:p>
          <w:p w:rsidR="0063229F" w:rsidRPr="00C21B6B" w:rsidRDefault="0063229F" w:rsidP="00424332">
            <w:pPr>
              <w:jc w:val="both"/>
              <w:rPr>
                <w:rFonts w:ascii="Arial" w:hAnsi="Arial" w:cs="Arial"/>
                <w:color w:val="000000"/>
              </w:rPr>
            </w:pPr>
          </w:p>
          <w:p w:rsidR="0063229F" w:rsidRDefault="0063229F" w:rsidP="00424332">
            <w:pPr>
              <w:jc w:val="both"/>
              <w:rPr>
                <w:rFonts w:ascii="Arial" w:hAnsi="Arial" w:cs="Arial"/>
                <w:color w:val="000000"/>
              </w:rPr>
            </w:pPr>
            <w:r w:rsidRPr="00C21B6B">
              <w:rPr>
                <w:rFonts w:ascii="Arial" w:hAnsi="Arial" w:cs="Arial"/>
                <w:color w:val="000000"/>
              </w:rPr>
              <w:t>Mobile telephone</w:t>
            </w:r>
          </w:p>
          <w:p w:rsidR="0063229F" w:rsidRDefault="0063229F" w:rsidP="00424332">
            <w:pPr>
              <w:jc w:val="both"/>
              <w:rPr>
                <w:rFonts w:ascii="Arial" w:hAnsi="Arial" w:cs="Arial"/>
                <w:color w:val="000000"/>
              </w:rPr>
            </w:pPr>
          </w:p>
          <w:p w:rsidR="0063229F" w:rsidRPr="00C21B6B" w:rsidRDefault="0063229F" w:rsidP="00424332">
            <w:pPr>
              <w:jc w:val="both"/>
              <w:rPr>
                <w:rFonts w:ascii="Arial" w:hAnsi="Arial" w:cs="Arial"/>
                <w:color w:val="000000"/>
              </w:rPr>
            </w:pPr>
            <w:r w:rsidRPr="00C21B6B">
              <w:rPr>
                <w:rFonts w:ascii="Arial" w:hAnsi="Arial" w:cs="Arial"/>
                <w:color w:val="000000"/>
              </w:rPr>
              <w:t>Assorted tools, boots, gloves, protective clothes</w:t>
            </w:r>
          </w:p>
          <w:p w:rsidR="0063229F" w:rsidRPr="00C21B6B" w:rsidRDefault="0063229F" w:rsidP="00424332">
            <w:pPr>
              <w:jc w:val="both"/>
              <w:rPr>
                <w:rFonts w:ascii="Arial" w:hAnsi="Arial" w:cs="Arial"/>
                <w:color w:val="000000"/>
              </w:rPr>
            </w:pPr>
          </w:p>
        </w:tc>
      </w:tr>
      <w:tr w:rsidR="0063229F" w:rsidRPr="00C21B6B" w:rsidTr="00CB79C2">
        <w:tc>
          <w:tcPr>
            <w:tcW w:w="569" w:type="dxa"/>
          </w:tcPr>
          <w:p w:rsidR="0063229F" w:rsidRPr="00C21B6B" w:rsidRDefault="0063229F" w:rsidP="00424332">
            <w:pPr>
              <w:jc w:val="both"/>
              <w:rPr>
                <w:rFonts w:ascii="Arial" w:hAnsi="Arial" w:cs="Arial"/>
                <w:b/>
                <w:bCs/>
              </w:rPr>
            </w:pPr>
            <w:r w:rsidRPr="00C21B6B">
              <w:rPr>
                <w:rFonts w:ascii="Arial" w:hAnsi="Arial" w:cs="Arial"/>
                <w:b/>
                <w:bCs/>
              </w:rPr>
              <w:t>8.</w:t>
            </w:r>
          </w:p>
        </w:tc>
        <w:tc>
          <w:tcPr>
            <w:tcW w:w="9355" w:type="dxa"/>
            <w:gridSpan w:val="5"/>
          </w:tcPr>
          <w:p w:rsidR="0063229F" w:rsidRPr="00C21B6B" w:rsidRDefault="0063229F" w:rsidP="00424332">
            <w:pPr>
              <w:jc w:val="both"/>
              <w:rPr>
                <w:rFonts w:ascii="Arial" w:hAnsi="Arial" w:cs="Arial"/>
                <w:color w:val="000000"/>
              </w:rPr>
            </w:pPr>
            <w:r w:rsidRPr="00C21B6B">
              <w:rPr>
                <w:rFonts w:ascii="Arial" w:hAnsi="Arial" w:cs="Arial"/>
                <w:b/>
                <w:bCs/>
                <w:color w:val="000000"/>
              </w:rPr>
              <w:t>WORK ENVIRONMENT</w:t>
            </w:r>
            <w:r w:rsidRPr="00C21B6B">
              <w:rPr>
                <w:rFonts w:ascii="Arial" w:hAnsi="Arial" w:cs="Arial"/>
                <w:color w:val="000000"/>
              </w:rPr>
              <w:t xml:space="preserve"> </w:t>
            </w:r>
          </w:p>
          <w:p w:rsidR="0063229F" w:rsidRPr="00C21B6B" w:rsidRDefault="0063229F" w:rsidP="00424332">
            <w:pPr>
              <w:jc w:val="both"/>
              <w:rPr>
                <w:rFonts w:ascii="Arial" w:hAnsi="Arial" w:cs="Arial"/>
                <w:color w:val="000000"/>
              </w:rPr>
            </w:pPr>
          </w:p>
          <w:p w:rsidR="0063229F" w:rsidRPr="00C21B6B" w:rsidRDefault="0063229F" w:rsidP="00424332">
            <w:pPr>
              <w:pStyle w:val="Heading6"/>
            </w:pPr>
            <w:r w:rsidRPr="00C21B6B">
              <w:t>Work demands</w:t>
            </w:r>
          </w:p>
          <w:p w:rsidR="0063229F" w:rsidRPr="00C21B6B" w:rsidRDefault="0063229F" w:rsidP="00424332">
            <w:pPr>
              <w:pStyle w:val="BodyText"/>
              <w:jc w:val="both"/>
            </w:pPr>
            <w:r w:rsidRPr="00C21B6B">
              <w:t xml:space="preserve">Postholders have daily and weekly schedules which they must keep to and these can be </w:t>
            </w:r>
            <w:r>
              <w:t>hindered</w:t>
            </w:r>
            <w:r w:rsidRPr="00C21B6B">
              <w:t xml:space="preserve"> by bad traffic</w:t>
            </w:r>
            <w:r>
              <w:t xml:space="preserve"> etc.</w:t>
            </w:r>
          </w:p>
          <w:p w:rsidR="0063229F" w:rsidRPr="00C21B6B" w:rsidRDefault="0063229F" w:rsidP="00424332">
            <w:pPr>
              <w:pStyle w:val="BodyText"/>
              <w:jc w:val="both"/>
            </w:pPr>
          </w:p>
          <w:p w:rsidR="0063229F" w:rsidRPr="00C21B6B" w:rsidRDefault="0063229F" w:rsidP="00424332">
            <w:pPr>
              <w:pStyle w:val="Heading6"/>
            </w:pPr>
            <w:r w:rsidRPr="00C21B6B">
              <w:t>Physical demands</w:t>
            </w:r>
          </w:p>
          <w:p w:rsidR="0063229F" w:rsidRDefault="0063229F" w:rsidP="00424332">
            <w:pPr>
              <w:jc w:val="both"/>
              <w:rPr>
                <w:rFonts w:ascii="Arial" w:hAnsi="Arial" w:cs="Arial"/>
              </w:rPr>
            </w:pPr>
            <w:r w:rsidRPr="00C21B6B">
              <w:rPr>
                <w:rFonts w:ascii="Arial" w:hAnsi="Arial" w:cs="Arial"/>
              </w:rPr>
              <w:t>Postholders have to climb frequently in and out of a range of high vehicles</w:t>
            </w:r>
            <w:r>
              <w:rPr>
                <w:rFonts w:ascii="Arial" w:hAnsi="Arial" w:cs="Arial"/>
              </w:rPr>
              <w:t>.</w:t>
            </w:r>
          </w:p>
          <w:p w:rsidR="0063229F" w:rsidRDefault="0063229F" w:rsidP="00424332">
            <w:pPr>
              <w:jc w:val="both"/>
              <w:rPr>
                <w:rFonts w:ascii="Arial" w:hAnsi="Arial" w:cs="Arial"/>
              </w:rPr>
            </w:pPr>
            <w:r>
              <w:rPr>
                <w:rFonts w:ascii="Arial" w:hAnsi="Arial" w:cs="Arial"/>
              </w:rPr>
              <w:t xml:space="preserve">Post holders have to </w:t>
            </w:r>
            <w:r w:rsidRPr="00C21B6B">
              <w:rPr>
                <w:rFonts w:ascii="Arial" w:hAnsi="Arial" w:cs="Arial"/>
              </w:rPr>
              <w:t xml:space="preserve">wash </w:t>
            </w:r>
            <w:r>
              <w:rPr>
                <w:rFonts w:ascii="Arial" w:hAnsi="Arial" w:cs="Arial"/>
              </w:rPr>
              <w:t xml:space="preserve">and refuel </w:t>
            </w:r>
            <w:r w:rsidRPr="00C21B6B">
              <w:rPr>
                <w:rFonts w:ascii="Arial" w:hAnsi="Arial" w:cs="Arial"/>
              </w:rPr>
              <w:t>the</w:t>
            </w:r>
            <w:r>
              <w:rPr>
                <w:rFonts w:ascii="Arial" w:hAnsi="Arial" w:cs="Arial"/>
              </w:rPr>
              <w:t>ir</w:t>
            </w:r>
            <w:r w:rsidRPr="00C21B6B">
              <w:rPr>
                <w:rFonts w:ascii="Arial" w:hAnsi="Arial" w:cs="Arial"/>
              </w:rPr>
              <w:t xml:space="preserve"> vehicles </w:t>
            </w:r>
            <w:r>
              <w:rPr>
                <w:rFonts w:ascii="Arial" w:hAnsi="Arial" w:cs="Arial"/>
              </w:rPr>
              <w:t xml:space="preserve">on a </w:t>
            </w:r>
            <w:r w:rsidRPr="00C21B6B">
              <w:rPr>
                <w:rFonts w:ascii="Arial" w:hAnsi="Arial" w:cs="Arial"/>
              </w:rPr>
              <w:t>daily</w:t>
            </w:r>
            <w:r>
              <w:rPr>
                <w:rFonts w:ascii="Arial" w:hAnsi="Arial" w:cs="Arial"/>
              </w:rPr>
              <w:t xml:space="preserve"> basis</w:t>
            </w:r>
            <w:r w:rsidRPr="00C21B6B">
              <w:rPr>
                <w:rFonts w:ascii="Arial" w:hAnsi="Arial" w:cs="Arial"/>
              </w:rPr>
              <w:t xml:space="preserve">.  </w:t>
            </w:r>
          </w:p>
          <w:p w:rsidR="0063229F" w:rsidRPr="00C21B6B" w:rsidRDefault="0063229F" w:rsidP="00424332">
            <w:pPr>
              <w:jc w:val="both"/>
              <w:rPr>
                <w:rFonts w:ascii="Arial" w:hAnsi="Arial" w:cs="Arial"/>
                <w:color w:val="000000"/>
              </w:rPr>
            </w:pPr>
            <w:r>
              <w:rPr>
                <w:rFonts w:ascii="Arial" w:hAnsi="Arial" w:cs="Arial"/>
              </w:rPr>
              <w:t xml:space="preserve">Post holders </w:t>
            </w:r>
            <w:r w:rsidRPr="00C21B6B">
              <w:rPr>
                <w:rFonts w:ascii="Arial" w:hAnsi="Arial" w:cs="Arial"/>
              </w:rPr>
              <w:t xml:space="preserve">will assist </w:t>
            </w:r>
            <w:r>
              <w:rPr>
                <w:rFonts w:ascii="Arial" w:hAnsi="Arial" w:cs="Arial"/>
              </w:rPr>
              <w:t>Waste Services L</w:t>
            </w:r>
            <w:r w:rsidRPr="00C21B6B">
              <w:rPr>
                <w:rFonts w:ascii="Arial" w:hAnsi="Arial" w:cs="Arial"/>
              </w:rPr>
              <w:t>oaders</w:t>
            </w:r>
            <w:r>
              <w:rPr>
                <w:rFonts w:ascii="Arial" w:hAnsi="Arial" w:cs="Arial"/>
              </w:rPr>
              <w:t>,</w:t>
            </w:r>
            <w:r w:rsidRPr="00C21B6B">
              <w:rPr>
                <w:rFonts w:ascii="Arial" w:hAnsi="Arial" w:cs="Arial"/>
              </w:rPr>
              <w:t xml:space="preserve"> so may </w:t>
            </w:r>
            <w:r w:rsidRPr="00C21B6B">
              <w:rPr>
                <w:rFonts w:ascii="Arial" w:hAnsi="Arial" w:cs="Arial"/>
                <w:color w:val="000000"/>
              </w:rPr>
              <w:t xml:space="preserve">lift bins/bags up to 25 kilos and may wheel industrial bins up to 500 kilos. </w:t>
            </w:r>
          </w:p>
          <w:p w:rsidR="0063229F" w:rsidRPr="00C21B6B" w:rsidRDefault="0063229F" w:rsidP="00424332">
            <w:pPr>
              <w:jc w:val="both"/>
              <w:rPr>
                <w:rFonts w:ascii="Arial" w:hAnsi="Arial" w:cs="Arial"/>
              </w:rPr>
            </w:pPr>
          </w:p>
          <w:p w:rsidR="0063229F" w:rsidRDefault="0063229F" w:rsidP="00424332">
            <w:pPr>
              <w:jc w:val="both"/>
              <w:rPr>
                <w:rFonts w:ascii="Arial" w:hAnsi="Arial" w:cs="Arial"/>
                <w:color w:val="000000"/>
              </w:rPr>
            </w:pPr>
            <w:r w:rsidRPr="00C21B6B">
              <w:rPr>
                <w:rFonts w:ascii="Arial" w:hAnsi="Arial" w:cs="Arial"/>
                <w:b/>
                <w:bCs/>
              </w:rPr>
              <w:lastRenderedPageBreak/>
              <w:t>Working conditions</w:t>
            </w:r>
            <w:r w:rsidRPr="00C21B6B">
              <w:rPr>
                <w:rFonts w:ascii="Arial" w:hAnsi="Arial" w:cs="Arial"/>
                <w:color w:val="000000"/>
              </w:rPr>
              <w:t xml:space="preserve"> </w:t>
            </w:r>
          </w:p>
          <w:p w:rsidR="0063229F" w:rsidRPr="00C21B6B" w:rsidRDefault="0063229F" w:rsidP="00424332">
            <w:pPr>
              <w:jc w:val="both"/>
              <w:rPr>
                <w:rFonts w:ascii="Arial" w:hAnsi="Arial" w:cs="Arial"/>
                <w:color w:val="000000"/>
              </w:rPr>
            </w:pPr>
            <w:r w:rsidRPr="00C21B6B">
              <w:rPr>
                <w:rFonts w:ascii="Arial" w:hAnsi="Arial" w:cs="Arial"/>
                <w:color w:val="000000"/>
              </w:rPr>
              <w:t xml:space="preserve">Post holders are in the cab of the vehicle but are also out in </w:t>
            </w:r>
            <w:r>
              <w:rPr>
                <w:rFonts w:ascii="Arial" w:hAnsi="Arial" w:cs="Arial"/>
                <w:color w:val="000000"/>
              </w:rPr>
              <w:t xml:space="preserve">all </w:t>
            </w:r>
            <w:r w:rsidRPr="00C21B6B">
              <w:rPr>
                <w:rFonts w:ascii="Arial" w:hAnsi="Arial" w:cs="Arial"/>
                <w:color w:val="000000"/>
              </w:rPr>
              <w:t xml:space="preserve">weather </w:t>
            </w:r>
            <w:r>
              <w:rPr>
                <w:rFonts w:ascii="Arial" w:hAnsi="Arial" w:cs="Arial"/>
                <w:color w:val="000000"/>
              </w:rPr>
              <w:t xml:space="preserve">conditions </w:t>
            </w:r>
            <w:r w:rsidRPr="00C21B6B">
              <w:rPr>
                <w:rFonts w:ascii="Arial" w:hAnsi="Arial" w:cs="Arial"/>
                <w:color w:val="000000"/>
              </w:rPr>
              <w:t xml:space="preserve">to a considerable extent.  </w:t>
            </w:r>
          </w:p>
          <w:p w:rsidR="0063229F" w:rsidRPr="00C21B6B" w:rsidRDefault="0063229F" w:rsidP="00424332">
            <w:pPr>
              <w:jc w:val="both"/>
              <w:rPr>
                <w:rFonts w:ascii="Arial" w:hAnsi="Arial" w:cs="Arial"/>
                <w:color w:val="000000"/>
              </w:rPr>
            </w:pPr>
          </w:p>
          <w:p w:rsidR="0063229F" w:rsidRDefault="0063229F" w:rsidP="00424332">
            <w:pPr>
              <w:pStyle w:val="BodyText3"/>
              <w:pBdr>
                <w:top w:val="none" w:sz="0" w:space="0" w:color="auto"/>
                <w:left w:val="none" w:sz="0" w:space="0" w:color="auto"/>
                <w:bottom w:val="none" w:sz="0" w:space="0" w:color="auto"/>
                <w:right w:val="none" w:sz="0" w:space="0" w:color="auto"/>
              </w:pBdr>
              <w:rPr>
                <w:rFonts w:ascii="Arial" w:hAnsi="Arial" w:cs="Arial"/>
              </w:rPr>
            </w:pPr>
            <w:r w:rsidRPr="00C21B6B">
              <w:rPr>
                <w:rFonts w:ascii="Arial" w:hAnsi="Arial" w:cs="Arial"/>
                <w:b/>
                <w:bCs/>
              </w:rPr>
              <w:t xml:space="preserve">Work context: </w:t>
            </w:r>
            <w:r w:rsidRPr="00C21B6B">
              <w:rPr>
                <w:rFonts w:ascii="Arial" w:hAnsi="Arial" w:cs="Arial"/>
              </w:rPr>
              <w:t xml:space="preserve"> </w:t>
            </w:r>
          </w:p>
          <w:p w:rsidR="0063229F" w:rsidRPr="00C21B6B" w:rsidRDefault="0063229F" w:rsidP="00424332">
            <w:pPr>
              <w:pStyle w:val="BodyText3"/>
              <w:pBdr>
                <w:top w:val="none" w:sz="0" w:space="0" w:color="auto"/>
                <w:left w:val="none" w:sz="0" w:space="0" w:color="auto"/>
                <w:bottom w:val="none" w:sz="0" w:space="0" w:color="auto"/>
                <w:right w:val="none" w:sz="0" w:space="0" w:color="auto"/>
              </w:pBdr>
              <w:rPr>
                <w:rFonts w:ascii="Arial" w:hAnsi="Arial" w:cs="Arial"/>
              </w:rPr>
            </w:pPr>
            <w:r w:rsidRPr="00C21B6B">
              <w:rPr>
                <w:rFonts w:ascii="Arial" w:hAnsi="Arial" w:cs="Arial"/>
              </w:rPr>
              <w:t>Post holders handle dirty material and run risk of cuts or infection from the noxious materials being handled.  They may experience verbal abuse from angry members of the public if a bag or bin is not removed (eg if unsafe).</w:t>
            </w:r>
            <w:r>
              <w:rPr>
                <w:rFonts w:ascii="Arial" w:hAnsi="Arial" w:cs="Arial"/>
              </w:rPr>
              <w:t xml:space="preserve"> </w:t>
            </w:r>
            <w:r w:rsidRPr="00043307">
              <w:rPr>
                <w:rFonts w:ascii="Arial" w:hAnsi="Arial" w:cs="Arial"/>
              </w:rPr>
              <w:t xml:space="preserve">Road users </w:t>
            </w:r>
            <w:r>
              <w:rPr>
                <w:rFonts w:ascii="Arial" w:hAnsi="Arial" w:cs="Arial"/>
              </w:rPr>
              <w:t xml:space="preserve">can also be angry and abusive if </w:t>
            </w:r>
            <w:r w:rsidRPr="00043307">
              <w:rPr>
                <w:rFonts w:ascii="Arial" w:hAnsi="Arial" w:cs="Arial"/>
              </w:rPr>
              <w:t>delayed for even short periods.</w:t>
            </w:r>
          </w:p>
          <w:p w:rsidR="0063229F" w:rsidRPr="00C21B6B" w:rsidRDefault="0063229F" w:rsidP="00424332">
            <w:pPr>
              <w:pStyle w:val="BodyText3"/>
              <w:pBdr>
                <w:top w:val="none" w:sz="0" w:space="0" w:color="auto"/>
                <w:left w:val="none" w:sz="0" w:space="0" w:color="auto"/>
                <w:bottom w:val="none" w:sz="0" w:space="0" w:color="auto"/>
                <w:right w:val="none" w:sz="0" w:space="0" w:color="auto"/>
              </w:pBdr>
              <w:rPr>
                <w:rFonts w:ascii="Arial" w:hAnsi="Arial" w:cs="Arial"/>
              </w:rPr>
            </w:pPr>
          </w:p>
        </w:tc>
      </w:tr>
      <w:tr w:rsidR="0063229F" w:rsidRPr="00C21B6B" w:rsidTr="00CB79C2">
        <w:trPr>
          <w:cantSplit/>
          <w:trHeight w:val="6213"/>
        </w:trPr>
        <w:tc>
          <w:tcPr>
            <w:tcW w:w="569" w:type="dxa"/>
          </w:tcPr>
          <w:p w:rsidR="0063229F" w:rsidRPr="00C21B6B" w:rsidRDefault="0063229F" w:rsidP="00424332">
            <w:pPr>
              <w:jc w:val="both"/>
              <w:rPr>
                <w:rFonts w:ascii="Arial" w:hAnsi="Arial" w:cs="Arial"/>
                <w:b/>
                <w:bCs/>
              </w:rPr>
            </w:pPr>
            <w:r w:rsidRPr="00C21B6B">
              <w:rPr>
                <w:rFonts w:ascii="Arial" w:hAnsi="Arial" w:cs="Arial"/>
                <w:b/>
                <w:bCs/>
              </w:rPr>
              <w:lastRenderedPageBreak/>
              <w:t>9.</w:t>
            </w:r>
          </w:p>
          <w:p w:rsidR="0063229F" w:rsidRPr="00C21B6B" w:rsidRDefault="0063229F" w:rsidP="00424332">
            <w:pPr>
              <w:jc w:val="both"/>
              <w:rPr>
                <w:rFonts w:ascii="Arial" w:hAnsi="Arial" w:cs="Arial"/>
                <w:b/>
                <w:bCs/>
              </w:rPr>
            </w:pPr>
          </w:p>
        </w:tc>
        <w:tc>
          <w:tcPr>
            <w:tcW w:w="9355" w:type="dxa"/>
            <w:gridSpan w:val="5"/>
          </w:tcPr>
          <w:p w:rsidR="0063229F" w:rsidRDefault="0063229F" w:rsidP="00424332">
            <w:pPr>
              <w:pStyle w:val="Header"/>
              <w:tabs>
                <w:tab w:val="clear" w:pos="4153"/>
                <w:tab w:val="clear" w:pos="8306"/>
              </w:tabs>
              <w:jc w:val="both"/>
              <w:rPr>
                <w:b/>
                <w:bCs/>
                <w:color w:val="000000"/>
              </w:rPr>
            </w:pPr>
            <w:r w:rsidRPr="00C21B6B">
              <w:rPr>
                <w:b/>
                <w:bCs/>
                <w:color w:val="000000"/>
              </w:rPr>
              <w:t xml:space="preserve">KNOWLEDGE &amp; SKILLS </w:t>
            </w:r>
          </w:p>
          <w:p w:rsidR="0063229F" w:rsidRDefault="0063229F" w:rsidP="00424332">
            <w:pPr>
              <w:pStyle w:val="Header"/>
              <w:tabs>
                <w:tab w:val="clear" w:pos="4153"/>
                <w:tab w:val="clear" w:pos="8306"/>
              </w:tabs>
              <w:jc w:val="both"/>
              <w:rPr>
                <w:b/>
                <w:bCs/>
                <w:color w:val="000000"/>
              </w:rPr>
            </w:pPr>
          </w:p>
          <w:p w:rsidR="0063229F" w:rsidRPr="00173FE6" w:rsidRDefault="0063229F" w:rsidP="00424332">
            <w:pPr>
              <w:pStyle w:val="Header"/>
              <w:numPr>
                <w:ilvl w:val="0"/>
                <w:numId w:val="23"/>
              </w:numPr>
              <w:tabs>
                <w:tab w:val="clear" w:pos="4153"/>
                <w:tab w:val="clear" w:pos="8306"/>
              </w:tabs>
              <w:jc w:val="both"/>
              <w:rPr>
                <w:b/>
                <w:bCs/>
                <w:color w:val="000000"/>
              </w:rPr>
            </w:pPr>
            <w:r w:rsidRPr="00C21B6B">
              <w:t>Category C Large Goods Vehicle licence</w:t>
            </w:r>
            <w:r>
              <w:t>.</w:t>
            </w:r>
          </w:p>
          <w:p w:rsidR="0063229F" w:rsidRDefault="0063229F" w:rsidP="00424332">
            <w:pPr>
              <w:pStyle w:val="Header"/>
              <w:tabs>
                <w:tab w:val="clear" w:pos="4153"/>
                <w:tab w:val="clear" w:pos="8306"/>
              </w:tabs>
              <w:jc w:val="both"/>
            </w:pPr>
          </w:p>
          <w:p w:rsidR="0063229F" w:rsidRPr="00C21B6B" w:rsidRDefault="0063229F" w:rsidP="00424332">
            <w:pPr>
              <w:pStyle w:val="Header"/>
              <w:numPr>
                <w:ilvl w:val="0"/>
                <w:numId w:val="23"/>
              </w:numPr>
              <w:tabs>
                <w:tab w:val="clear" w:pos="4153"/>
                <w:tab w:val="clear" w:pos="8306"/>
              </w:tabs>
              <w:jc w:val="both"/>
              <w:rPr>
                <w:b/>
                <w:bCs/>
                <w:color w:val="000000"/>
              </w:rPr>
            </w:pPr>
            <w:r>
              <w:t>Driver CPC.</w:t>
            </w:r>
          </w:p>
          <w:p w:rsidR="0063229F" w:rsidRPr="00C21B6B" w:rsidRDefault="0063229F" w:rsidP="00424332">
            <w:pPr>
              <w:pStyle w:val="Header"/>
              <w:tabs>
                <w:tab w:val="clear" w:pos="4153"/>
                <w:tab w:val="clear" w:pos="8306"/>
              </w:tabs>
              <w:jc w:val="both"/>
              <w:rPr>
                <w:b/>
                <w:bCs/>
                <w:color w:val="000000"/>
              </w:rPr>
            </w:pPr>
          </w:p>
          <w:p w:rsidR="0063229F" w:rsidRDefault="0063229F" w:rsidP="00424332">
            <w:pPr>
              <w:pStyle w:val="BodyText"/>
              <w:numPr>
                <w:ilvl w:val="0"/>
                <w:numId w:val="22"/>
              </w:numPr>
              <w:jc w:val="both"/>
            </w:pPr>
            <w:r>
              <w:t xml:space="preserve">Knowledge of </w:t>
            </w:r>
            <w:r w:rsidRPr="00C21B6B">
              <w:t xml:space="preserve">Health and Safety </w:t>
            </w:r>
            <w:r>
              <w:t xml:space="preserve">practices relating to </w:t>
            </w:r>
            <w:r w:rsidRPr="00C21B6B">
              <w:t>themselves</w:t>
            </w:r>
            <w:r>
              <w:t xml:space="preserve">, colleagues and the </w:t>
            </w:r>
            <w:r w:rsidRPr="00C21B6B">
              <w:t>public</w:t>
            </w:r>
            <w:r>
              <w:t>.</w:t>
            </w:r>
          </w:p>
          <w:p w:rsidR="0063229F" w:rsidRDefault="0063229F" w:rsidP="00424332">
            <w:pPr>
              <w:pStyle w:val="BodyText"/>
              <w:ind w:left="720"/>
              <w:jc w:val="both"/>
            </w:pPr>
          </w:p>
          <w:p w:rsidR="0063229F" w:rsidRDefault="0063229F" w:rsidP="00424332">
            <w:pPr>
              <w:pStyle w:val="BodyText"/>
              <w:numPr>
                <w:ilvl w:val="0"/>
                <w:numId w:val="22"/>
              </w:numPr>
              <w:jc w:val="both"/>
            </w:pPr>
            <w:r>
              <w:t>Experience of relevant manual handling techniques.</w:t>
            </w:r>
          </w:p>
          <w:p w:rsidR="0063229F" w:rsidRDefault="0063229F" w:rsidP="00424332">
            <w:pPr>
              <w:pStyle w:val="BodyText"/>
              <w:jc w:val="both"/>
            </w:pPr>
          </w:p>
          <w:p w:rsidR="0063229F" w:rsidRDefault="0063229F" w:rsidP="00424332">
            <w:pPr>
              <w:pStyle w:val="BodyText"/>
              <w:numPr>
                <w:ilvl w:val="0"/>
                <w:numId w:val="22"/>
              </w:numPr>
              <w:jc w:val="both"/>
            </w:pPr>
            <w:r>
              <w:t xml:space="preserve">Knowledge of </w:t>
            </w:r>
            <w:r w:rsidRPr="00C21B6B">
              <w:t xml:space="preserve">driving </w:t>
            </w:r>
            <w:r>
              <w:t>regulations and legislation</w:t>
            </w:r>
            <w:r w:rsidRPr="00C21B6B">
              <w:t xml:space="preserve">. </w:t>
            </w:r>
          </w:p>
          <w:p w:rsidR="0063229F" w:rsidRDefault="0063229F" w:rsidP="00424332">
            <w:pPr>
              <w:pStyle w:val="BodyText"/>
              <w:jc w:val="both"/>
            </w:pPr>
          </w:p>
          <w:p w:rsidR="0063229F" w:rsidRDefault="0063229F" w:rsidP="00424332">
            <w:pPr>
              <w:pStyle w:val="BodyText"/>
              <w:numPr>
                <w:ilvl w:val="0"/>
                <w:numId w:val="22"/>
              </w:numPr>
              <w:jc w:val="both"/>
            </w:pPr>
            <w:r>
              <w:t xml:space="preserve">Knowledge of </w:t>
            </w:r>
            <w:r w:rsidRPr="00C21B6B">
              <w:t>Environmental Protection regulations</w:t>
            </w:r>
            <w:r>
              <w:t>.</w:t>
            </w:r>
          </w:p>
          <w:p w:rsidR="0063229F" w:rsidRDefault="0063229F" w:rsidP="00424332">
            <w:pPr>
              <w:pStyle w:val="ListParagraph"/>
              <w:jc w:val="both"/>
            </w:pPr>
          </w:p>
          <w:p w:rsidR="0063229F" w:rsidRDefault="0063229F" w:rsidP="00424332">
            <w:pPr>
              <w:pStyle w:val="BodyText"/>
              <w:numPr>
                <w:ilvl w:val="0"/>
                <w:numId w:val="22"/>
              </w:numPr>
              <w:jc w:val="both"/>
            </w:pPr>
            <w:r>
              <w:t>Working knowledge of a range of refuse collection vehicles.</w:t>
            </w:r>
          </w:p>
          <w:p w:rsidR="0063229F" w:rsidRDefault="0063229F" w:rsidP="00424332">
            <w:pPr>
              <w:pStyle w:val="ListParagraph"/>
              <w:jc w:val="both"/>
            </w:pPr>
          </w:p>
          <w:p w:rsidR="0063229F" w:rsidRDefault="0063229F" w:rsidP="00424332">
            <w:pPr>
              <w:numPr>
                <w:ilvl w:val="0"/>
                <w:numId w:val="22"/>
              </w:numPr>
              <w:tabs>
                <w:tab w:val="left" w:pos="142"/>
              </w:tabs>
              <w:jc w:val="both"/>
              <w:rPr>
                <w:rFonts w:ascii="Arial" w:hAnsi="Arial" w:cs="Arial"/>
              </w:rPr>
            </w:pPr>
            <w:r>
              <w:rPr>
                <w:rFonts w:ascii="Arial" w:hAnsi="Arial" w:cs="Arial"/>
              </w:rPr>
              <w:t xml:space="preserve">Knowledge of the </w:t>
            </w:r>
            <w:r w:rsidRPr="00C21B6B">
              <w:rPr>
                <w:rFonts w:ascii="Arial" w:hAnsi="Arial" w:cs="Arial"/>
              </w:rPr>
              <w:t>local area</w:t>
            </w:r>
            <w:r>
              <w:rPr>
                <w:rFonts w:ascii="Arial" w:hAnsi="Arial" w:cs="Arial"/>
              </w:rPr>
              <w:t>.</w:t>
            </w:r>
          </w:p>
          <w:p w:rsidR="0063229F" w:rsidRDefault="0063229F" w:rsidP="00424332">
            <w:pPr>
              <w:pStyle w:val="ListParagraph"/>
              <w:jc w:val="both"/>
              <w:rPr>
                <w:rFonts w:ascii="Arial" w:hAnsi="Arial" w:cs="Arial"/>
              </w:rPr>
            </w:pPr>
          </w:p>
          <w:p w:rsidR="0063229F" w:rsidRDefault="0063229F" w:rsidP="00424332">
            <w:pPr>
              <w:numPr>
                <w:ilvl w:val="0"/>
                <w:numId w:val="22"/>
              </w:numPr>
              <w:tabs>
                <w:tab w:val="left" w:pos="142"/>
              </w:tabs>
              <w:jc w:val="both"/>
              <w:rPr>
                <w:rFonts w:ascii="Arial" w:hAnsi="Arial" w:cs="Arial"/>
              </w:rPr>
            </w:pPr>
            <w:r>
              <w:rPr>
                <w:rFonts w:ascii="Arial" w:hAnsi="Arial" w:cs="Arial"/>
              </w:rPr>
              <w:t xml:space="preserve">Good </w:t>
            </w:r>
            <w:r w:rsidRPr="00C21B6B">
              <w:rPr>
                <w:rFonts w:ascii="Arial" w:hAnsi="Arial" w:cs="Arial"/>
              </w:rPr>
              <w:t>communication skills.</w:t>
            </w:r>
          </w:p>
          <w:p w:rsidR="0063229F" w:rsidRDefault="0063229F" w:rsidP="00424332">
            <w:pPr>
              <w:pStyle w:val="ListParagraph"/>
              <w:jc w:val="both"/>
              <w:rPr>
                <w:rFonts w:ascii="Arial" w:hAnsi="Arial" w:cs="Arial"/>
              </w:rPr>
            </w:pPr>
          </w:p>
          <w:p w:rsidR="0063229F" w:rsidRPr="00D426C8" w:rsidRDefault="0063229F" w:rsidP="00424332">
            <w:pPr>
              <w:pStyle w:val="Header"/>
              <w:numPr>
                <w:ilvl w:val="0"/>
                <w:numId w:val="22"/>
              </w:numPr>
              <w:tabs>
                <w:tab w:val="clear" w:pos="4153"/>
                <w:tab w:val="clear" w:pos="8306"/>
              </w:tabs>
              <w:jc w:val="both"/>
              <w:rPr>
                <w:bCs/>
              </w:rPr>
            </w:pPr>
            <w:r>
              <w:t xml:space="preserve">Be </w:t>
            </w:r>
            <w:r w:rsidRPr="00C21B6B">
              <w:t>vaccinat</w:t>
            </w:r>
            <w:r>
              <w:t>ed for tetanus and Hepatitis B.</w:t>
            </w:r>
          </w:p>
          <w:p w:rsidR="0063229F" w:rsidRDefault="0063229F" w:rsidP="00424332">
            <w:pPr>
              <w:pStyle w:val="Header"/>
              <w:tabs>
                <w:tab w:val="clear" w:pos="4153"/>
                <w:tab w:val="clear" w:pos="8306"/>
              </w:tabs>
              <w:jc w:val="both"/>
              <w:rPr>
                <w:color w:val="FF0000"/>
              </w:rPr>
            </w:pPr>
          </w:p>
          <w:p w:rsidR="0063229F" w:rsidRPr="00C21B6B" w:rsidRDefault="0063229F" w:rsidP="00424332">
            <w:pPr>
              <w:pStyle w:val="Header"/>
              <w:tabs>
                <w:tab w:val="clear" w:pos="4153"/>
                <w:tab w:val="clear" w:pos="8306"/>
              </w:tabs>
              <w:jc w:val="both"/>
            </w:pPr>
          </w:p>
        </w:tc>
      </w:tr>
      <w:tr w:rsidR="0063229F" w:rsidRPr="00C21B6B" w:rsidTr="00CB79C2">
        <w:trPr>
          <w:cantSplit/>
        </w:trPr>
        <w:tc>
          <w:tcPr>
            <w:tcW w:w="569" w:type="dxa"/>
          </w:tcPr>
          <w:p w:rsidR="0063229F" w:rsidRPr="00C21B6B" w:rsidRDefault="0063229F" w:rsidP="00424332">
            <w:pPr>
              <w:jc w:val="both"/>
              <w:rPr>
                <w:rFonts w:ascii="Arial" w:hAnsi="Arial" w:cs="Arial"/>
                <w:b/>
                <w:bCs/>
              </w:rPr>
            </w:pPr>
            <w:r w:rsidRPr="00C21B6B">
              <w:rPr>
                <w:rFonts w:ascii="Arial" w:hAnsi="Arial" w:cs="Arial"/>
                <w:b/>
                <w:bCs/>
              </w:rPr>
              <w:t>10</w:t>
            </w:r>
            <w:r>
              <w:rPr>
                <w:rFonts w:ascii="Arial" w:hAnsi="Arial" w:cs="Arial"/>
                <w:b/>
                <w:bCs/>
              </w:rPr>
              <w:t>.</w:t>
            </w:r>
          </w:p>
        </w:tc>
        <w:tc>
          <w:tcPr>
            <w:tcW w:w="9355" w:type="dxa"/>
            <w:gridSpan w:val="5"/>
          </w:tcPr>
          <w:p w:rsidR="0063229F" w:rsidRPr="00C21B6B" w:rsidRDefault="0063229F" w:rsidP="00424332">
            <w:pPr>
              <w:jc w:val="both"/>
              <w:rPr>
                <w:rFonts w:ascii="Arial" w:hAnsi="Arial" w:cs="Arial"/>
              </w:rPr>
            </w:pPr>
            <w:r w:rsidRPr="00C21B6B">
              <w:rPr>
                <w:rFonts w:ascii="Arial" w:hAnsi="Arial" w:cs="Arial"/>
                <w:b/>
                <w:bCs/>
              </w:rPr>
              <w:t>Position of Job in Organisation Structure</w:t>
            </w:r>
          </w:p>
          <w:p w:rsidR="0063229F" w:rsidRPr="00C21B6B" w:rsidRDefault="0063229F" w:rsidP="00424332">
            <w:pPr>
              <w:pStyle w:val="Header"/>
              <w:tabs>
                <w:tab w:val="clear" w:pos="4153"/>
                <w:tab w:val="clear" w:pos="8306"/>
              </w:tabs>
              <w:jc w:val="both"/>
            </w:pPr>
            <w:r w:rsidRPr="00C21B6B">
              <w:t>Post holders report to Refuse Supervisor</w:t>
            </w:r>
            <w:r>
              <w:t>.</w:t>
            </w:r>
            <w:r w:rsidRPr="00C21B6B">
              <w:t xml:space="preserve">. </w:t>
            </w:r>
          </w:p>
        </w:tc>
      </w:tr>
      <w:tr w:rsidR="0063229F" w:rsidRPr="00C21B6B" w:rsidTr="000C4D02">
        <w:trPr>
          <w:cantSplit/>
          <w:trHeight w:val="3404"/>
        </w:trPr>
        <w:tc>
          <w:tcPr>
            <w:tcW w:w="9924" w:type="dxa"/>
            <w:gridSpan w:val="6"/>
          </w:tcPr>
          <w:p w:rsidR="0063229F" w:rsidRPr="00C21B6B" w:rsidRDefault="0063229F" w:rsidP="00424332">
            <w:pPr>
              <w:jc w:val="both"/>
              <w:rPr>
                <w:rFonts w:ascii="Arial" w:hAnsi="Arial" w:cs="Arial"/>
                <w:b/>
                <w:bCs/>
              </w:rPr>
            </w:pPr>
            <w:r w:rsidRPr="00C21B6B">
              <w:rPr>
                <w:rFonts w:ascii="Arial" w:hAnsi="Arial" w:cs="Arial"/>
                <w:b/>
                <w:bCs/>
              </w:rPr>
              <w:t>Position of Job in Organisation Structure</w:t>
            </w:r>
          </w:p>
          <w:p w:rsidR="0063229F" w:rsidRPr="00C21B6B" w:rsidRDefault="00423BD0" w:rsidP="00424332">
            <w:pPr>
              <w:jc w:val="both"/>
              <w:rPr>
                <w:rFonts w:ascii="Arial" w:hAnsi="Arial" w:cs="Arial"/>
                <w:b/>
                <w:bCs/>
              </w:rPr>
            </w:pPr>
            <w:r>
              <w:rPr>
                <w:rFonts w:ascii="Arial" w:hAnsi="Arial" w:cs="Arial"/>
                <w:noProof/>
                <w:lang w:eastAsia="en-GB"/>
              </w:rPr>
              <mc:AlternateContent>
                <mc:Choice Requires="wps">
                  <w:drawing>
                    <wp:anchor distT="0" distB="0" distL="114300" distR="114300" simplePos="0" relativeHeight="251656192" behindDoc="0" locked="0" layoutInCell="1" allowOverlap="1">
                      <wp:simplePos x="0" y="0"/>
                      <wp:positionH relativeFrom="column">
                        <wp:posOffset>1837690</wp:posOffset>
                      </wp:positionH>
                      <wp:positionV relativeFrom="paragraph">
                        <wp:posOffset>57150</wp:posOffset>
                      </wp:positionV>
                      <wp:extent cx="2209800" cy="564515"/>
                      <wp:effectExtent l="6985" t="8890" r="12065" b="7620"/>
                      <wp:wrapNone/>
                      <wp:docPr id="5"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564515"/>
                              </a:xfrm>
                              <a:prstGeom prst="rect">
                                <a:avLst/>
                              </a:prstGeom>
                              <a:solidFill>
                                <a:srgbClr val="FFFFFF"/>
                              </a:solidFill>
                              <a:ln w="9525">
                                <a:solidFill>
                                  <a:srgbClr val="000000"/>
                                </a:solidFill>
                                <a:miter lim="800000"/>
                                <a:headEnd/>
                                <a:tailEnd/>
                              </a:ln>
                            </wps:spPr>
                            <wps:txbx>
                              <w:txbxContent>
                                <w:p w:rsidR="0063229F" w:rsidRDefault="0063229F">
                                  <w:pPr>
                                    <w:jc w:val="center"/>
                                    <w:rPr>
                                      <w:rFonts w:ascii="Arial" w:hAnsi="Arial" w:cs="Arial"/>
                                      <w:sz w:val="20"/>
                                      <w:szCs w:val="20"/>
                                    </w:rPr>
                                  </w:pPr>
                                  <w:r w:rsidRPr="00800984">
                                    <w:rPr>
                                      <w:rFonts w:ascii="Arial" w:hAnsi="Arial" w:cs="Arial"/>
                                      <w:sz w:val="20"/>
                                      <w:szCs w:val="20"/>
                                    </w:rPr>
                                    <w:t>Job reports to:</w:t>
                                  </w:r>
                                </w:p>
                                <w:p w:rsidR="0063229F" w:rsidRPr="00800984" w:rsidRDefault="0063229F">
                                  <w:pPr>
                                    <w:jc w:val="center"/>
                                    <w:rPr>
                                      <w:rFonts w:ascii="Arial" w:hAnsi="Arial" w:cs="Arial"/>
                                      <w:sz w:val="20"/>
                                      <w:szCs w:val="20"/>
                                    </w:rPr>
                                  </w:pPr>
                                </w:p>
                                <w:p w:rsidR="0063229F" w:rsidRPr="00A822C3" w:rsidRDefault="0063229F">
                                  <w:pPr>
                                    <w:jc w:val="center"/>
                                    <w:rPr>
                                      <w:rFonts w:ascii="Arial" w:hAnsi="Arial" w:cs="Arial"/>
                                    </w:rPr>
                                  </w:pPr>
                                  <w:r w:rsidRPr="00A822C3">
                                    <w:rPr>
                                      <w:rFonts w:ascii="Arial" w:hAnsi="Arial" w:cs="Arial"/>
                                      <w:b/>
                                      <w:bCs/>
                                    </w:rPr>
                                    <w:t>Waste Services Supervisor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left:0;text-align:left;margin-left:144.7pt;margin-top:4.5pt;width:174pt;height:44.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J2KKwIAAE8EAAAOAAAAZHJzL2Uyb0RvYy54bWysVNuO0zAQfUfiHyy/01xoljZqulp1KUJa&#10;YMXCBziOk1g4thm7TcrX79jtdrvAE8IPliczPj5zZiar62lQZC/ASaMrms1SSoTmppG6q+j3b9s3&#10;C0qcZ7phymhR0YNw9Hr9+tVqtKXITW9UI4AgiHblaCvae2/LJHG8FwNzM2OFRmdrYGAeTeiSBtiI&#10;6INK8jS9SkYDjQXDhXP49fbopOuI37aC+y9t64QnqqLIzccd4l6HPVmvWNkBs73kJxrsH1gMTGp8&#10;9Ax1yzwjO5B/QA2Sg3Gm9TNuhsS0reQi5oDZZOlv2Tz0zIqYC4rj7Fkm9/9g+ef9PRDZVLSgRLMB&#10;S/QVRWO6U4K8XQR9RutKDHuw9xAydPbO8B+OaLPpMUzcAJixF6xBVlmIT15cCIbDq6QeP5kG4dnO&#10;myjV1MIQAFEEMsWKHM4VEZMnHD/mebpcpFg4jr7ial5kRXyClU+3LTj/QZiBhENFAclHdLa/cz6w&#10;YeVTSGRvlGy2UqloQFdvFJA9w+7YxnVCd5dhSpOxossiLyLyC5+7hEjj+hvEID22uZJDRTEdXCGI&#10;lUG297qJZ8+kOp6RstInHYN0xxL4qZ5ioaLIQdbaNAcUFsyxq3EK8dAb+EXJiB1dUfdzx0BQoj5q&#10;LM4ym8/DCERjXrzL0YBLT33pYZojVEU9Jcfjxh/HZmdBdj2+lEU1tLnBgrYyav3M6kQfuzaW4DRh&#10;YSwu7Rj1/B9YPwIAAP//AwBQSwMEFAAGAAgAAAAhAD77hNLcAAAACAEAAA8AAABkcnMvZG93bnJl&#10;di54bWxMj09Pg0AQxe8mfofNmHizi9S0BVkao6mJx5ZevA0wAsrOEnZp0U/veKrHX97L+5NtZ9ur&#10;E42+c2zgfhGBIq5c3XFj4Fjs7jagfECusXdMBr7Jwza/vsowrd2Z93Q6hEZJCPsUDbQhDKnWvmrJ&#10;ol+4gVi0DzdaDIJjo+sRzxJuex1H0Upb7FgaWhzouaXq6zBZA2UXH/FnX7xGNtktw9tcfE7vL8bc&#10;3sxPj6ACzeFihr/5Mh1y2VS6iWuvegPxJnkQq4FELom+Wq6FS+F1AjrP9P8D+S8AAAD//wMAUEsB&#10;Ai0AFAAGAAgAAAAhALaDOJL+AAAA4QEAABMAAAAAAAAAAAAAAAAAAAAAAFtDb250ZW50X1R5cGVz&#10;XS54bWxQSwECLQAUAAYACAAAACEAOP0h/9YAAACUAQAACwAAAAAAAAAAAAAAAAAvAQAAX3JlbHMv&#10;LnJlbHNQSwECLQAUAAYACAAAACEA6pSdiisCAABPBAAADgAAAAAAAAAAAAAAAAAuAgAAZHJzL2Uy&#10;b0RvYy54bWxQSwECLQAUAAYACAAAACEAPvuE0twAAAAIAQAADwAAAAAAAAAAAAAAAACFBAAAZHJz&#10;L2Rvd25yZXYueG1sUEsFBgAAAAAEAAQA8wAAAI4FAAAAAA==&#10;">
                      <v:textbox>
                        <w:txbxContent>
                          <w:p w:rsidR="0063229F" w:rsidRDefault="0063229F">
                            <w:pPr>
                              <w:jc w:val="center"/>
                              <w:rPr>
                                <w:rFonts w:ascii="Arial" w:hAnsi="Arial" w:cs="Arial"/>
                                <w:sz w:val="20"/>
                                <w:szCs w:val="20"/>
                              </w:rPr>
                            </w:pPr>
                            <w:r w:rsidRPr="00800984">
                              <w:rPr>
                                <w:rFonts w:ascii="Arial" w:hAnsi="Arial" w:cs="Arial"/>
                                <w:sz w:val="20"/>
                                <w:szCs w:val="20"/>
                              </w:rPr>
                              <w:t>Job reports to:</w:t>
                            </w:r>
                          </w:p>
                          <w:p w:rsidR="0063229F" w:rsidRPr="00800984" w:rsidRDefault="0063229F">
                            <w:pPr>
                              <w:jc w:val="center"/>
                              <w:rPr>
                                <w:rFonts w:ascii="Arial" w:hAnsi="Arial" w:cs="Arial"/>
                                <w:sz w:val="20"/>
                                <w:szCs w:val="20"/>
                              </w:rPr>
                            </w:pPr>
                          </w:p>
                          <w:p w:rsidR="0063229F" w:rsidRPr="00A822C3" w:rsidRDefault="0063229F">
                            <w:pPr>
                              <w:jc w:val="center"/>
                              <w:rPr>
                                <w:rFonts w:ascii="Arial" w:hAnsi="Arial" w:cs="Arial"/>
                              </w:rPr>
                            </w:pPr>
                            <w:r w:rsidRPr="00A822C3">
                              <w:rPr>
                                <w:rFonts w:ascii="Arial" w:hAnsi="Arial" w:cs="Arial"/>
                                <w:b/>
                                <w:bCs/>
                              </w:rPr>
                              <w:t>Waste Services Supervisor</w:t>
                            </w:r>
                          </w:p>
                        </w:txbxContent>
                      </v:textbox>
                    </v:rect>
                  </w:pict>
                </mc:Fallback>
              </mc:AlternateContent>
            </w:r>
          </w:p>
          <w:p w:rsidR="0063229F" w:rsidRPr="00C21B6B" w:rsidRDefault="0063229F" w:rsidP="00424332">
            <w:pPr>
              <w:jc w:val="both"/>
              <w:rPr>
                <w:rFonts w:ascii="Arial" w:hAnsi="Arial" w:cs="Arial"/>
                <w:b/>
                <w:bCs/>
              </w:rPr>
            </w:pPr>
          </w:p>
          <w:p w:rsidR="0063229F" w:rsidRPr="00C21B6B" w:rsidRDefault="0063229F" w:rsidP="00424332">
            <w:pPr>
              <w:jc w:val="both"/>
              <w:rPr>
                <w:rFonts w:ascii="Arial" w:hAnsi="Arial" w:cs="Arial"/>
                <w:b/>
                <w:bCs/>
              </w:rPr>
            </w:pPr>
          </w:p>
          <w:p w:rsidR="0063229F" w:rsidRPr="00C21B6B" w:rsidRDefault="00423BD0" w:rsidP="00424332">
            <w:pPr>
              <w:jc w:val="both"/>
              <w:rPr>
                <w:rFonts w:ascii="Arial" w:hAnsi="Arial" w:cs="Arial"/>
                <w:b/>
                <w:bCs/>
              </w:rPr>
            </w:pPr>
            <w:r>
              <w:rPr>
                <w:rFonts w:ascii="Arial" w:hAnsi="Arial" w:cs="Arial"/>
                <w:noProof/>
                <w:lang w:eastAsia="en-GB"/>
              </w:rPr>
              <mc:AlternateContent>
                <mc:Choice Requires="wps">
                  <w:drawing>
                    <wp:anchor distT="0" distB="0" distL="114300" distR="114300" simplePos="0" relativeHeight="251657216" behindDoc="0" locked="0" layoutInCell="1" allowOverlap="1">
                      <wp:simplePos x="0" y="0"/>
                      <wp:positionH relativeFrom="column">
                        <wp:posOffset>2954655</wp:posOffset>
                      </wp:positionH>
                      <wp:positionV relativeFrom="paragraph">
                        <wp:posOffset>114935</wp:posOffset>
                      </wp:positionV>
                      <wp:extent cx="0" cy="228600"/>
                      <wp:effectExtent l="9525" t="11430" r="9525" b="7620"/>
                      <wp:wrapNone/>
                      <wp:docPr id="4"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5904C5" id="Line 3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65pt,9.05pt" to="232.65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lI0EgIAACg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bjASJEO&#10;JNoKxdHTPLSmN64Ej5Xa2VAcPasXs9X0u0NKr1qiDjxSfL0YiMtCRPImJGycgQT7/rNm4EOOXsc+&#10;nRvbBUjoADpHOS53OfjZIzocUjjN89k0jUolpLzFGev8J647FIwKS+Accclp63zgQcqbS0ij9EZI&#10;GcWWCvUVnk/ySQxwWgoWLoObs4f9Slp0ImFc4heLgptHN6uPikWwlhO2vtqeCDnYkFyqgAeVAJ2r&#10;NczDj3k6X8/Ws2JU5NP1qEjrevRxsypG0032YVI/1atVnf0M1LKibAVjXAV2t9nMir/T/vpKhqm6&#10;T+e9Dclb9NgvIHv7R9JRyqDeMAd7zS47e5MYxjE6X59OmPfHPdiPD3z5CwAA//8DAFBLAwQUAAYA&#10;CAAAACEAi5aTvd0AAAAJAQAADwAAAGRycy9kb3ducmV2LnhtbEyPTU/DMAyG70j8h8hIXCaWdl+a&#10;StMJAb1xYYC4eo1pKxqna7Kt8Osx2gGO9vvo9eN8M7pOHWkIrWcD6TQBRVx523Jt4PWlvFmDChHZ&#10;YueZDHxRgE1xeZFjZv2Jn+m4jbWSEg4ZGmhi7DOtQ9WQwzD1PbFkH35wGGUcam0HPEm56/QsSVba&#10;YctyocGe7huqPrcHZyCUb7QvvyfVJHmf155m+4enRzTm+mq8uwUVaYx/MPzqizoU4rTzB7ZBdQYW&#10;q+VcUAnWKSgBzoudgeUiBV3k+v8HxQ8AAAD//wMAUEsBAi0AFAAGAAgAAAAhALaDOJL+AAAA4QEA&#10;ABMAAAAAAAAAAAAAAAAAAAAAAFtDb250ZW50X1R5cGVzXS54bWxQSwECLQAUAAYACAAAACEAOP0h&#10;/9YAAACUAQAACwAAAAAAAAAAAAAAAAAvAQAAX3JlbHMvLnJlbHNQSwECLQAUAAYACAAAACEAo05S&#10;NBICAAAoBAAADgAAAAAAAAAAAAAAAAAuAgAAZHJzL2Uyb0RvYy54bWxQSwECLQAUAAYACAAAACEA&#10;i5aTvd0AAAAJAQAADwAAAAAAAAAAAAAAAABsBAAAZHJzL2Rvd25yZXYueG1sUEsFBgAAAAAEAAQA&#10;8wAAAHYFAAAAAA==&#10;"/>
                  </w:pict>
                </mc:Fallback>
              </mc:AlternateContent>
            </w:r>
          </w:p>
          <w:p w:rsidR="0063229F" w:rsidRPr="00C21B6B" w:rsidRDefault="0063229F" w:rsidP="00424332">
            <w:pPr>
              <w:jc w:val="both"/>
              <w:rPr>
                <w:rFonts w:ascii="Arial" w:hAnsi="Arial" w:cs="Arial"/>
                <w:b/>
                <w:bCs/>
              </w:rPr>
            </w:pPr>
          </w:p>
          <w:p w:rsidR="0063229F" w:rsidRPr="00C21B6B" w:rsidRDefault="00423BD0" w:rsidP="00424332">
            <w:pPr>
              <w:jc w:val="both"/>
              <w:rPr>
                <w:rFonts w:ascii="Arial" w:hAnsi="Arial" w:cs="Arial"/>
                <w:b/>
                <w:bCs/>
              </w:rPr>
            </w:pPr>
            <w:r>
              <w:rPr>
                <w:rFonts w:ascii="Arial" w:hAnsi="Arial" w:cs="Arial"/>
                <w:noProof/>
                <w:lang w:eastAsia="en-GB"/>
              </w:rPr>
              <mc:AlternateContent>
                <mc:Choice Requires="wps">
                  <w:drawing>
                    <wp:anchor distT="0" distB="0" distL="114300" distR="114300" simplePos="0" relativeHeight="251658240" behindDoc="0" locked="0" layoutInCell="1" allowOverlap="1">
                      <wp:simplePos x="0" y="0"/>
                      <wp:positionH relativeFrom="column">
                        <wp:posOffset>2493010</wp:posOffset>
                      </wp:positionH>
                      <wp:positionV relativeFrom="paragraph">
                        <wp:posOffset>-6985</wp:posOffset>
                      </wp:positionV>
                      <wp:extent cx="995045" cy="342900"/>
                      <wp:effectExtent l="5080" t="11430" r="9525" b="7620"/>
                      <wp:wrapNone/>
                      <wp:docPr id="3"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5045" cy="342900"/>
                              </a:xfrm>
                              <a:prstGeom prst="rect">
                                <a:avLst/>
                              </a:prstGeom>
                              <a:solidFill>
                                <a:srgbClr val="FFFFFF"/>
                              </a:solidFill>
                              <a:ln w="9525">
                                <a:solidFill>
                                  <a:srgbClr val="000000"/>
                                </a:solidFill>
                                <a:miter lim="800000"/>
                                <a:headEnd/>
                                <a:tailEnd/>
                              </a:ln>
                            </wps:spPr>
                            <wps:txbx>
                              <w:txbxContent>
                                <w:p w:rsidR="0063229F" w:rsidRPr="00800984" w:rsidRDefault="0063229F">
                                  <w:pPr>
                                    <w:rPr>
                                      <w:rFonts w:ascii="Arial" w:hAnsi="Arial" w:cs="Arial"/>
                                      <w:sz w:val="20"/>
                                      <w:szCs w:val="20"/>
                                    </w:rPr>
                                  </w:pPr>
                                  <w:r w:rsidRPr="00800984">
                                    <w:rPr>
                                      <w:rFonts w:ascii="Arial" w:hAnsi="Arial" w:cs="Arial"/>
                                      <w:sz w:val="20"/>
                                      <w:szCs w:val="20"/>
                                    </w:rPr>
                                    <w:t>THIS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7" style="position:absolute;left:0;text-align:left;margin-left:196.3pt;margin-top:-.55pt;width:78.3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vP7KwIAAE4EAAAOAAAAZHJzL2Uyb0RvYy54bWysVFFv0zAQfkfiP1h+p0mzFtao6TR1FCEN&#10;mBj8gIvjJBaObc5u0/Hrd3a7rgOeEHmwfL7z5+++u8vyaj9otpPolTUVn05yzqQRtlGmq/j3b5s3&#10;l5z5AKYBbY2s+IP0/Gr1+tVydKUsbG91I5ERiPHl6Creh+DKLPOilwP4iXXSkLO1OEAgE7usQRgJ&#10;fdBZkedvs9Fi49AK6T2d3hycfJXw21aK8KVtvQxMV5y4hbRiWuu4ZqsllB2C65U40oB/YDGAMvTo&#10;CeoGArAtqj+gBiXQetuGibBDZttWCZlyoGym+W/Z3PfgZMqFxPHuJJP/f7Di8+4OmWoqfsGZgYFK&#10;9JVEA9NpyWZJn9H5ksLu3R3GDL27teKHZ8auewqT14h27CU0xGoa9cxeXIiGp6usHj/ZhuBhG2yS&#10;at/iEAFJBLZPFXk4VUTuAxN0uFjM89mcM0Gui1mxyBOjDMqnyw59+CDtwOKm4kjcEzjsbn2IZKB8&#10;CknkrVbNRmmdDOzqtUa2A2qOTfoSf8rxPEwbNhKTeTFPyC98/hwiT9/fIAYVqMu1Gip+eQqCMqr2&#10;3jSpBwMofdgTZW2OMkblYi/7MuzrfapTER+IJ7VtHkhXtIempiGkTW/xF2cjNXTF/c8toORMfzRU&#10;m8V0RvVkIRmz+buCDDz31OceMIKgKh44O2zX4TA1W4eq6+mlaVLD2GuqZ6uS1s+sjvSpaVMJjgMW&#10;p+LcTlHPv4HVIwAAAP//AwBQSwMEFAAGAAgAAAAhALPUDYffAAAACQEAAA8AAABkcnMvZG93bnJl&#10;di54bWxMj01PwzAMhu9I/IfISNy29AMmWppOCDQkjlt34eY2pi00SdWkW+HXY07jZsuPXj9vsV3M&#10;IE40+d5ZBfE6AkG2cbq3rYJjtVs9gPABrcbBWVLwTR625fVVgbl2Z7un0yG0gkOsz1FBF8KYS+mb&#10;jgz6tRvJ8u3DTQYDr1Mr9YRnDjeDTKJoIw32lj90ONJzR83XYTYK6j454s++eo1MtkvD21J9zu8v&#10;St3eLE+PIAIt4QLDnz6rQ8lOtZut9mJQkGbJhlEFqzgGwcD9XZaCqHlIMpBlIf83KH8BAAD//wMA&#10;UEsBAi0AFAAGAAgAAAAhALaDOJL+AAAA4QEAABMAAAAAAAAAAAAAAAAAAAAAAFtDb250ZW50X1R5&#10;cGVzXS54bWxQSwECLQAUAAYACAAAACEAOP0h/9YAAACUAQAACwAAAAAAAAAAAAAAAAAvAQAAX3Jl&#10;bHMvLnJlbHNQSwECLQAUAAYACAAAACEAxvLz+ysCAABOBAAADgAAAAAAAAAAAAAAAAAuAgAAZHJz&#10;L2Uyb0RvYy54bWxQSwECLQAUAAYACAAAACEAs9QNh98AAAAJAQAADwAAAAAAAAAAAAAAAACFBAAA&#10;ZHJzL2Rvd25yZXYueG1sUEsFBgAAAAAEAAQA8wAAAJEFAAAAAA==&#10;">
                      <v:textbox>
                        <w:txbxContent>
                          <w:p w:rsidR="0063229F" w:rsidRPr="00800984" w:rsidRDefault="0063229F">
                            <w:pPr>
                              <w:rPr>
                                <w:rFonts w:ascii="Arial" w:hAnsi="Arial" w:cs="Arial"/>
                                <w:sz w:val="20"/>
                                <w:szCs w:val="20"/>
                              </w:rPr>
                            </w:pPr>
                            <w:r w:rsidRPr="00800984">
                              <w:rPr>
                                <w:rFonts w:ascii="Arial" w:hAnsi="Arial" w:cs="Arial"/>
                                <w:sz w:val="20"/>
                                <w:szCs w:val="20"/>
                              </w:rPr>
                              <w:t>THIS JOB</w:t>
                            </w:r>
                          </w:p>
                        </w:txbxContent>
                      </v:textbox>
                    </v:rect>
                  </w:pict>
                </mc:Fallback>
              </mc:AlternateContent>
            </w:r>
          </w:p>
          <w:p w:rsidR="0063229F" w:rsidRPr="00C21B6B" w:rsidRDefault="00423BD0" w:rsidP="00424332">
            <w:pPr>
              <w:jc w:val="both"/>
              <w:rPr>
                <w:rFonts w:ascii="Arial" w:hAnsi="Arial" w:cs="Arial"/>
                <w:b/>
                <w:bCs/>
              </w:rPr>
            </w:pPr>
            <w:r>
              <w:rPr>
                <w:rFonts w:ascii="Arial" w:hAnsi="Arial" w:cs="Arial"/>
                <w:noProof/>
                <w:lang w:eastAsia="en-GB"/>
              </w:rPr>
              <mc:AlternateContent>
                <mc:Choice Requires="wps">
                  <w:drawing>
                    <wp:anchor distT="0" distB="0" distL="114300" distR="114300" simplePos="0" relativeHeight="251659264" behindDoc="0" locked="0" layoutInCell="1" allowOverlap="1">
                      <wp:simplePos x="0" y="0"/>
                      <wp:positionH relativeFrom="column">
                        <wp:posOffset>2954655</wp:posOffset>
                      </wp:positionH>
                      <wp:positionV relativeFrom="paragraph">
                        <wp:posOffset>160655</wp:posOffset>
                      </wp:positionV>
                      <wp:extent cx="0" cy="137160"/>
                      <wp:effectExtent l="9525" t="11430" r="9525" b="13335"/>
                      <wp:wrapNone/>
                      <wp:docPr id="2"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6AD517" id="Line 4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65pt,12.65pt" to="232.65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P9IFAIAACgEAAAOAAAAZHJzL2Uyb0RvYy54bWysU02P2jAQvVfqf7B8hyRsYCEirKoEetl2&#10;kXb7A4ztEKuObdmGgKr+944doKW9VFVzcPzx5vnNvPHy6dRJdOTWCa1KnI1TjLiimgm1L/GXt81o&#10;jpHzRDEiteIlPnOHn1bv3y17U/CJbrVk3CIgUa7oTYlb702RJI62vCNurA1XcNho2xEPS7tPmCU9&#10;sHcymaTpLOm1ZcZqyp2D3Xo4xKvI3zSc+pemcdwjWWLQ5uNo47gLY7JakmJviWkFvcgg/6CiI0LB&#10;pTeqmniCDlb8QdUJarXTjR9T3SW6aQTlMQfIJkt/y+a1JYbHXKA4ztzK5P4fLf183FokWIknGCnS&#10;gUXPQnGUZ6E0vXEFICq1tSE5elKv5lnTrw4pXbVE7XmU+HY2EBcjkruQsHAGLtj1nzQDDDl4Het0&#10;amwXKKEC6BTtON/s4CeP6LBJYTd7eMxm0amEFNc4Y53/yHWHwqTEEjRHXnJ8dh6UA/QKCdcovRFS&#10;RrOlQn2JF9PJNAY4LQULhwHm7H5XSYuOJLRL/EIZgOwOZvVBsUjWcsLWl7knQg5zwEsV+CATkHOZ&#10;Df3wbZEu1vP1PB/lk9l6lKd1PfqwqfLRbJM9TuuHuqrq7HuQluVFKxjjKqi79maW/533l1cydNWt&#10;O29lSO7ZY4og9vqPoqOVwb2hD3aanbc2VCO4Cu0YwZenE/r913VE/Xzgqx8AAAD//wMAUEsDBBQA&#10;BgAIAAAAIQDOPVtv2wAAAAkBAAAPAAAAZHJzL2Rvd25yZXYueG1sTI/NTsMwEITvSLyDtUhcKuqQ&#10;QgUhToWA3Li0gLhu4yWJiNdp7LaBp2cjDnDav9HMt/lqdJ060BBazwYu5wko4srblmsDry/lxQ2o&#10;EJEtdp7JwBcFWBWnJzlm1h95TYdNrJWYcMjQQBNjn2kdqoYchrnvieX24QeHUcah1nbAo5i7TqdJ&#10;stQOW5aEBnt6aKj63OydgVC+0a78nlWz5H1Re0p3j89PaMz52Xh/ByrSGP/EMOELOhTCtPV7tkF1&#10;Bq6W1wuRGkinKoLfxXZqbkEXuf7/QfEDAAD//wMAUEsBAi0AFAAGAAgAAAAhALaDOJL+AAAA4QEA&#10;ABMAAAAAAAAAAAAAAAAAAAAAAFtDb250ZW50X1R5cGVzXS54bWxQSwECLQAUAAYACAAAACEAOP0h&#10;/9YAAACUAQAACwAAAAAAAAAAAAAAAAAvAQAAX3JlbHMvLnJlbHNQSwECLQAUAAYACAAAACEAS6D/&#10;SBQCAAAoBAAADgAAAAAAAAAAAAAAAAAuAgAAZHJzL2Uyb0RvYy54bWxQSwECLQAUAAYACAAAACEA&#10;zj1bb9sAAAAJAQAADwAAAAAAAAAAAAAAAABuBAAAZHJzL2Rvd25yZXYueG1sUEsFBgAAAAAEAAQA&#10;8wAAAHYFAAAAAA==&#10;"/>
                  </w:pict>
                </mc:Fallback>
              </mc:AlternateContent>
            </w:r>
          </w:p>
          <w:p w:rsidR="0063229F" w:rsidRPr="00C21B6B" w:rsidRDefault="00423BD0" w:rsidP="00424332">
            <w:pPr>
              <w:jc w:val="both"/>
              <w:rPr>
                <w:rFonts w:ascii="Arial" w:hAnsi="Arial" w:cs="Arial"/>
                <w:b/>
                <w:bCs/>
              </w:rPr>
            </w:pPr>
            <w:r>
              <w:rPr>
                <w:rFonts w:ascii="Arial" w:hAnsi="Arial" w:cs="Arial"/>
                <w:noProof/>
                <w:lang w:eastAsia="en-GB"/>
              </w:rPr>
              <mc:AlternateContent>
                <mc:Choice Requires="wps">
                  <w:drawing>
                    <wp:anchor distT="0" distB="0" distL="114300" distR="114300" simplePos="0" relativeHeight="251660288" behindDoc="0" locked="0" layoutInCell="1" allowOverlap="1">
                      <wp:simplePos x="0" y="0"/>
                      <wp:positionH relativeFrom="column">
                        <wp:posOffset>761365</wp:posOffset>
                      </wp:positionH>
                      <wp:positionV relativeFrom="paragraph">
                        <wp:posOffset>122555</wp:posOffset>
                      </wp:positionV>
                      <wp:extent cx="4495800" cy="457200"/>
                      <wp:effectExtent l="6985" t="5715" r="12065" b="13335"/>
                      <wp:wrapNone/>
                      <wp:docPr id="1"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0" cy="457200"/>
                              </a:xfrm>
                              <a:prstGeom prst="rect">
                                <a:avLst/>
                              </a:prstGeom>
                              <a:solidFill>
                                <a:srgbClr val="FFFFFF"/>
                              </a:solidFill>
                              <a:ln w="9525">
                                <a:solidFill>
                                  <a:srgbClr val="000000"/>
                                </a:solidFill>
                                <a:miter lim="800000"/>
                                <a:headEnd/>
                                <a:tailEnd/>
                              </a:ln>
                            </wps:spPr>
                            <wps:txbx>
                              <w:txbxContent>
                                <w:p w:rsidR="0063229F" w:rsidRPr="00800984" w:rsidRDefault="0063229F">
                                  <w:pPr>
                                    <w:jc w:val="center"/>
                                    <w:rPr>
                                      <w:rFonts w:ascii="Arial" w:hAnsi="Arial" w:cs="Arial"/>
                                      <w:sz w:val="20"/>
                                      <w:szCs w:val="20"/>
                                    </w:rPr>
                                  </w:pPr>
                                  <w:r w:rsidRPr="00800984">
                                    <w:rPr>
                                      <w:rFonts w:ascii="Arial" w:hAnsi="Arial" w:cs="Arial"/>
                                      <w:sz w:val="20"/>
                                      <w:szCs w:val="20"/>
                                    </w:rPr>
                                    <w:t>Jobs reporting up to this one:</w:t>
                                  </w:r>
                                </w:p>
                                <w:p w:rsidR="0063229F" w:rsidRPr="00800984" w:rsidRDefault="0063229F">
                                  <w:pPr>
                                    <w:jc w:val="center"/>
                                    <w:rPr>
                                      <w:rFonts w:ascii="Arial" w:hAnsi="Arial" w:cs="Arial"/>
                                      <w:sz w:val="20"/>
                                      <w:szCs w:val="20"/>
                                    </w:rPr>
                                  </w:pPr>
                                  <w:r w:rsidRPr="00800984">
                                    <w:rPr>
                                      <w:rFonts w:ascii="Arial" w:hAnsi="Arial" w:cs="Arial"/>
                                      <w:sz w:val="20"/>
                                      <w:szCs w:val="20"/>
                                    </w:rPr>
                                    <w:t>None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8" style="position:absolute;left:0;text-align:left;margin-left:59.95pt;margin-top:9.65pt;width:354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4p/KAIAAE8EAAAOAAAAZHJzL2Uyb0RvYy54bWysVNuO0zAQfUfiHyy/06QlhW3UdLXqUoS0&#10;wIqFD3AcJ7HwjbHbpHw9Y6fb7QJPCD9Ynsz4eOacmayvR63IQYCX1lR0PsspEYbbRpquot++7l5d&#10;UeIDMw1T1oiKHoWn15uXL9aDK8XC9lY1AgiCGF8OrqJ9CK7MMs97oZmfWScMOlsLmgU0ocsaYAOi&#10;a5Ut8vxNNlhoHFguvMevt5OTbhJ+2woePretF4GoimJuIe2Q9jru2WbNyg6Y6yU/pcH+IQvNpMFH&#10;z1C3LDCyB/kHlJYcrLdtmHGrM9u2kotUA1Yzz3+r5qFnTqRakBzvzjT5/wfLPx3ugcgGtaPEMI0S&#10;fUHSmOmUIMUi8jM4X2LYg7uHWKF3d5Z/98TYbY9h4gbADr1gDWY1j/HZswvR8HiV1MNH2yA82web&#10;qBpb0BEQSSBjUuR4VkSMgXD8WBSr5VWOwnH0Fcu3KHl6gpWPtx348F5YTeKhooDJJ3R2uPMhZsPK&#10;x5CUvVWy2UmlkgFdvVVADgy7Y5fWCd1fhilDhoqulotlQn7m85cQeVp/g9AyYJsrqSuK5eCKQayM&#10;tL0zTToHJtV0xpSVOfEYqZskCGM9JqFex7uR1to2RyQW7NTVOIV46C38pGTAjq6o/7FnIChRHwyK&#10;s5oXRRyBZCQuKYFLT33pYYYjVEUDJdNxG6ax2TuQXY8vzRMbxt6goK1MXD9ldUofuzZJcJqwOBaX&#10;dop6+g9sfgEAAP//AwBQSwMEFAAGAAgAAAAhAOZbC4DeAAAACQEAAA8AAABkcnMvZG93bnJldi54&#10;bWxMj81OwzAQhO9IvIO1SNyo8yNBHeJUCFQkjm164bZJtklKbEex0waenuVEbzu7o9lv8s1iBnGm&#10;yffOaohXEQiytWt622o4lNuHNQgf0DY4OEsavsnDpri9yTFr3MXu6LwPreAQ6zPU0IUwZlL6uiOD&#10;fuVGsnw7uslgYDm1spnwwuFmkEkUPUqDveUPHY702lH9tZ+NhqpPDvizK98jo7Zp+FjK0/z5pvX9&#10;3fLyDCLQEv7N8IfP6FAwU+Vm23gxsI6VYisPKgXBhnXyxItKg4pTkEUurxsUvwAAAP//AwBQSwEC&#10;LQAUAAYACAAAACEAtoM4kv4AAADhAQAAEwAAAAAAAAAAAAAAAAAAAAAAW0NvbnRlbnRfVHlwZXNd&#10;LnhtbFBLAQItABQABgAIAAAAIQA4/SH/1gAAAJQBAAALAAAAAAAAAAAAAAAAAC8BAABfcmVscy8u&#10;cmVsc1BLAQItABQABgAIAAAAIQDil4p/KAIAAE8EAAAOAAAAAAAAAAAAAAAAAC4CAABkcnMvZTJv&#10;RG9jLnhtbFBLAQItABQABgAIAAAAIQDmWwuA3gAAAAkBAAAPAAAAAAAAAAAAAAAAAIIEAABkcnMv&#10;ZG93bnJldi54bWxQSwUGAAAAAAQABADzAAAAjQUAAAAA&#10;">
                      <v:textbox>
                        <w:txbxContent>
                          <w:p w:rsidR="0063229F" w:rsidRPr="00800984" w:rsidRDefault="0063229F">
                            <w:pPr>
                              <w:jc w:val="center"/>
                              <w:rPr>
                                <w:rFonts w:ascii="Arial" w:hAnsi="Arial" w:cs="Arial"/>
                                <w:sz w:val="20"/>
                                <w:szCs w:val="20"/>
                              </w:rPr>
                            </w:pPr>
                            <w:r w:rsidRPr="00800984">
                              <w:rPr>
                                <w:rFonts w:ascii="Arial" w:hAnsi="Arial" w:cs="Arial"/>
                                <w:sz w:val="20"/>
                                <w:szCs w:val="20"/>
                              </w:rPr>
                              <w:t>Jobs reporting up to this one:</w:t>
                            </w:r>
                          </w:p>
                          <w:p w:rsidR="0063229F" w:rsidRPr="00800984" w:rsidRDefault="0063229F">
                            <w:pPr>
                              <w:jc w:val="center"/>
                              <w:rPr>
                                <w:rFonts w:ascii="Arial" w:hAnsi="Arial" w:cs="Arial"/>
                                <w:sz w:val="20"/>
                                <w:szCs w:val="20"/>
                              </w:rPr>
                            </w:pPr>
                            <w:r w:rsidRPr="00800984">
                              <w:rPr>
                                <w:rFonts w:ascii="Arial" w:hAnsi="Arial" w:cs="Arial"/>
                                <w:sz w:val="20"/>
                                <w:szCs w:val="20"/>
                              </w:rPr>
                              <w:t>None</w:t>
                            </w:r>
                          </w:p>
                        </w:txbxContent>
                      </v:textbox>
                    </v:rect>
                  </w:pict>
                </mc:Fallback>
              </mc:AlternateContent>
            </w:r>
          </w:p>
          <w:p w:rsidR="0063229F" w:rsidRPr="00C21B6B" w:rsidRDefault="0063229F" w:rsidP="00424332">
            <w:pPr>
              <w:jc w:val="both"/>
              <w:rPr>
                <w:rFonts w:ascii="Arial" w:hAnsi="Arial" w:cs="Arial"/>
                <w:b/>
                <w:bCs/>
              </w:rPr>
            </w:pPr>
          </w:p>
          <w:p w:rsidR="0063229F" w:rsidRPr="00C21B6B" w:rsidRDefault="0063229F" w:rsidP="00424332">
            <w:pPr>
              <w:jc w:val="both"/>
              <w:rPr>
                <w:rFonts w:ascii="Arial" w:hAnsi="Arial" w:cs="Arial"/>
                <w:b/>
                <w:bCs/>
              </w:rPr>
            </w:pPr>
          </w:p>
          <w:p w:rsidR="0063229F" w:rsidRPr="00C21B6B" w:rsidRDefault="0063229F" w:rsidP="00424332">
            <w:pPr>
              <w:jc w:val="both"/>
              <w:rPr>
                <w:rFonts w:ascii="Arial" w:hAnsi="Arial" w:cs="Arial"/>
                <w:b/>
                <w:bCs/>
              </w:rPr>
            </w:pPr>
          </w:p>
        </w:tc>
      </w:tr>
    </w:tbl>
    <w:p w:rsidR="00800984" w:rsidRDefault="00800984" w:rsidP="00424332">
      <w:pPr>
        <w:ind w:left="-426"/>
        <w:jc w:val="both"/>
        <w:rPr>
          <w:rFonts w:ascii="Arial" w:hAnsi="Arial" w:cs="Arial"/>
        </w:rPr>
      </w:pPr>
    </w:p>
    <w:sectPr w:rsidR="00800984" w:rsidSect="005D3376">
      <w:pgSz w:w="11906" w:h="16838"/>
      <w:pgMar w:top="1440" w:right="1440" w:bottom="1440" w:left="1440" w:header="677" w:footer="6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AF2" w:rsidRDefault="00A25AF2">
      <w:r>
        <w:separator/>
      </w:r>
    </w:p>
  </w:endnote>
  <w:endnote w:type="continuationSeparator" w:id="0">
    <w:p w:rsidR="00A25AF2" w:rsidRDefault="00A25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AF2" w:rsidRDefault="00A25AF2">
      <w:r>
        <w:separator/>
      </w:r>
    </w:p>
  </w:footnote>
  <w:footnote w:type="continuationSeparator" w:id="0">
    <w:p w:rsidR="00A25AF2" w:rsidRDefault="00A25A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53F5"/>
    <w:multiLevelType w:val="hybridMultilevel"/>
    <w:tmpl w:val="39EA204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04D18CA"/>
    <w:multiLevelType w:val="singleLevel"/>
    <w:tmpl w:val="46E07D38"/>
    <w:lvl w:ilvl="0">
      <w:start w:val="1"/>
      <w:numFmt w:val="bullet"/>
      <w:lvlText w:val=""/>
      <w:lvlJc w:val="left"/>
      <w:pPr>
        <w:tabs>
          <w:tab w:val="num" w:pos="360"/>
        </w:tabs>
        <w:ind w:left="360" w:hanging="360"/>
      </w:pPr>
      <w:rPr>
        <w:rFonts w:ascii="Symbol" w:hAnsi="Symbol" w:cs="Symbol" w:hint="default"/>
      </w:rPr>
    </w:lvl>
  </w:abstractNum>
  <w:abstractNum w:abstractNumId="2" w15:restartNumberingAfterBreak="0">
    <w:nsid w:val="16782E1C"/>
    <w:multiLevelType w:val="hybridMultilevel"/>
    <w:tmpl w:val="0DC24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792A69"/>
    <w:multiLevelType w:val="singleLevel"/>
    <w:tmpl w:val="46E07D38"/>
    <w:lvl w:ilvl="0">
      <w:start w:val="1"/>
      <w:numFmt w:val="bullet"/>
      <w:lvlText w:val=""/>
      <w:lvlJc w:val="left"/>
      <w:pPr>
        <w:tabs>
          <w:tab w:val="num" w:pos="360"/>
        </w:tabs>
        <w:ind w:left="360" w:hanging="360"/>
      </w:pPr>
      <w:rPr>
        <w:rFonts w:ascii="Symbol" w:hAnsi="Symbol" w:cs="Symbol" w:hint="default"/>
      </w:rPr>
    </w:lvl>
  </w:abstractNum>
  <w:abstractNum w:abstractNumId="4" w15:restartNumberingAfterBreak="0">
    <w:nsid w:val="1D917390"/>
    <w:multiLevelType w:val="hybridMultilevel"/>
    <w:tmpl w:val="4000B1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246A04"/>
    <w:multiLevelType w:val="hybridMultilevel"/>
    <w:tmpl w:val="AEFC707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39A0675"/>
    <w:multiLevelType w:val="hybridMultilevel"/>
    <w:tmpl w:val="B4E2C0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0D6CC0"/>
    <w:multiLevelType w:val="hybridMultilevel"/>
    <w:tmpl w:val="915C129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2F022765"/>
    <w:multiLevelType w:val="hybridMultilevel"/>
    <w:tmpl w:val="E9DAE5E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32A76F3F"/>
    <w:multiLevelType w:val="hybridMultilevel"/>
    <w:tmpl w:val="35D244B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346827D0"/>
    <w:multiLevelType w:val="hybridMultilevel"/>
    <w:tmpl w:val="31C49AA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393B52ED"/>
    <w:multiLevelType w:val="singleLevel"/>
    <w:tmpl w:val="46E07D38"/>
    <w:lvl w:ilvl="0">
      <w:start w:val="1"/>
      <w:numFmt w:val="bullet"/>
      <w:lvlText w:val=""/>
      <w:lvlJc w:val="left"/>
      <w:pPr>
        <w:tabs>
          <w:tab w:val="num" w:pos="360"/>
        </w:tabs>
        <w:ind w:left="360" w:hanging="360"/>
      </w:pPr>
      <w:rPr>
        <w:rFonts w:ascii="Symbol" w:hAnsi="Symbol" w:cs="Symbol" w:hint="default"/>
      </w:rPr>
    </w:lvl>
  </w:abstractNum>
  <w:abstractNum w:abstractNumId="12" w15:restartNumberingAfterBreak="0">
    <w:nsid w:val="3E7134B1"/>
    <w:multiLevelType w:val="hybridMultilevel"/>
    <w:tmpl w:val="50B839F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E8707E4"/>
    <w:multiLevelType w:val="hybridMultilevel"/>
    <w:tmpl w:val="A9E0A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791B15"/>
    <w:multiLevelType w:val="singleLevel"/>
    <w:tmpl w:val="46E07D38"/>
    <w:lvl w:ilvl="0">
      <w:start w:val="1"/>
      <w:numFmt w:val="bullet"/>
      <w:lvlText w:val=""/>
      <w:lvlJc w:val="left"/>
      <w:pPr>
        <w:tabs>
          <w:tab w:val="num" w:pos="360"/>
        </w:tabs>
        <w:ind w:left="360" w:hanging="360"/>
      </w:pPr>
      <w:rPr>
        <w:rFonts w:ascii="Symbol" w:hAnsi="Symbol" w:cs="Symbol" w:hint="default"/>
      </w:rPr>
    </w:lvl>
  </w:abstractNum>
  <w:abstractNum w:abstractNumId="15" w15:restartNumberingAfterBreak="0">
    <w:nsid w:val="4AB84928"/>
    <w:multiLevelType w:val="hybridMultilevel"/>
    <w:tmpl w:val="E07EC12E"/>
    <w:lvl w:ilvl="0" w:tplc="0409000F">
      <w:start w:val="1"/>
      <w:numFmt w:val="decimal"/>
      <w:lvlText w:val="%1."/>
      <w:lvlJc w:val="left"/>
      <w:pPr>
        <w:tabs>
          <w:tab w:val="num" w:pos="720"/>
        </w:tabs>
        <w:ind w:left="720" w:hanging="360"/>
      </w:pPr>
      <w:rPr>
        <w:rFonts w:ascii="Times New Roman" w:hAnsi="Times New Roman" w:cs="Times New Roman"/>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4F813CCD"/>
    <w:multiLevelType w:val="singleLevel"/>
    <w:tmpl w:val="46E07D38"/>
    <w:lvl w:ilvl="0">
      <w:start w:val="1"/>
      <w:numFmt w:val="bullet"/>
      <w:lvlText w:val=""/>
      <w:lvlJc w:val="left"/>
      <w:pPr>
        <w:tabs>
          <w:tab w:val="num" w:pos="360"/>
        </w:tabs>
        <w:ind w:left="360" w:hanging="360"/>
      </w:pPr>
      <w:rPr>
        <w:rFonts w:ascii="Symbol" w:hAnsi="Symbol" w:cs="Symbol" w:hint="default"/>
      </w:rPr>
    </w:lvl>
  </w:abstractNum>
  <w:abstractNum w:abstractNumId="17" w15:restartNumberingAfterBreak="0">
    <w:nsid w:val="51626518"/>
    <w:multiLevelType w:val="hybridMultilevel"/>
    <w:tmpl w:val="3F46B9E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517A7B8B"/>
    <w:multiLevelType w:val="singleLevel"/>
    <w:tmpl w:val="46E07D38"/>
    <w:lvl w:ilvl="0">
      <w:start w:val="1"/>
      <w:numFmt w:val="bullet"/>
      <w:lvlText w:val=""/>
      <w:lvlJc w:val="left"/>
      <w:pPr>
        <w:tabs>
          <w:tab w:val="num" w:pos="360"/>
        </w:tabs>
        <w:ind w:left="360" w:hanging="360"/>
      </w:pPr>
      <w:rPr>
        <w:rFonts w:ascii="Symbol" w:hAnsi="Symbol" w:cs="Symbol" w:hint="default"/>
      </w:rPr>
    </w:lvl>
  </w:abstractNum>
  <w:abstractNum w:abstractNumId="19" w15:restartNumberingAfterBreak="0">
    <w:nsid w:val="60B967AC"/>
    <w:multiLevelType w:val="singleLevel"/>
    <w:tmpl w:val="46E07D38"/>
    <w:lvl w:ilvl="0">
      <w:start w:val="1"/>
      <w:numFmt w:val="bullet"/>
      <w:lvlText w:val=""/>
      <w:lvlJc w:val="left"/>
      <w:pPr>
        <w:tabs>
          <w:tab w:val="num" w:pos="360"/>
        </w:tabs>
        <w:ind w:left="360" w:hanging="360"/>
      </w:pPr>
      <w:rPr>
        <w:rFonts w:ascii="Symbol" w:hAnsi="Symbol" w:cs="Symbol" w:hint="default"/>
      </w:rPr>
    </w:lvl>
  </w:abstractNum>
  <w:abstractNum w:abstractNumId="20" w15:restartNumberingAfterBreak="0">
    <w:nsid w:val="638825D4"/>
    <w:multiLevelType w:val="singleLevel"/>
    <w:tmpl w:val="46E07D38"/>
    <w:lvl w:ilvl="0">
      <w:start w:val="1"/>
      <w:numFmt w:val="bullet"/>
      <w:lvlText w:val=""/>
      <w:lvlJc w:val="left"/>
      <w:pPr>
        <w:tabs>
          <w:tab w:val="num" w:pos="360"/>
        </w:tabs>
        <w:ind w:left="360" w:hanging="360"/>
      </w:pPr>
      <w:rPr>
        <w:rFonts w:ascii="Symbol" w:hAnsi="Symbol" w:cs="Symbol" w:hint="default"/>
      </w:rPr>
    </w:lvl>
  </w:abstractNum>
  <w:abstractNum w:abstractNumId="21" w15:restartNumberingAfterBreak="0">
    <w:nsid w:val="6EFA2E94"/>
    <w:multiLevelType w:val="hybridMultilevel"/>
    <w:tmpl w:val="E1C86EA6"/>
    <w:lvl w:ilvl="0" w:tplc="34006E52">
      <w:start w:val="1"/>
      <w:numFmt w:val="lowerRoman"/>
      <w:lvlText w:val="%1."/>
      <w:lvlJc w:val="left"/>
      <w:pPr>
        <w:ind w:left="1080" w:hanging="72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2" w15:restartNumberingAfterBreak="0">
    <w:nsid w:val="7AE274D6"/>
    <w:multiLevelType w:val="singleLevel"/>
    <w:tmpl w:val="46E07D38"/>
    <w:lvl w:ilvl="0">
      <w:start w:val="1"/>
      <w:numFmt w:val="bullet"/>
      <w:lvlText w:val=""/>
      <w:lvlJc w:val="left"/>
      <w:pPr>
        <w:tabs>
          <w:tab w:val="num" w:pos="360"/>
        </w:tabs>
        <w:ind w:left="360" w:hanging="360"/>
      </w:pPr>
      <w:rPr>
        <w:rFonts w:ascii="Symbol" w:hAnsi="Symbol" w:cs="Symbol" w:hint="default"/>
      </w:rPr>
    </w:lvl>
  </w:abstractNum>
  <w:abstractNum w:abstractNumId="23" w15:restartNumberingAfterBreak="0">
    <w:nsid w:val="7B733C80"/>
    <w:multiLevelType w:val="singleLevel"/>
    <w:tmpl w:val="46E07D38"/>
    <w:lvl w:ilvl="0">
      <w:start w:val="1"/>
      <w:numFmt w:val="bullet"/>
      <w:lvlText w:val=""/>
      <w:lvlJc w:val="left"/>
      <w:pPr>
        <w:tabs>
          <w:tab w:val="num" w:pos="360"/>
        </w:tabs>
        <w:ind w:left="360" w:hanging="360"/>
      </w:pPr>
      <w:rPr>
        <w:rFonts w:ascii="Symbol" w:hAnsi="Symbol" w:cs="Symbol" w:hint="default"/>
      </w:rPr>
    </w:lvl>
  </w:abstractNum>
  <w:num w:numId="1">
    <w:abstractNumId w:val="7"/>
  </w:num>
  <w:num w:numId="2">
    <w:abstractNumId w:val="8"/>
  </w:num>
  <w:num w:numId="3">
    <w:abstractNumId w:val="3"/>
  </w:num>
  <w:num w:numId="4">
    <w:abstractNumId w:val="11"/>
  </w:num>
  <w:num w:numId="5">
    <w:abstractNumId w:val="16"/>
  </w:num>
  <w:num w:numId="6">
    <w:abstractNumId w:val="1"/>
  </w:num>
  <w:num w:numId="7">
    <w:abstractNumId w:val="20"/>
  </w:num>
  <w:num w:numId="8">
    <w:abstractNumId w:val="23"/>
  </w:num>
  <w:num w:numId="9">
    <w:abstractNumId w:val="14"/>
  </w:num>
  <w:num w:numId="10">
    <w:abstractNumId w:val="18"/>
  </w:num>
  <w:num w:numId="11">
    <w:abstractNumId w:val="22"/>
  </w:num>
  <w:num w:numId="12">
    <w:abstractNumId w:val="19"/>
  </w:num>
  <w:num w:numId="13">
    <w:abstractNumId w:val="9"/>
  </w:num>
  <w:num w:numId="14">
    <w:abstractNumId w:val="10"/>
  </w:num>
  <w:num w:numId="15">
    <w:abstractNumId w:val="5"/>
  </w:num>
  <w:num w:numId="16">
    <w:abstractNumId w:val="0"/>
  </w:num>
  <w:num w:numId="17">
    <w:abstractNumId w:val="12"/>
  </w:num>
  <w:num w:numId="18">
    <w:abstractNumId w:val="17"/>
  </w:num>
  <w:num w:numId="19">
    <w:abstractNumId w:val="15"/>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2"/>
  </w:num>
  <w:num w:numId="23">
    <w:abstractNumId w:val="13"/>
  </w:num>
  <w:num w:numId="24">
    <w:abstractNumId w:val="6"/>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revisionView w:inkAnnotations="0"/>
  <w:defaultTabStop w:val="720"/>
  <w:doNotHyphenateCaps/>
  <w:characterSpacingControl w:val="doNotCompress"/>
  <w:doNotValidateAgainstSchema/>
  <w:doNotDemarcateInvalidXml/>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376"/>
    <w:rsid w:val="000257F3"/>
    <w:rsid w:val="00043307"/>
    <w:rsid w:val="000611A8"/>
    <w:rsid w:val="000C4D02"/>
    <w:rsid w:val="000D67B5"/>
    <w:rsid w:val="0011291E"/>
    <w:rsid w:val="00173FE6"/>
    <w:rsid w:val="0018063B"/>
    <w:rsid w:val="001F0FC0"/>
    <w:rsid w:val="00233B28"/>
    <w:rsid w:val="00254688"/>
    <w:rsid w:val="00297FC1"/>
    <w:rsid w:val="002A023B"/>
    <w:rsid w:val="002B3AC0"/>
    <w:rsid w:val="002B5345"/>
    <w:rsid w:val="002E357D"/>
    <w:rsid w:val="00320255"/>
    <w:rsid w:val="003B74F2"/>
    <w:rsid w:val="004001F3"/>
    <w:rsid w:val="00402DDA"/>
    <w:rsid w:val="00423BD0"/>
    <w:rsid w:val="00424332"/>
    <w:rsid w:val="004B56C5"/>
    <w:rsid w:val="00535395"/>
    <w:rsid w:val="005A66CF"/>
    <w:rsid w:val="005C14E6"/>
    <w:rsid w:val="005D3376"/>
    <w:rsid w:val="005E11CF"/>
    <w:rsid w:val="0063229F"/>
    <w:rsid w:val="0063298A"/>
    <w:rsid w:val="006331E5"/>
    <w:rsid w:val="00664BB6"/>
    <w:rsid w:val="006A0893"/>
    <w:rsid w:val="006C46EB"/>
    <w:rsid w:val="006D7001"/>
    <w:rsid w:val="007C2860"/>
    <w:rsid w:val="00800984"/>
    <w:rsid w:val="00813167"/>
    <w:rsid w:val="008A7C38"/>
    <w:rsid w:val="008F1CE6"/>
    <w:rsid w:val="009148DF"/>
    <w:rsid w:val="00985ABF"/>
    <w:rsid w:val="009874A8"/>
    <w:rsid w:val="00A04CB4"/>
    <w:rsid w:val="00A25AF2"/>
    <w:rsid w:val="00A51E0B"/>
    <w:rsid w:val="00A822C3"/>
    <w:rsid w:val="00AC1F72"/>
    <w:rsid w:val="00AE73B0"/>
    <w:rsid w:val="00B15A37"/>
    <w:rsid w:val="00B30CF3"/>
    <w:rsid w:val="00B74373"/>
    <w:rsid w:val="00B82776"/>
    <w:rsid w:val="00B8657A"/>
    <w:rsid w:val="00B9624B"/>
    <w:rsid w:val="00C00DB5"/>
    <w:rsid w:val="00C21B6B"/>
    <w:rsid w:val="00C25CCA"/>
    <w:rsid w:val="00C37598"/>
    <w:rsid w:val="00CB79C2"/>
    <w:rsid w:val="00CD6DA6"/>
    <w:rsid w:val="00D207AC"/>
    <w:rsid w:val="00D27E9A"/>
    <w:rsid w:val="00D426C8"/>
    <w:rsid w:val="00DC50E9"/>
    <w:rsid w:val="00E00D21"/>
    <w:rsid w:val="00E83057"/>
    <w:rsid w:val="00E9009E"/>
    <w:rsid w:val="00EB50D2"/>
    <w:rsid w:val="00F36FB6"/>
    <w:rsid w:val="00F41003"/>
    <w:rsid w:val="00FD32BE"/>
    <w:rsid w:val="00FF32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15:docId w15:val="{D5282ED8-15DF-4F6A-8347-C0FFD92F5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2BE"/>
    <w:rPr>
      <w:rFonts w:ascii="Times New Roman" w:hAnsi="Times New Roman"/>
      <w:sz w:val="24"/>
      <w:szCs w:val="24"/>
      <w:lang w:eastAsia="en-US"/>
    </w:rPr>
  </w:style>
  <w:style w:type="paragraph" w:styleId="Heading1">
    <w:name w:val="heading 1"/>
    <w:basedOn w:val="Normal"/>
    <w:next w:val="Normal"/>
    <w:link w:val="Heading1Char"/>
    <w:uiPriority w:val="99"/>
    <w:qFormat/>
    <w:rsid w:val="00FD32BE"/>
    <w:pPr>
      <w:keepNext/>
      <w:outlineLvl w:val="0"/>
    </w:pPr>
    <w:rPr>
      <w:rFonts w:ascii="Arial" w:hAnsi="Arial" w:cs="Arial"/>
      <w:b/>
      <w:bCs/>
    </w:rPr>
  </w:style>
  <w:style w:type="paragraph" w:styleId="Heading2">
    <w:name w:val="heading 2"/>
    <w:basedOn w:val="Normal"/>
    <w:next w:val="Normal"/>
    <w:link w:val="Heading2Char"/>
    <w:uiPriority w:val="99"/>
    <w:qFormat/>
    <w:rsid w:val="00FD32BE"/>
    <w:pPr>
      <w:keepNext/>
      <w:spacing w:after="120"/>
      <w:outlineLvl w:val="1"/>
    </w:pPr>
    <w:rPr>
      <w:rFonts w:ascii="Arial" w:hAnsi="Arial" w:cs="Arial"/>
      <w:b/>
      <w:bCs/>
      <w:sz w:val="28"/>
      <w:szCs w:val="28"/>
    </w:rPr>
  </w:style>
  <w:style w:type="paragraph" w:styleId="Heading3">
    <w:name w:val="heading 3"/>
    <w:basedOn w:val="Normal"/>
    <w:next w:val="Normal"/>
    <w:link w:val="Heading3Char"/>
    <w:uiPriority w:val="99"/>
    <w:qFormat/>
    <w:rsid w:val="00FD32BE"/>
    <w:pPr>
      <w:keepNext/>
      <w:outlineLvl w:val="2"/>
    </w:pPr>
    <w:rPr>
      <w:rFonts w:ascii="Arial" w:hAnsi="Arial" w:cs="Arial"/>
      <w:b/>
      <w:bCs/>
      <w:color w:val="000000"/>
    </w:rPr>
  </w:style>
  <w:style w:type="paragraph" w:styleId="Heading4">
    <w:name w:val="heading 4"/>
    <w:basedOn w:val="Normal"/>
    <w:next w:val="Normal"/>
    <w:link w:val="Heading4Char"/>
    <w:uiPriority w:val="99"/>
    <w:qFormat/>
    <w:rsid w:val="00FD32BE"/>
    <w:pPr>
      <w:keepNext/>
      <w:jc w:val="both"/>
      <w:outlineLvl w:val="3"/>
    </w:pPr>
    <w:rPr>
      <w:rFonts w:ascii="Arial" w:hAnsi="Arial" w:cs="Arial"/>
      <w:color w:val="000080"/>
    </w:rPr>
  </w:style>
  <w:style w:type="paragraph" w:styleId="Heading5">
    <w:name w:val="heading 5"/>
    <w:basedOn w:val="Normal"/>
    <w:next w:val="Normal"/>
    <w:link w:val="Heading5Char"/>
    <w:uiPriority w:val="99"/>
    <w:qFormat/>
    <w:rsid w:val="00FD32BE"/>
    <w:pPr>
      <w:keepNext/>
      <w:outlineLvl w:val="4"/>
    </w:pPr>
    <w:rPr>
      <w:rFonts w:ascii="Arial" w:hAnsi="Arial" w:cs="Arial"/>
      <w:color w:val="0000FF"/>
    </w:rPr>
  </w:style>
  <w:style w:type="paragraph" w:styleId="Heading6">
    <w:name w:val="heading 6"/>
    <w:basedOn w:val="Normal"/>
    <w:next w:val="Normal"/>
    <w:link w:val="Heading6Char"/>
    <w:uiPriority w:val="99"/>
    <w:qFormat/>
    <w:rsid w:val="00FD32BE"/>
    <w:pPr>
      <w:keepNext/>
      <w:jc w:val="both"/>
      <w:outlineLvl w:val="5"/>
    </w:pPr>
    <w:rPr>
      <w:rFonts w:ascii="Arial" w:hAnsi="Arial"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3376"/>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semiHidden/>
    <w:rsid w:val="005D3376"/>
    <w:rPr>
      <w:rFonts w:ascii="Cambria" w:eastAsia="Times New Roman" w:hAnsi="Cambria" w:cs="Times New Roman"/>
      <w:b/>
      <w:bCs/>
      <w:i/>
      <w:iCs/>
      <w:sz w:val="28"/>
      <w:szCs w:val="28"/>
      <w:lang w:eastAsia="en-US"/>
    </w:rPr>
  </w:style>
  <w:style w:type="character" w:customStyle="1" w:styleId="Heading3Char">
    <w:name w:val="Heading 3 Char"/>
    <w:basedOn w:val="DefaultParagraphFont"/>
    <w:link w:val="Heading3"/>
    <w:uiPriority w:val="9"/>
    <w:semiHidden/>
    <w:rsid w:val="005D3376"/>
    <w:rPr>
      <w:rFonts w:ascii="Cambria" w:eastAsia="Times New Roman" w:hAnsi="Cambria" w:cs="Times New Roman"/>
      <w:b/>
      <w:bCs/>
      <w:sz w:val="26"/>
      <w:szCs w:val="26"/>
      <w:lang w:eastAsia="en-US"/>
    </w:rPr>
  </w:style>
  <w:style w:type="character" w:customStyle="1" w:styleId="Heading4Char">
    <w:name w:val="Heading 4 Char"/>
    <w:basedOn w:val="DefaultParagraphFont"/>
    <w:link w:val="Heading4"/>
    <w:uiPriority w:val="9"/>
    <w:semiHidden/>
    <w:rsid w:val="005D3376"/>
    <w:rPr>
      <w:b/>
      <w:bCs/>
      <w:sz w:val="28"/>
      <w:szCs w:val="28"/>
      <w:lang w:eastAsia="en-US"/>
    </w:rPr>
  </w:style>
  <w:style w:type="character" w:customStyle="1" w:styleId="Heading5Char">
    <w:name w:val="Heading 5 Char"/>
    <w:basedOn w:val="DefaultParagraphFont"/>
    <w:link w:val="Heading5"/>
    <w:uiPriority w:val="9"/>
    <w:semiHidden/>
    <w:rsid w:val="005D3376"/>
    <w:rPr>
      <w:b/>
      <w:bCs/>
      <w:i/>
      <w:iCs/>
      <w:sz w:val="26"/>
      <w:szCs w:val="26"/>
      <w:lang w:eastAsia="en-US"/>
    </w:rPr>
  </w:style>
  <w:style w:type="character" w:customStyle="1" w:styleId="Heading6Char">
    <w:name w:val="Heading 6 Char"/>
    <w:basedOn w:val="DefaultParagraphFont"/>
    <w:link w:val="Heading6"/>
    <w:uiPriority w:val="9"/>
    <w:semiHidden/>
    <w:rsid w:val="005D3376"/>
    <w:rPr>
      <w:b/>
      <w:bCs/>
      <w:lang w:eastAsia="en-US"/>
    </w:rPr>
  </w:style>
  <w:style w:type="paragraph" w:styleId="Header">
    <w:name w:val="header"/>
    <w:basedOn w:val="Normal"/>
    <w:link w:val="HeaderChar"/>
    <w:rsid w:val="00FD32BE"/>
    <w:pPr>
      <w:tabs>
        <w:tab w:val="center" w:pos="4153"/>
        <w:tab w:val="right" w:pos="8306"/>
      </w:tabs>
    </w:pPr>
    <w:rPr>
      <w:rFonts w:ascii="Arial" w:hAnsi="Arial" w:cs="Arial"/>
    </w:rPr>
  </w:style>
  <w:style w:type="character" w:customStyle="1" w:styleId="HeaderChar">
    <w:name w:val="Header Char"/>
    <w:basedOn w:val="DefaultParagraphFont"/>
    <w:link w:val="Header"/>
    <w:rsid w:val="00FD32BE"/>
    <w:rPr>
      <w:rFonts w:ascii="Arial" w:hAnsi="Arial" w:cs="Arial"/>
      <w:sz w:val="24"/>
      <w:szCs w:val="24"/>
      <w:lang w:eastAsia="en-US"/>
    </w:rPr>
  </w:style>
  <w:style w:type="paragraph" w:styleId="BodyText3">
    <w:name w:val="Body Text 3"/>
    <w:basedOn w:val="Normal"/>
    <w:link w:val="BodyText3Char"/>
    <w:uiPriority w:val="99"/>
    <w:rsid w:val="00FD32BE"/>
    <w:pPr>
      <w:widowControl w:val="0"/>
      <w:pBdr>
        <w:top w:val="single" w:sz="4" w:space="1" w:color="auto"/>
        <w:left w:val="single" w:sz="4" w:space="4" w:color="auto"/>
        <w:bottom w:val="single" w:sz="4" w:space="1" w:color="auto"/>
        <w:right w:val="single" w:sz="4" w:space="4" w:color="auto"/>
      </w:pBdr>
      <w:jc w:val="both"/>
    </w:pPr>
  </w:style>
  <w:style w:type="character" w:customStyle="1" w:styleId="BodyText3Char">
    <w:name w:val="Body Text 3 Char"/>
    <w:basedOn w:val="DefaultParagraphFont"/>
    <w:link w:val="BodyText3"/>
    <w:uiPriority w:val="99"/>
    <w:semiHidden/>
    <w:rsid w:val="005D3376"/>
    <w:rPr>
      <w:rFonts w:ascii="Times New Roman" w:hAnsi="Times New Roman"/>
      <w:sz w:val="16"/>
      <w:szCs w:val="16"/>
      <w:lang w:eastAsia="en-US"/>
    </w:rPr>
  </w:style>
  <w:style w:type="paragraph" w:styleId="BodyText">
    <w:name w:val="Body Text"/>
    <w:basedOn w:val="Normal"/>
    <w:link w:val="BodyTextChar"/>
    <w:uiPriority w:val="99"/>
    <w:rsid w:val="00FD32BE"/>
    <w:rPr>
      <w:rFonts w:ascii="Arial" w:hAnsi="Arial" w:cs="Arial"/>
      <w:color w:val="000000"/>
    </w:rPr>
  </w:style>
  <w:style w:type="character" w:customStyle="1" w:styleId="BodyTextChar">
    <w:name w:val="Body Text Char"/>
    <w:basedOn w:val="DefaultParagraphFont"/>
    <w:link w:val="BodyText"/>
    <w:uiPriority w:val="99"/>
    <w:semiHidden/>
    <w:rsid w:val="005D3376"/>
    <w:rPr>
      <w:rFonts w:ascii="Times New Roman" w:hAnsi="Times New Roman"/>
      <w:sz w:val="24"/>
      <w:szCs w:val="24"/>
      <w:lang w:eastAsia="en-US"/>
    </w:rPr>
  </w:style>
  <w:style w:type="paragraph" w:styleId="BodyText2">
    <w:name w:val="Body Text 2"/>
    <w:basedOn w:val="Normal"/>
    <w:link w:val="BodyText2Char"/>
    <w:uiPriority w:val="99"/>
    <w:rsid w:val="00FD32BE"/>
    <w:pPr>
      <w:jc w:val="both"/>
    </w:pPr>
    <w:rPr>
      <w:rFonts w:ascii="Arial" w:hAnsi="Arial" w:cs="Arial"/>
      <w:color w:val="000000"/>
    </w:rPr>
  </w:style>
  <w:style w:type="character" w:customStyle="1" w:styleId="BodyText2Char">
    <w:name w:val="Body Text 2 Char"/>
    <w:basedOn w:val="DefaultParagraphFont"/>
    <w:link w:val="BodyText2"/>
    <w:uiPriority w:val="99"/>
    <w:semiHidden/>
    <w:rsid w:val="005D3376"/>
    <w:rPr>
      <w:rFonts w:ascii="Times New Roman" w:hAnsi="Times New Roman"/>
      <w:sz w:val="24"/>
      <w:szCs w:val="24"/>
      <w:lang w:eastAsia="en-US"/>
    </w:rPr>
  </w:style>
  <w:style w:type="paragraph" w:styleId="Title">
    <w:name w:val="Title"/>
    <w:basedOn w:val="Normal"/>
    <w:link w:val="TitleChar"/>
    <w:uiPriority w:val="99"/>
    <w:qFormat/>
    <w:rsid w:val="00FD32BE"/>
    <w:pPr>
      <w:overflowPunct w:val="0"/>
      <w:autoSpaceDE w:val="0"/>
      <w:autoSpaceDN w:val="0"/>
      <w:adjustRightInd w:val="0"/>
      <w:jc w:val="center"/>
      <w:textAlignment w:val="baseline"/>
    </w:pPr>
    <w:rPr>
      <w:rFonts w:ascii="Arial" w:hAnsi="Arial" w:cs="Arial"/>
      <w:b/>
      <w:bCs/>
      <w:sz w:val="28"/>
      <w:szCs w:val="28"/>
    </w:rPr>
  </w:style>
  <w:style w:type="character" w:customStyle="1" w:styleId="TitleChar">
    <w:name w:val="Title Char"/>
    <w:basedOn w:val="DefaultParagraphFont"/>
    <w:link w:val="Title"/>
    <w:uiPriority w:val="10"/>
    <w:rsid w:val="005D3376"/>
    <w:rPr>
      <w:rFonts w:ascii="Cambria" w:eastAsia="Times New Roman" w:hAnsi="Cambria" w:cs="Times New Roman"/>
      <w:b/>
      <w:bCs/>
      <w:kern w:val="28"/>
      <w:sz w:val="32"/>
      <w:szCs w:val="32"/>
      <w:lang w:eastAsia="en-US"/>
    </w:rPr>
  </w:style>
  <w:style w:type="paragraph" w:styleId="Footer">
    <w:name w:val="footer"/>
    <w:basedOn w:val="Normal"/>
    <w:link w:val="FooterChar"/>
    <w:uiPriority w:val="99"/>
    <w:rsid w:val="00FD32BE"/>
    <w:pPr>
      <w:tabs>
        <w:tab w:val="center" w:pos="4513"/>
        <w:tab w:val="right" w:pos="9026"/>
      </w:tabs>
    </w:pPr>
  </w:style>
  <w:style w:type="character" w:customStyle="1" w:styleId="FooterChar">
    <w:name w:val="Footer Char"/>
    <w:basedOn w:val="DefaultParagraphFont"/>
    <w:link w:val="Footer"/>
    <w:uiPriority w:val="99"/>
    <w:rsid w:val="00FD32BE"/>
    <w:rPr>
      <w:rFonts w:ascii="Times New Roman" w:hAnsi="Times New Roman" w:cs="Times New Roman"/>
      <w:sz w:val="24"/>
      <w:szCs w:val="24"/>
      <w:lang w:eastAsia="en-US"/>
    </w:rPr>
  </w:style>
  <w:style w:type="paragraph" w:styleId="BalloonText">
    <w:name w:val="Balloon Text"/>
    <w:basedOn w:val="Normal"/>
    <w:link w:val="BalloonTextChar"/>
    <w:uiPriority w:val="99"/>
    <w:rsid w:val="00FD32BE"/>
    <w:rPr>
      <w:rFonts w:ascii="Tahoma" w:hAnsi="Tahoma" w:cs="Tahoma"/>
      <w:sz w:val="16"/>
      <w:szCs w:val="16"/>
    </w:rPr>
  </w:style>
  <w:style w:type="character" w:customStyle="1" w:styleId="BalloonTextChar">
    <w:name w:val="Balloon Text Char"/>
    <w:basedOn w:val="DefaultParagraphFont"/>
    <w:link w:val="BalloonText"/>
    <w:uiPriority w:val="99"/>
    <w:rsid w:val="00FD32BE"/>
    <w:rPr>
      <w:rFonts w:ascii="Tahoma" w:hAnsi="Tahoma" w:cs="Tahoma"/>
      <w:sz w:val="16"/>
      <w:szCs w:val="16"/>
      <w:lang w:eastAsia="en-US"/>
    </w:rPr>
  </w:style>
  <w:style w:type="paragraph" w:styleId="ListParagraph">
    <w:name w:val="List Paragraph"/>
    <w:basedOn w:val="Normal"/>
    <w:uiPriority w:val="34"/>
    <w:qFormat/>
    <w:rsid w:val="00800984"/>
    <w:pPr>
      <w:ind w:left="720"/>
    </w:pPr>
    <w:rPr>
      <w:rFonts w:ascii="Calibri" w:hAnsi="Calibri"/>
      <w:sz w:val="22"/>
      <w:szCs w:val="22"/>
      <w:lang w:eastAsia="en-GB"/>
    </w:rPr>
  </w:style>
  <w:style w:type="paragraph" w:styleId="BodyTextIndent">
    <w:name w:val="Body Text Indent"/>
    <w:basedOn w:val="Normal"/>
    <w:link w:val="BodyTextIndentChar"/>
    <w:uiPriority w:val="99"/>
    <w:semiHidden/>
    <w:unhideWhenUsed/>
    <w:rsid w:val="00043307"/>
    <w:pPr>
      <w:spacing w:after="120"/>
      <w:ind w:left="283"/>
    </w:pPr>
  </w:style>
  <w:style w:type="character" w:customStyle="1" w:styleId="BodyTextIndentChar">
    <w:name w:val="Body Text Indent Char"/>
    <w:basedOn w:val="DefaultParagraphFont"/>
    <w:link w:val="BodyTextIndent"/>
    <w:uiPriority w:val="99"/>
    <w:semiHidden/>
    <w:rsid w:val="00043307"/>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17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DC358-B8E9-47B3-9594-FF67D91F0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1461</Words>
  <Characters>8333</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JOB DESCRIPTION</vt:lpstr>
    </vt:vector>
  </TitlesOfParts>
  <Company>City of York Council</Company>
  <LinksUpToDate>false</LinksUpToDate>
  <CharactersWithSpaces>9775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stltlmss</dc:creator>
  <cp:lastModifiedBy>Clancy, Corinne</cp:lastModifiedBy>
  <cp:revision>2</cp:revision>
  <cp:lastPrinted>2017-01-18T08:13:00Z</cp:lastPrinted>
  <dcterms:created xsi:type="dcterms:W3CDTF">2022-05-20T09:25:00Z</dcterms:created>
  <dcterms:modified xsi:type="dcterms:W3CDTF">2022-05-20T09:25:00Z</dcterms:modified>
</cp:coreProperties>
</file>