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B1E" w:rsidRDefault="003B6B1E">
      <w:bookmarkStart w:id="0" w:name="_GoBack"/>
      <w:bookmarkEnd w:id="0"/>
    </w:p>
    <w:p w:rsidR="003B6B1E" w:rsidRDefault="003B6B1E"/>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616"/>
        <w:gridCol w:w="1026"/>
        <w:gridCol w:w="115"/>
        <w:gridCol w:w="2012"/>
        <w:gridCol w:w="2097"/>
        <w:gridCol w:w="644"/>
        <w:gridCol w:w="1902"/>
      </w:tblGrid>
      <w:tr w:rsidR="003B6B1E" w:rsidTr="003E0937">
        <w:trPr>
          <w:cantSplit/>
          <w:trHeight w:val="1276"/>
        </w:trPr>
        <w:tc>
          <w:tcPr>
            <w:tcW w:w="2333" w:type="dxa"/>
            <w:gridSpan w:val="4"/>
            <w:tcBorders>
              <w:bottom w:val="single" w:sz="4" w:space="0" w:color="auto"/>
            </w:tcBorders>
          </w:tcPr>
          <w:p w:rsidR="003B6B1E" w:rsidRDefault="003B6B1E">
            <w:pPr>
              <w:pStyle w:val="Heading1"/>
            </w:pPr>
          </w:p>
          <w:p w:rsidR="003B6B1E" w:rsidRDefault="00BB4E8C">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11.85pt;margin-top:0;width:84.15pt;height:41pt;z-index:251660288">
                  <v:imagedata r:id="rId8" o:title=""/>
                  <w10:wrap type="square" side="right"/>
                </v:shape>
                <o:OLEObject Type="Embed" ProgID="PBrush" ShapeID="_x0000_s1034" DrawAspect="Content" ObjectID="_1708761132" r:id="rId9"/>
              </w:object>
            </w:r>
          </w:p>
          <w:p w:rsidR="003B6B1E" w:rsidRDefault="003B6B1E">
            <w:pPr>
              <w:jc w:val="right"/>
            </w:pPr>
          </w:p>
        </w:tc>
        <w:tc>
          <w:tcPr>
            <w:tcW w:w="4753" w:type="dxa"/>
            <w:gridSpan w:val="3"/>
            <w:tcBorders>
              <w:bottom w:val="single" w:sz="4" w:space="0" w:color="auto"/>
            </w:tcBorders>
          </w:tcPr>
          <w:p w:rsidR="003B6B1E" w:rsidRDefault="003B6B1E">
            <w:pPr>
              <w:pStyle w:val="Heading1"/>
              <w:rPr>
                <w:sz w:val="28"/>
              </w:rPr>
            </w:pPr>
          </w:p>
          <w:p w:rsidR="003B6B1E" w:rsidRDefault="003B6B1E"/>
          <w:p w:rsidR="003B6B1E" w:rsidRDefault="003B6B1E" w:rsidP="007E4780">
            <w:pPr>
              <w:pStyle w:val="Heading1"/>
              <w:jc w:val="center"/>
              <w:rPr>
                <w:b w:val="0"/>
                <w:bCs w:val="0"/>
              </w:rPr>
            </w:pPr>
            <w:r>
              <w:rPr>
                <w:sz w:val="32"/>
              </w:rPr>
              <w:t>JOB DESCRIPTION</w:t>
            </w:r>
          </w:p>
        </w:tc>
        <w:tc>
          <w:tcPr>
            <w:tcW w:w="1902" w:type="dxa"/>
            <w:tcBorders>
              <w:bottom w:val="single" w:sz="4" w:space="0" w:color="auto"/>
            </w:tcBorders>
          </w:tcPr>
          <w:p w:rsidR="003B6B1E" w:rsidRDefault="003B6B1E">
            <w:pPr>
              <w:pStyle w:val="Title"/>
              <w:jc w:val="left"/>
              <w:rPr>
                <w:sz w:val="32"/>
                <w:szCs w:val="32"/>
              </w:rPr>
            </w:pPr>
            <w:r>
              <w:rPr>
                <w:sz w:val="32"/>
                <w:szCs w:val="32"/>
              </w:rPr>
              <w:t>Form</w:t>
            </w:r>
          </w:p>
          <w:p w:rsidR="003B6B1E" w:rsidRDefault="003B6B1E">
            <w:pPr>
              <w:pStyle w:val="Heading1"/>
            </w:pPr>
            <w:r>
              <w:rPr>
                <w:sz w:val="32"/>
                <w:szCs w:val="32"/>
              </w:rPr>
              <w:t>JD1</w:t>
            </w:r>
          </w:p>
        </w:tc>
      </w:tr>
      <w:tr w:rsidR="003B6B1E" w:rsidTr="003E0937">
        <w:trPr>
          <w:trHeight w:val="477"/>
        </w:trPr>
        <w:tc>
          <w:tcPr>
            <w:tcW w:w="4345" w:type="dxa"/>
            <w:gridSpan w:val="5"/>
          </w:tcPr>
          <w:p w:rsidR="003B6B1E" w:rsidRPr="004017E5" w:rsidRDefault="003B6B1E" w:rsidP="00E80651">
            <w:pPr>
              <w:pStyle w:val="Heading1"/>
              <w:spacing w:before="60" w:after="60"/>
              <w:rPr>
                <w:b w:val="0"/>
              </w:rPr>
            </w:pPr>
            <w:r>
              <w:t xml:space="preserve">JOB TITLE:  </w:t>
            </w:r>
            <w:r w:rsidR="00291C9C" w:rsidRPr="004017E5">
              <w:rPr>
                <w:b w:val="0"/>
              </w:rPr>
              <w:t>Carer Specialist (Social Care Worker)</w:t>
            </w:r>
          </w:p>
          <w:p w:rsidR="003B6B1E" w:rsidRDefault="003B6B1E" w:rsidP="00E80651">
            <w:pPr>
              <w:pStyle w:val="Header"/>
              <w:tabs>
                <w:tab w:val="clear" w:pos="4153"/>
                <w:tab w:val="clear" w:pos="8306"/>
              </w:tabs>
              <w:spacing w:before="60" w:after="60"/>
            </w:pPr>
          </w:p>
        </w:tc>
        <w:tc>
          <w:tcPr>
            <w:tcW w:w="4643" w:type="dxa"/>
            <w:gridSpan w:val="3"/>
          </w:tcPr>
          <w:p w:rsidR="003B6B1E" w:rsidRDefault="003B6B1E" w:rsidP="00E80651">
            <w:pPr>
              <w:spacing w:before="60" w:after="60"/>
            </w:pPr>
            <w:r>
              <w:rPr>
                <w:b/>
                <w:bCs/>
              </w:rPr>
              <w:t xml:space="preserve">POST NUMBER:  </w:t>
            </w:r>
            <w:r w:rsidR="00E91AFC">
              <w:rPr>
                <w:bCs/>
              </w:rPr>
              <w:t>1100FAF</w:t>
            </w:r>
          </w:p>
        </w:tc>
      </w:tr>
      <w:tr w:rsidR="003B6B1E" w:rsidTr="003E0937">
        <w:tc>
          <w:tcPr>
            <w:tcW w:w="4345" w:type="dxa"/>
            <w:gridSpan w:val="5"/>
          </w:tcPr>
          <w:p w:rsidR="003B6B1E" w:rsidRDefault="003B6B1E" w:rsidP="00E80651">
            <w:pPr>
              <w:pStyle w:val="Header"/>
              <w:tabs>
                <w:tab w:val="clear" w:pos="4153"/>
                <w:tab w:val="clear" w:pos="8306"/>
              </w:tabs>
              <w:spacing w:before="60" w:after="60"/>
              <w:rPr>
                <w:bCs/>
              </w:rPr>
            </w:pPr>
            <w:r>
              <w:rPr>
                <w:b/>
                <w:bCs/>
              </w:rPr>
              <w:t xml:space="preserve">REPORTS TO </w:t>
            </w:r>
            <w:r>
              <w:t>(Job Title):</w:t>
            </w:r>
            <w:r>
              <w:rPr>
                <w:b/>
              </w:rPr>
              <w:t xml:space="preserve"> </w:t>
            </w:r>
            <w:r>
              <w:rPr>
                <w:bCs/>
              </w:rPr>
              <w:t xml:space="preserve"> </w:t>
            </w:r>
          </w:p>
          <w:p w:rsidR="003B6B1E" w:rsidRDefault="003B6B1E" w:rsidP="00E80651">
            <w:pPr>
              <w:spacing w:before="60" w:after="60"/>
              <w:rPr>
                <w:b/>
                <w:bCs/>
              </w:rPr>
            </w:pPr>
          </w:p>
        </w:tc>
        <w:tc>
          <w:tcPr>
            <w:tcW w:w="4643" w:type="dxa"/>
            <w:gridSpan w:val="3"/>
          </w:tcPr>
          <w:p w:rsidR="003B6B1E" w:rsidRDefault="003B6B1E" w:rsidP="00E80651">
            <w:pPr>
              <w:pStyle w:val="Heading1"/>
              <w:spacing w:before="60" w:after="60"/>
              <w:rPr>
                <w:b w:val="0"/>
              </w:rPr>
            </w:pPr>
            <w:r>
              <w:rPr>
                <w:b w:val="0"/>
              </w:rPr>
              <w:t>Senior Practitioner / Assistant Service Manager</w:t>
            </w:r>
          </w:p>
        </w:tc>
      </w:tr>
      <w:tr w:rsidR="003B6B1E" w:rsidTr="003E0937">
        <w:trPr>
          <w:trHeight w:val="337"/>
        </w:trPr>
        <w:tc>
          <w:tcPr>
            <w:tcW w:w="4345" w:type="dxa"/>
            <w:gridSpan w:val="5"/>
          </w:tcPr>
          <w:p w:rsidR="003B6B1E" w:rsidRDefault="003B6B1E" w:rsidP="00E80651">
            <w:pPr>
              <w:spacing w:before="60" w:after="60"/>
              <w:rPr>
                <w:b/>
                <w:bCs/>
              </w:rPr>
            </w:pPr>
            <w:r>
              <w:rPr>
                <w:b/>
                <w:bCs/>
              </w:rPr>
              <w:t xml:space="preserve">DEPARTMENT:   </w:t>
            </w:r>
            <w:r>
              <w:t>Adult Services</w:t>
            </w:r>
          </w:p>
          <w:p w:rsidR="003B6B1E" w:rsidRDefault="003B6B1E" w:rsidP="00E80651">
            <w:pPr>
              <w:spacing w:before="60" w:after="60"/>
            </w:pPr>
          </w:p>
        </w:tc>
        <w:tc>
          <w:tcPr>
            <w:tcW w:w="4643" w:type="dxa"/>
            <w:gridSpan w:val="3"/>
          </w:tcPr>
          <w:p w:rsidR="003B6B1E" w:rsidRDefault="003B6B1E" w:rsidP="00E80651">
            <w:pPr>
              <w:pStyle w:val="Heading1"/>
              <w:spacing w:before="60" w:after="60"/>
              <w:rPr>
                <w:bCs w:val="0"/>
              </w:rPr>
            </w:pPr>
            <w:r>
              <w:rPr>
                <w:bCs w:val="0"/>
              </w:rPr>
              <w:t>GRADE</w:t>
            </w:r>
            <w:r>
              <w:rPr>
                <w:b w:val="0"/>
              </w:rPr>
              <w:t xml:space="preserve">: </w:t>
            </w:r>
            <w:r w:rsidR="00DA6EA0">
              <w:rPr>
                <w:b w:val="0"/>
              </w:rPr>
              <w:t>8</w:t>
            </w:r>
          </w:p>
        </w:tc>
      </w:tr>
      <w:tr w:rsidR="003B6B1E" w:rsidTr="003E0937">
        <w:trPr>
          <w:trHeight w:val="580"/>
        </w:trPr>
        <w:tc>
          <w:tcPr>
            <w:tcW w:w="2218" w:type="dxa"/>
            <w:gridSpan w:val="3"/>
          </w:tcPr>
          <w:p w:rsidR="003B6B1E" w:rsidRDefault="003B6B1E" w:rsidP="00E80651">
            <w:pPr>
              <w:spacing w:before="60" w:after="60"/>
            </w:pPr>
            <w:r>
              <w:rPr>
                <w:rFonts w:cs="Arial"/>
                <w:b/>
                <w:bCs/>
              </w:rPr>
              <w:t>JE REF:</w:t>
            </w:r>
          </w:p>
        </w:tc>
        <w:tc>
          <w:tcPr>
            <w:tcW w:w="2127" w:type="dxa"/>
            <w:gridSpan w:val="2"/>
          </w:tcPr>
          <w:p w:rsidR="003B6B1E" w:rsidRDefault="00DA6EA0" w:rsidP="00E80651">
            <w:pPr>
              <w:pStyle w:val="Header"/>
              <w:tabs>
                <w:tab w:val="clear" w:pos="4153"/>
                <w:tab w:val="clear" w:pos="8306"/>
              </w:tabs>
              <w:spacing w:before="60" w:after="60"/>
              <w:jc w:val="center"/>
            </w:pPr>
            <w:r>
              <w:t>4015</w:t>
            </w:r>
          </w:p>
          <w:p w:rsidR="00DA6EA0" w:rsidRDefault="00DA6EA0" w:rsidP="00E80651">
            <w:pPr>
              <w:pStyle w:val="Header"/>
              <w:tabs>
                <w:tab w:val="clear" w:pos="4153"/>
                <w:tab w:val="clear" w:pos="8306"/>
              </w:tabs>
              <w:spacing w:before="60" w:after="60"/>
              <w:jc w:val="center"/>
            </w:pPr>
            <w:r>
              <w:t>B01284</w:t>
            </w:r>
          </w:p>
        </w:tc>
        <w:tc>
          <w:tcPr>
            <w:tcW w:w="2097" w:type="dxa"/>
          </w:tcPr>
          <w:p w:rsidR="003B6B1E" w:rsidRDefault="003C6BD9" w:rsidP="00E80651">
            <w:pPr>
              <w:pStyle w:val="Heading1"/>
              <w:spacing w:before="60" w:after="60"/>
            </w:pPr>
            <w:r>
              <w:rPr>
                <w:bCs w:val="0"/>
              </w:rPr>
              <w:t>Pa</w:t>
            </w:r>
            <w:r w:rsidR="00F66CC7">
              <w:rPr>
                <w:bCs w:val="0"/>
              </w:rPr>
              <w:t>n</w:t>
            </w:r>
            <w:r>
              <w:rPr>
                <w:bCs w:val="0"/>
              </w:rPr>
              <w:t>el</w:t>
            </w:r>
            <w:r w:rsidR="003B6B1E">
              <w:rPr>
                <w:bCs w:val="0"/>
              </w:rPr>
              <w:t xml:space="preserve"> DATE:</w:t>
            </w:r>
          </w:p>
        </w:tc>
        <w:tc>
          <w:tcPr>
            <w:tcW w:w="2546" w:type="dxa"/>
            <w:gridSpan w:val="2"/>
          </w:tcPr>
          <w:p w:rsidR="003B6B1E" w:rsidRDefault="00DA6EA0" w:rsidP="00E80651">
            <w:pPr>
              <w:pStyle w:val="Header"/>
              <w:spacing w:before="60" w:after="60"/>
              <w:jc w:val="center"/>
            </w:pPr>
            <w:r>
              <w:t>26/06/2018</w:t>
            </w:r>
          </w:p>
        </w:tc>
      </w:tr>
      <w:tr w:rsidR="003B6B1E" w:rsidTr="003E0937">
        <w:trPr>
          <w:cantSplit/>
        </w:trPr>
        <w:tc>
          <w:tcPr>
            <w:tcW w:w="576" w:type="dxa"/>
          </w:tcPr>
          <w:p w:rsidR="003B6B1E" w:rsidRDefault="003B6B1E" w:rsidP="00E80651">
            <w:pPr>
              <w:spacing w:before="60" w:after="60"/>
              <w:rPr>
                <w:b/>
                <w:bCs/>
              </w:rPr>
            </w:pPr>
            <w:r>
              <w:rPr>
                <w:b/>
                <w:bCs/>
              </w:rPr>
              <w:t>1.</w:t>
            </w:r>
          </w:p>
        </w:tc>
        <w:tc>
          <w:tcPr>
            <w:tcW w:w="8412" w:type="dxa"/>
            <w:gridSpan w:val="7"/>
          </w:tcPr>
          <w:p w:rsidR="003B6B1E" w:rsidRDefault="003B6B1E" w:rsidP="00E80651">
            <w:pPr>
              <w:spacing w:before="60" w:after="60"/>
              <w:rPr>
                <w:b/>
                <w:bCs/>
              </w:rPr>
            </w:pPr>
            <w:r>
              <w:rPr>
                <w:b/>
                <w:bCs/>
              </w:rPr>
              <w:t xml:space="preserve">MAIN PURPOSE OF JOB </w:t>
            </w:r>
          </w:p>
          <w:p w:rsidR="003B6B1E" w:rsidRDefault="003B6B1E" w:rsidP="00E80651">
            <w:pPr>
              <w:spacing w:before="60" w:after="60"/>
              <w:rPr>
                <w:b/>
                <w:bCs/>
              </w:rPr>
            </w:pPr>
          </w:p>
          <w:p w:rsidR="00FF4181" w:rsidRPr="00AA34C3" w:rsidRDefault="003B6B1E" w:rsidP="00E80651">
            <w:pPr>
              <w:spacing w:before="60" w:after="60"/>
            </w:pPr>
            <w:r w:rsidRPr="00AA34C3">
              <w:t>The purpose of the job is to</w:t>
            </w:r>
            <w:r w:rsidR="00EF0398" w:rsidRPr="00AA34C3">
              <w:t xml:space="preserve"> use </w:t>
            </w:r>
            <w:r w:rsidR="002F3496" w:rsidRPr="00AA34C3">
              <w:t>strength</w:t>
            </w:r>
            <w:r w:rsidR="00EF0398" w:rsidRPr="00AA34C3">
              <w:t xml:space="preserve"> and assets based approach</w:t>
            </w:r>
            <w:r w:rsidR="002F3496" w:rsidRPr="00AA34C3">
              <w:t>es</w:t>
            </w:r>
            <w:r w:rsidR="00EF0398" w:rsidRPr="00AA34C3">
              <w:t xml:space="preserve"> to </w:t>
            </w:r>
            <w:r w:rsidR="00AC6098" w:rsidRPr="00AA34C3">
              <w:t>assess</w:t>
            </w:r>
            <w:r w:rsidR="00FF4181" w:rsidRPr="00AA34C3">
              <w:t xml:space="preserve"> customers</w:t>
            </w:r>
            <w:r w:rsidR="00291C9C">
              <w:t xml:space="preserve"> (</w:t>
            </w:r>
            <w:r w:rsidR="00A36537" w:rsidRPr="003B016D">
              <w:t>adults in need</w:t>
            </w:r>
            <w:r w:rsidR="00291C9C" w:rsidRPr="003B016D">
              <w:t xml:space="preserve"> and carers</w:t>
            </w:r>
            <w:r w:rsidR="00291C9C">
              <w:t xml:space="preserve"> </w:t>
            </w:r>
            <w:r w:rsidR="00FF4181" w:rsidRPr="00AA34C3">
              <w:t xml:space="preserve">aged 18 </w:t>
            </w:r>
            <w:r w:rsidR="00A026A2" w:rsidRPr="00AA34C3">
              <w:t>to</w:t>
            </w:r>
            <w:r w:rsidR="00FF4181" w:rsidRPr="00AA34C3">
              <w:t xml:space="preserve"> older</w:t>
            </w:r>
            <w:r w:rsidR="00A026A2" w:rsidRPr="00AA34C3">
              <w:t xml:space="preserve"> age</w:t>
            </w:r>
            <w:r w:rsidR="00FF4181" w:rsidRPr="00AA34C3">
              <w:t xml:space="preserve">) social care needs as defined by </w:t>
            </w:r>
            <w:r w:rsidR="00EF0398" w:rsidRPr="00AA34C3">
              <w:t>The Care Act</w:t>
            </w:r>
            <w:r w:rsidR="002F3496" w:rsidRPr="00AA34C3">
              <w:t>,</w:t>
            </w:r>
            <w:r w:rsidR="00FF4181" w:rsidRPr="00AA34C3">
              <w:t xml:space="preserve"> including deciding</w:t>
            </w:r>
            <w:r w:rsidR="002F3496" w:rsidRPr="00AA34C3">
              <w:t xml:space="preserve"> on</w:t>
            </w:r>
            <w:r w:rsidR="00FF4181" w:rsidRPr="00AA34C3">
              <w:t xml:space="preserve"> their eligibility for support</w:t>
            </w:r>
            <w:r w:rsidR="00EF0398" w:rsidRPr="00AA34C3">
              <w:t xml:space="preserve">. The role includes developing and reviewing support </w:t>
            </w:r>
            <w:r w:rsidR="002F3496" w:rsidRPr="00AA34C3">
              <w:t>plans to</w:t>
            </w:r>
            <w:r w:rsidR="00FF4181" w:rsidRPr="00AA34C3">
              <w:t xml:space="preserve"> ensure that they</w:t>
            </w:r>
            <w:r w:rsidR="00EF0398" w:rsidRPr="00AA34C3">
              <w:t xml:space="preserve"> </w:t>
            </w:r>
            <w:r w:rsidR="00FF4181" w:rsidRPr="00AA34C3">
              <w:t>are aimed at preventing</w:t>
            </w:r>
            <w:r w:rsidR="002F3496" w:rsidRPr="00AA34C3">
              <w:t>,</w:t>
            </w:r>
            <w:r w:rsidR="00FF4181" w:rsidRPr="00AA34C3">
              <w:t xml:space="preserve"> reducing and delaying future care needs, helping customers to manage risks in the way the</w:t>
            </w:r>
            <w:r w:rsidR="002F3496" w:rsidRPr="00AA34C3">
              <w:t>y</w:t>
            </w:r>
            <w:r w:rsidR="00FF4181" w:rsidRPr="00AA34C3">
              <w:t xml:space="preserve"> choose and promoting resilience through the development of </w:t>
            </w:r>
            <w:r w:rsidR="003E0937" w:rsidRPr="00AA34C3">
              <w:t>customer’s</w:t>
            </w:r>
            <w:r w:rsidR="00FF4181" w:rsidRPr="00AA34C3">
              <w:t xml:space="preserve"> abilities and those of their network of support. </w:t>
            </w:r>
          </w:p>
          <w:p w:rsidR="00FF4181" w:rsidRPr="00AA34C3" w:rsidRDefault="00FF4181" w:rsidP="00E80651">
            <w:pPr>
              <w:spacing w:before="60" w:after="60"/>
            </w:pPr>
          </w:p>
          <w:p w:rsidR="003B6B1E" w:rsidRPr="00AA34C3" w:rsidRDefault="00972902" w:rsidP="00E80651">
            <w:pPr>
              <w:spacing w:before="60" w:after="60"/>
            </w:pPr>
            <w:r w:rsidRPr="00AA34C3">
              <w:t xml:space="preserve">The post holder will assist in </w:t>
            </w:r>
            <w:r w:rsidR="00AC6098" w:rsidRPr="00AA34C3">
              <w:t>identify</w:t>
            </w:r>
            <w:r w:rsidRPr="00AA34C3">
              <w:t>ing</w:t>
            </w:r>
            <w:r w:rsidR="00792DA7" w:rsidRPr="00AA34C3">
              <w:t xml:space="preserve"> </w:t>
            </w:r>
            <w:r w:rsidR="00AC6098" w:rsidRPr="00AA34C3">
              <w:t xml:space="preserve">outcomes </w:t>
            </w:r>
            <w:r w:rsidR="00C44893" w:rsidRPr="00AA34C3">
              <w:t>with customers</w:t>
            </w:r>
            <w:r w:rsidR="00FF4181" w:rsidRPr="00AA34C3">
              <w:t>, based on customer definitions of what a good life looks like</w:t>
            </w:r>
            <w:r w:rsidR="002F3496" w:rsidRPr="00AA34C3">
              <w:t>. They will</w:t>
            </w:r>
            <w:r w:rsidRPr="00AA34C3">
              <w:t xml:space="preserve"> </w:t>
            </w:r>
            <w:r w:rsidR="002F3496" w:rsidRPr="00AA34C3">
              <w:t>explore</w:t>
            </w:r>
            <w:r w:rsidR="00792DA7" w:rsidRPr="00AA34C3">
              <w:t xml:space="preserve"> </w:t>
            </w:r>
            <w:r w:rsidR="00AC6098" w:rsidRPr="00AA34C3">
              <w:t>option</w:t>
            </w:r>
            <w:r w:rsidRPr="00AA34C3">
              <w:t>s</w:t>
            </w:r>
            <w:r w:rsidR="00AC6098" w:rsidRPr="00AA34C3">
              <w:t xml:space="preserve"> for meeting these</w:t>
            </w:r>
            <w:r w:rsidR="00792DA7" w:rsidRPr="00AA34C3">
              <w:t xml:space="preserve"> usin</w:t>
            </w:r>
            <w:r w:rsidR="002F3496" w:rsidRPr="00AA34C3">
              <w:t>g a high level of creativity and</w:t>
            </w:r>
            <w:r w:rsidR="00792DA7" w:rsidRPr="00AA34C3">
              <w:t xml:space="preserve"> innovation</w:t>
            </w:r>
            <w:r w:rsidR="002F3496" w:rsidRPr="00AA34C3">
              <w:t xml:space="preserve"> to maximise the ability of the customer to self care and</w:t>
            </w:r>
            <w:r w:rsidR="00A026A2" w:rsidRPr="00AA34C3">
              <w:t xml:space="preserve"> self manage, including utilising </w:t>
            </w:r>
            <w:r w:rsidR="002F3496" w:rsidRPr="00AA34C3">
              <w:t>their family and informal network of support. The post holder will have a good knowledge of</w:t>
            </w:r>
            <w:r w:rsidR="00792DA7" w:rsidRPr="00AA34C3">
              <w:t xml:space="preserve"> available voluntary, statutory and health services. </w:t>
            </w:r>
          </w:p>
          <w:p w:rsidR="003B6B1E" w:rsidRPr="00AA34C3" w:rsidRDefault="003B6B1E" w:rsidP="00E80651">
            <w:pPr>
              <w:spacing w:before="60" w:after="60"/>
            </w:pPr>
          </w:p>
          <w:p w:rsidR="003B6B1E" w:rsidRDefault="003B6B1E" w:rsidP="00E80651">
            <w:pPr>
              <w:pStyle w:val="BodyText"/>
              <w:numPr>
                <w:ilvl w:val="12"/>
                <w:numId w:val="0"/>
              </w:numPr>
              <w:spacing w:before="60" w:after="60"/>
              <w:rPr>
                <w:i w:val="0"/>
                <w:iCs/>
              </w:rPr>
            </w:pPr>
            <w:r>
              <w:rPr>
                <w:i w:val="0"/>
                <w:iCs/>
              </w:rPr>
              <w:t xml:space="preserve">In carrying out any or all of the following tasks the post holder will be expected to pay due regard at all times to the Council’s stated policies relating to customer service and equal and fair treatment for all customers and employees.  </w:t>
            </w:r>
          </w:p>
          <w:p w:rsidR="007E4780" w:rsidRDefault="007E4780" w:rsidP="00E80651">
            <w:pPr>
              <w:pStyle w:val="BodyText"/>
              <w:numPr>
                <w:ilvl w:val="12"/>
                <w:numId w:val="0"/>
              </w:numPr>
              <w:spacing w:before="60" w:after="60"/>
              <w:rPr>
                <w:i w:val="0"/>
                <w:iCs/>
              </w:rPr>
            </w:pPr>
          </w:p>
        </w:tc>
      </w:tr>
      <w:tr w:rsidR="003B6B1E" w:rsidTr="003E0937">
        <w:trPr>
          <w:cantSplit/>
        </w:trPr>
        <w:tc>
          <w:tcPr>
            <w:tcW w:w="576" w:type="dxa"/>
          </w:tcPr>
          <w:p w:rsidR="003B6B1E" w:rsidRDefault="003B6B1E" w:rsidP="00E80651">
            <w:pPr>
              <w:spacing w:before="60" w:after="60"/>
              <w:rPr>
                <w:b/>
                <w:bCs/>
              </w:rPr>
            </w:pPr>
            <w:r>
              <w:rPr>
                <w:b/>
                <w:bCs/>
              </w:rPr>
              <w:t>2.</w:t>
            </w:r>
          </w:p>
        </w:tc>
        <w:tc>
          <w:tcPr>
            <w:tcW w:w="8412" w:type="dxa"/>
            <w:gridSpan w:val="7"/>
          </w:tcPr>
          <w:p w:rsidR="003B6B1E" w:rsidRDefault="003B6B1E" w:rsidP="00E80651">
            <w:pPr>
              <w:spacing w:before="60" w:after="60"/>
              <w:rPr>
                <w:b/>
                <w:bCs/>
              </w:rPr>
            </w:pPr>
            <w:r>
              <w:rPr>
                <w:b/>
                <w:bCs/>
              </w:rPr>
              <w:t>CORE RESPONSIBILITIES, TASKS &amp; DUTIES:</w:t>
            </w:r>
          </w:p>
        </w:tc>
      </w:tr>
      <w:tr w:rsidR="00A026A2" w:rsidTr="003E0937">
        <w:trPr>
          <w:cantSplit/>
        </w:trPr>
        <w:tc>
          <w:tcPr>
            <w:tcW w:w="576" w:type="dxa"/>
          </w:tcPr>
          <w:p w:rsidR="00A026A2" w:rsidRDefault="00A026A2" w:rsidP="00E80651">
            <w:pPr>
              <w:spacing w:before="60" w:after="60"/>
              <w:rPr>
                <w:b/>
                <w:bCs/>
              </w:rPr>
            </w:pPr>
          </w:p>
        </w:tc>
        <w:tc>
          <w:tcPr>
            <w:tcW w:w="616" w:type="dxa"/>
          </w:tcPr>
          <w:p w:rsidR="00A026A2" w:rsidRDefault="00A026A2" w:rsidP="00E80651">
            <w:pPr>
              <w:spacing w:before="60" w:after="60"/>
            </w:pPr>
            <w:r>
              <w:t>i</w:t>
            </w:r>
          </w:p>
        </w:tc>
        <w:tc>
          <w:tcPr>
            <w:tcW w:w="7796" w:type="dxa"/>
            <w:gridSpan w:val="6"/>
          </w:tcPr>
          <w:p w:rsidR="00A026A2" w:rsidRPr="00AA34C3" w:rsidRDefault="00A026A2" w:rsidP="00E80651">
            <w:pPr>
              <w:spacing w:before="60" w:after="60"/>
            </w:pPr>
            <w:r w:rsidRPr="00AA34C3">
              <w:t>To undertake assessments and reviews of ad</w:t>
            </w:r>
            <w:r w:rsidR="00813B7F">
              <w:t xml:space="preserve">ults (including carers and </w:t>
            </w:r>
            <w:r w:rsidRPr="00AA34C3">
              <w:t xml:space="preserve">parents with disabilities) against Care Act eligibility criteria and in compliance with </w:t>
            </w:r>
            <w:r w:rsidR="00534FDE" w:rsidRPr="00AA34C3">
              <w:t>N</w:t>
            </w:r>
            <w:r w:rsidRPr="00AA34C3">
              <w:t>ational legislative requirements, professional standards and CYC corporate policies and procedures.</w:t>
            </w:r>
          </w:p>
        </w:tc>
      </w:tr>
      <w:tr w:rsidR="003B6B1E" w:rsidTr="003E0937">
        <w:trPr>
          <w:cantSplit/>
        </w:trPr>
        <w:tc>
          <w:tcPr>
            <w:tcW w:w="576" w:type="dxa"/>
          </w:tcPr>
          <w:p w:rsidR="003B6B1E" w:rsidRDefault="003B6B1E" w:rsidP="00E80651">
            <w:pPr>
              <w:spacing w:before="60" w:after="60"/>
              <w:rPr>
                <w:b/>
                <w:bCs/>
              </w:rPr>
            </w:pPr>
          </w:p>
        </w:tc>
        <w:tc>
          <w:tcPr>
            <w:tcW w:w="616" w:type="dxa"/>
          </w:tcPr>
          <w:p w:rsidR="003B6B1E" w:rsidRDefault="00A026A2" w:rsidP="00E80651">
            <w:pPr>
              <w:spacing w:before="60" w:after="60"/>
            </w:pPr>
            <w:r>
              <w:t>i</w:t>
            </w:r>
            <w:r w:rsidR="003B6B1E">
              <w:t>i</w:t>
            </w:r>
          </w:p>
        </w:tc>
        <w:tc>
          <w:tcPr>
            <w:tcW w:w="7796" w:type="dxa"/>
            <w:gridSpan w:val="6"/>
          </w:tcPr>
          <w:p w:rsidR="00A026A2" w:rsidRPr="00AA34C3" w:rsidRDefault="00A026A2" w:rsidP="00E80651">
            <w:pPr>
              <w:spacing w:before="60" w:after="60"/>
            </w:pPr>
            <w:r w:rsidRPr="00AA34C3">
              <w:t>To form effective working relationships with customers who may be facing complex life situations ( including issues relating to disability, mental health, vulnerabilities or ageing )</w:t>
            </w:r>
          </w:p>
        </w:tc>
      </w:tr>
      <w:tr w:rsidR="003C7362" w:rsidTr="003E0937">
        <w:trPr>
          <w:cantSplit/>
        </w:trPr>
        <w:tc>
          <w:tcPr>
            <w:tcW w:w="576" w:type="dxa"/>
          </w:tcPr>
          <w:p w:rsidR="003C7362" w:rsidRDefault="003C7362" w:rsidP="00E80651">
            <w:pPr>
              <w:spacing w:before="60" w:after="60"/>
              <w:rPr>
                <w:b/>
                <w:bCs/>
              </w:rPr>
            </w:pPr>
          </w:p>
        </w:tc>
        <w:tc>
          <w:tcPr>
            <w:tcW w:w="616" w:type="dxa"/>
          </w:tcPr>
          <w:p w:rsidR="003C7362" w:rsidRDefault="003C7362" w:rsidP="00E80651">
            <w:pPr>
              <w:spacing w:before="60" w:after="60"/>
            </w:pPr>
            <w:r>
              <w:t>iii</w:t>
            </w:r>
          </w:p>
        </w:tc>
        <w:tc>
          <w:tcPr>
            <w:tcW w:w="7796" w:type="dxa"/>
            <w:gridSpan w:val="6"/>
          </w:tcPr>
          <w:p w:rsidR="003C7362" w:rsidRPr="00AA34C3" w:rsidRDefault="003C7362" w:rsidP="00E80651">
            <w:pPr>
              <w:spacing w:before="60" w:after="60"/>
            </w:pPr>
            <w:r w:rsidRPr="003E0937">
              <w:t>To support customers in identifying outcomes and options to achieve their aspirations and build their resilience - including identifying their existing personal strengths and the support available from families, voluntary agencies, community resources and  health colleagues</w:t>
            </w:r>
          </w:p>
        </w:tc>
      </w:tr>
      <w:tr w:rsidR="00AA73D2" w:rsidTr="003E0937">
        <w:trPr>
          <w:cantSplit/>
        </w:trPr>
        <w:tc>
          <w:tcPr>
            <w:tcW w:w="576" w:type="dxa"/>
          </w:tcPr>
          <w:p w:rsidR="00AA73D2" w:rsidRDefault="00AA73D2" w:rsidP="00E80651">
            <w:pPr>
              <w:spacing w:before="60" w:after="60"/>
              <w:rPr>
                <w:b/>
                <w:bCs/>
              </w:rPr>
            </w:pPr>
          </w:p>
        </w:tc>
        <w:tc>
          <w:tcPr>
            <w:tcW w:w="616" w:type="dxa"/>
          </w:tcPr>
          <w:p w:rsidR="00AA73D2" w:rsidRDefault="00AA34C3" w:rsidP="00E80651">
            <w:pPr>
              <w:spacing w:before="60" w:after="60"/>
            </w:pPr>
            <w:r>
              <w:t>i</w:t>
            </w:r>
            <w:r w:rsidR="003C7362">
              <w:t>v</w:t>
            </w:r>
          </w:p>
        </w:tc>
        <w:tc>
          <w:tcPr>
            <w:tcW w:w="7796" w:type="dxa"/>
            <w:gridSpan w:val="6"/>
          </w:tcPr>
          <w:p w:rsidR="00AA73D2" w:rsidRPr="00AA34C3" w:rsidRDefault="003C7362" w:rsidP="00E80651">
            <w:pPr>
              <w:spacing w:before="60" w:after="60"/>
            </w:pPr>
            <w:r w:rsidRPr="003E0937">
              <w:t>To assist individuals and families access accurate , timely and relevant information about local community networks to meet their goals</w:t>
            </w:r>
          </w:p>
        </w:tc>
      </w:tr>
      <w:tr w:rsidR="003B6B1E" w:rsidTr="003E0937">
        <w:trPr>
          <w:cantSplit/>
        </w:trPr>
        <w:tc>
          <w:tcPr>
            <w:tcW w:w="576" w:type="dxa"/>
          </w:tcPr>
          <w:p w:rsidR="003B6B1E" w:rsidRDefault="003B6B1E" w:rsidP="00E80651">
            <w:pPr>
              <w:spacing w:before="60" w:after="60"/>
              <w:rPr>
                <w:b/>
                <w:bCs/>
              </w:rPr>
            </w:pPr>
          </w:p>
        </w:tc>
        <w:tc>
          <w:tcPr>
            <w:tcW w:w="616" w:type="dxa"/>
          </w:tcPr>
          <w:p w:rsidR="003B6B1E" w:rsidRDefault="00AA34C3" w:rsidP="00E80651">
            <w:pPr>
              <w:spacing w:before="60" w:after="60"/>
            </w:pPr>
            <w:r>
              <w:t>v</w:t>
            </w:r>
          </w:p>
        </w:tc>
        <w:tc>
          <w:tcPr>
            <w:tcW w:w="7796" w:type="dxa"/>
            <w:gridSpan w:val="6"/>
          </w:tcPr>
          <w:p w:rsidR="003B6B1E" w:rsidRPr="003E0937" w:rsidRDefault="00684701" w:rsidP="00E80651">
            <w:pPr>
              <w:spacing w:before="60" w:after="60"/>
            </w:pPr>
            <w:r w:rsidRPr="00FA5C38">
              <w:rPr>
                <w:rFonts w:cs="Arial"/>
              </w:rPr>
              <w:t>Develop and maintain a clear understanding of local community strengths, resources, connections, gaps and opportunities</w:t>
            </w:r>
          </w:p>
        </w:tc>
      </w:tr>
      <w:tr w:rsidR="00975DA4" w:rsidTr="003E0937">
        <w:trPr>
          <w:cantSplit/>
        </w:trPr>
        <w:tc>
          <w:tcPr>
            <w:tcW w:w="576" w:type="dxa"/>
          </w:tcPr>
          <w:p w:rsidR="00975DA4" w:rsidRDefault="00975DA4" w:rsidP="00E80651">
            <w:pPr>
              <w:spacing w:before="60" w:after="60"/>
              <w:rPr>
                <w:b/>
                <w:bCs/>
              </w:rPr>
            </w:pPr>
          </w:p>
        </w:tc>
        <w:tc>
          <w:tcPr>
            <w:tcW w:w="616" w:type="dxa"/>
          </w:tcPr>
          <w:p w:rsidR="00975DA4" w:rsidRDefault="00AA34C3" w:rsidP="00E80651">
            <w:pPr>
              <w:spacing w:before="60" w:after="60"/>
            </w:pPr>
            <w:r>
              <w:t>v</w:t>
            </w:r>
            <w:r w:rsidR="003C7362">
              <w:t>i</w:t>
            </w:r>
          </w:p>
        </w:tc>
        <w:tc>
          <w:tcPr>
            <w:tcW w:w="7796" w:type="dxa"/>
            <w:gridSpan w:val="6"/>
          </w:tcPr>
          <w:p w:rsidR="00975DA4" w:rsidRPr="003E0937" w:rsidRDefault="00975DA4" w:rsidP="00E80651">
            <w:pPr>
              <w:tabs>
                <w:tab w:val="left" w:pos="720"/>
              </w:tabs>
              <w:spacing w:before="60" w:after="60"/>
            </w:pPr>
            <w:r w:rsidRPr="003E0937">
              <w:t xml:space="preserve">To </w:t>
            </w:r>
            <w:r w:rsidR="00004B06">
              <w:t xml:space="preserve">have good written and verbal communication skills to enable clear guidance to residents, </w:t>
            </w:r>
            <w:r w:rsidRPr="003E0937">
              <w:t>customers and their relatives/carers</w:t>
            </w:r>
            <w:r w:rsidR="00004B06">
              <w:t xml:space="preserve"> via visits, e-mail, written correspondence or telephone contacts. </w:t>
            </w:r>
            <w:r w:rsidRPr="003E0937">
              <w:t xml:space="preserve"> </w:t>
            </w:r>
          </w:p>
        </w:tc>
      </w:tr>
      <w:tr w:rsidR="00AA73D2" w:rsidTr="003E0937">
        <w:trPr>
          <w:cantSplit/>
        </w:trPr>
        <w:tc>
          <w:tcPr>
            <w:tcW w:w="576" w:type="dxa"/>
          </w:tcPr>
          <w:p w:rsidR="00AA73D2" w:rsidRDefault="00AA73D2" w:rsidP="00E80651">
            <w:pPr>
              <w:spacing w:before="60" w:after="60"/>
              <w:rPr>
                <w:b/>
                <w:bCs/>
              </w:rPr>
            </w:pPr>
          </w:p>
        </w:tc>
        <w:tc>
          <w:tcPr>
            <w:tcW w:w="616" w:type="dxa"/>
          </w:tcPr>
          <w:p w:rsidR="00AA73D2" w:rsidRDefault="00AA34C3" w:rsidP="00E80651">
            <w:pPr>
              <w:spacing w:before="60" w:after="60"/>
            </w:pPr>
            <w:r>
              <w:t>vi</w:t>
            </w:r>
            <w:r w:rsidR="003C7362">
              <w:t>i</w:t>
            </w:r>
          </w:p>
        </w:tc>
        <w:tc>
          <w:tcPr>
            <w:tcW w:w="7796" w:type="dxa"/>
            <w:gridSpan w:val="6"/>
          </w:tcPr>
          <w:p w:rsidR="00AA73D2" w:rsidRPr="003E0937" w:rsidRDefault="00975DA4" w:rsidP="00E80651">
            <w:pPr>
              <w:tabs>
                <w:tab w:val="left" w:pos="720"/>
              </w:tabs>
              <w:spacing w:before="60" w:after="60"/>
            </w:pPr>
            <w:r w:rsidRPr="003E0937">
              <w:t xml:space="preserve">To promote advocacy. To </w:t>
            </w:r>
            <w:r w:rsidR="00AA73D2" w:rsidRPr="003E0937">
              <w:t xml:space="preserve">assist in identifying an advocate  or refer to advocacy support as required , including referrals for an IMCA if appropriate  </w:t>
            </w:r>
          </w:p>
        </w:tc>
      </w:tr>
      <w:tr w:rsidR="00AA73D2" w:rsidTr="003E0937">
        <w:trPr>
          <w:cantSplit/>
        </w:trPr>
        <w:tc>
          <w:tcPr>
            <w:tcW w:w="576" w:type="dxa"/>
          </w:tcPr>
          <w:p w:rsidR="00AA73D2" w:rsidRDefault="00AA73D2" w:rsidP="00E80651">
            <w:pPr>
              <w:spacing w:before="60" w:after="60"/>
              <w:rPr>
                <w:b/>
                <w:bCs/>
              </w:rPr>
            </w:pPr>
          </w:p>
        </w:tc>
        <w:tc>
          <w:tcPr>
            <w:tcW w:w="616" w:type="dxa"/>
          </w:tcPr>
          <w:p w:rsidR="00AA73D2" w:rsidRDefault="00AA34C3" w:rsidP="00E80651">
            <w:pPr>
              <w:spacing w:before="60" w:after="60"/>
            </w:pPr>
            <w:r>
              <w:t>vii</w:t>
            </w:r>
            <w:r w:rsidR="003C7362">
              <w:t>i</w:t>
            </w:r>
          </w:p>
        </w:tc>
        <w:tc>
          <w:tcPr>
            <w:tcW w:w="7796" w:type="dxa"/>
            <w:gridSpan w:val="6"/>
          </w:tcPr>
          <w:p w:rsidR="00AA73D2" w:rsidRPr="003E0937" w:rsidRDefault="00975DA4" w:rsidP="00E80651">
            <w:pPr>
              <w:tabs>
                <w:tab w:val="left" w:pos="720"/>
              </w:tabs>
              <w:spacing w:before="60" w:after="60"/>
            </w:pPr>
            <w:r w:rsidRPr="003E0937">
              <w:t xml:space="preserve">To ensure that customers are able to contribute to their assessment, are heard and have control over their identified outcomes through effective joint working, good communication and a positive </w:t>
            </w:r>
            <w:r w:rsidR="00AA34C3" w:rsidRPr="003E0937">
              <w:t>working relationship</w:t>
            </w:r>
            <w:r w:rsidRPr="003E0937">
              <w:t xml:space="preserve"> based on trust and respect.  </w:t>
            </w:r>
          </w:p>
        </w:tc>
      </w:tr>
      <w:tr w:rsidR="008F647E" w:rsidTr="003E0937">
        <w:trPr>
          <w:cantSplit/>
        </w:trPr>
        <w:tc>
          <w:tcPr>
            <w:tcW w:w="576" w:type="dxa"/>
          </w:tcPr>
          <w:p w:rsidR="008F647E" w:rsidRDefault="008F647E" w:rsidP="00E80651">
            <w:pPr>
              <w:spacing w:before="60" w:after="60"/>
              <w:rPr>
                <w:b/>
                <w:bCs/>
              </w:rPr>
            </w:pPr>
          </w:p>
        </w:tc>
        <w:tc>
          <w:tcPr>
            <w:tcW w:w="616" w:type="dxa"/>
          </w:tcPr>
          <w:p w:rsidR="008F647E" w:rsidRDefault="00AA34C3" w:rsidP="00E80651">
            <w:pPr>
              <w:spacing w:before="60" w:after="60"/>
            </w:pPr>
            <w:r>
              <w:t>i</w:t>
            </w:r>
            <w:r w:rsidR="003C7362">
              <w:t>x</w:t>
            </w:r>
          </w:p>
        </w:tc>
        <w:tc>
          <w:tcPr>
            <w:tcW w:w="7796" w:type="dxa"/>
            <w:gridSpan w:val="6"/>
          </w:tcPr>
          <w:p w:rsidR="008F647E" w:rsidRPr="003E0937" w:rsidRDefault="008F647E" w:rsidP="00E80651">
            <w:pPr>
              <w:tabs>
                <w:tab w:val="left" w:pos="720"/>
              </w:tabs>
              <w:spacing w:before="60" w:after="60"/>
            </w:pPr>
            <w:r w:rsidRPr="003E0937">
              <w:t>To be aware, and to consider at all times, a customer’s mental capacity to contribute towards their assessment and review. (Using the Mental Capacity Act).</w:t>
            </w:r>
            <w:r w:rsidR="00975DA4" w:rsidRPr="003E0937">
              <w:rPr>
                <w:rFonts w:cs="Arial"/>
              </w:rPr>
              <w:t xml:space="preserve"> </w:t>
            </w:r>
          </w:p>
        </w:tc>
      </w:tr>
      <w:tr w:rsidR="00AA34C3" w:rsidTr="003E0937">
        <w:trPr>
          <w:cantSplit/>
        </w:trPr>
        <w:tc>
          <w:tcPr>
            <w:tcW w:w="576" w:type="dxa"/>
          </w:tcPr>
          <w:p w:rsidR="00AA34C3" w:rsidRDefault="00AA34C3" w:rsidP="00E80651">
            <w:pPr>
              <w:spacing w:before="60" w:after="60"/>
              <w:rPr>
                <w:b/>
                <w:bCs/>
              </w:rPr>
            </w:pPr>
          </w:p>
        </w:tc>
        <w:tc>
          <w:tcPr>
            <w:tcW w:w="616" w:type="dxa"/>
          </w:tcPr>
          <w:p w:rsidR="00AA34C3" w:rsidRDefault="00AA34C3" w:rsidP="00E80651">
            <w:pPr>
              <w:spacing w:before="60" w:after="60"/>
            </w:pPr>
            <w:r>
              <w:t>x</w:t>
            </w:r>
          </w:p>
        </w:tc>
        <w:tc>
          <w:tcPr>
            <w:tcW w:w="7796" w:type="dxa"/>
            <w:gridSpan w:val="6"/>
          </w:tcPr>
          <w:p w:rsidR="00AA34C3" w:rsidRPr="003E0937" w:rsidRDefault="00AA34C3" w:rsidP="00E80651">
            <w:pPr>
              <w:tabs>
                <w:tab w:val="left" w:pos="720"/>
              </w:tabs>
              <w:spacing w:before="60" w:after="60"/>
            </w:pPr>
            <w:r w:rsidRPr="003E0937">
              <w:t xml:space="preserve">To </w:t>
            </w:r>
            <w:r w:rsidR="00622B7C">
              <w:t>identify s</w:t>
            </w:r>
            <w:r w:rsidRPr="003E0937">
              <w:t>afeguarding concerns</w:t>
            </w:r>
            <w:r w:rsidR="00622B7C">
              <w:t xml:space="preserve"> in a timely manner</w:t>
            </w:r>
            <w:r w:rsidRPr="003E0937">
              <w:t>,</w:t>
            </w:r>
            <w:r w:rsidR="00622B7C">
              <w:t xml:space="preserve"> work with the customer to identify personal outcomes and where necessary refer</w:t>
            </w:r>
            <w:r w:rsidRPr="003E0937">
              <w:t xml:space="preserve"> </w:t>
            </w:r>
            <w:r w:rsidR="00622B7C">
              <w:t>for further safeguarding enquiries.</w:t>
            </w:r>
          </w:p>
        </w:tc>
      </w:tr>
      <w:tr w:rsidR="0074662A" w:rsidTr="003E0937">
        <w:trPr>
          <w:cantSplit/>
        </w:trPr>
        <w:tc>
          <w:tcPr>
            <w:tcW w:w="576" w:type="dxa"/>
          </w:tcPr>
          <w:p w:rsidR="0074662A" w:rsidRDefault="0074662A" w:rsidP="00E80651">
            <w:pPr>
              <w:spacing w:before="60" w:after="60"/>
              <w:rPr>
                <w:b/>
                <w:bCs/>
              </w:rPr>
            </w:pPr>
          </w:p>
        </w:tc>
        <w:tc>
          <w:tcPr>
            <w:tcW w:w="616" w:type="dxa"/>
          </w:tcPr>
          <w:p w:rsidR="0074662A" w:rsidRDefault="00AA34C3" w:rsidP="00E80651">
            <w:pPr>
              <w:spacing w:before="60" w:after="60"/>
            </w:pPr>
            <w:r>
              <w:t>x</w:t>
            </w:r>
            <w:r w:rsidR="003C7362">
              <w:t>i</w:t>
            </w:r>
          </w:p>
        </w:tc>
        <w:tc>
          <w:tcPr>
            <w:tcW w:w="7796" w:type="dxa"/>
            <w:gridSpan w:val="6"/>
          </w:tcPr>
          <w:p w:rsidR="0074662A" w:rsidRDefault="003C7362" w:rsidP="00E80651">
            <w:pPr>
              <w:tabs>
                <w:tab w:val="left" w:pos="720"/>
              </w:tabs>
              <w:spacing w:before="60" w:after="60"/>
            </w:pPr>
            <w:r>
              <w:t>To</w:t>
            </w:r>
            <w:r w:rsidR="00622B7C">
              <w:t xml:space="preserve"> protect customers human rights through considering Mental Capacity Act</w:t>
            </w:r>
            <w:r w:rsidR="00393E2E">
              <w:t xml:space="preserve"> </w:t>
            </w:r>
            <w:r w:rsidR="00622B7C">
              <w:t xml:space="preserve"> DoLS,</w:t>
            </w:r>
            <w:r w:rsidR="00975DA4" w:rsidRPr="003E0937">
              <w:t xml:space="preserve"> </w:t>
            </w:r>
            <w:r w:rsidR="00393E2E">
              <w:t>and the Mental Health Act,</w:t>
            </w:r>
            <w:r w:rsidR="00975DA4" w:rsidRPr="003E0937">
              <w:t xml:space="preserve"> </w:t>
            </w:r>
            <w:r w:rsidR="00622B7C">
              <w:t>referring to specialist workers where necessary.</w:t>
            </w:r>
          </w:p>
          <w:p w:rsidR="00393E2E" w:rsidRPr="003E0937" w:rsidRDefault="00393E2E" w:rsidP="00E80651">
            <w:pPr>
              <w:tabs>
                <w:tab w:val="left" w:pos="720"/>
              </w:tabs>
              <w:spacing w:before="60" w:after="60"/>
            </w:pPr>
            <w:r>
              <w:t>To consider whether customer may require support through continuing health care and refer appropriately.</w:t>
            </w:r>
          </w:p>
        </w:tc>
      </w:tr>
      <w:tr w:rsidR="00975DA4" w:rsidTr="003E0937">
        <w:trPr>
          <w:cantSplit/>
        </w:trPr>
        <w:tc>
          <w:tcPr>
            <w:tcW w:w="576" w:type="dxa"/>
          </w:tcPr>
          <w:p w:rsidR="00975DA4" w:rsidRDefault="00975DA4" w:rsidP="00E80651">
            <w:pPr>
              <w:spacing w:before="60" w:after="60"/>
              <w:rPr>
                <w:b/>
                <w:bCs/>
              </w:rPr>
            </w:pPr>
          </w:p>
        </w:tc>
        <w:tc>
          <w:tcPr>
            <w:tcW w:w="616" w:type="dxa"/>
          </w:tcPr>
          <w:p w:rsidR="00975DA4" w:rsidRDefault="00AA34C3" w:rsidP="00E80651">
            <w:pPr>
              <w:spacing w:before="60" w:after="60"/>
            </w:pPr>
            <w:r>
              <w:t>xi</w:t>
            </w:r>
            <w:r w:rsidR="003C7362">
              <w:t>i</w:t>
            </w:r>
          </w:p>
        </w:tc>
        <w:tc>
          <w:tcPr>
            <w:tcW w:w="7796" w:type="dxa"/>
            <w:gridSpan w:val="6"/>
          </w:tcPr>
          <w:p w:rsidR="00975DA4" w:rsidRPr="003E0937" w:rsidRDefault="00975DA4" w:rsidP="00E80651">
            <w:pPr>
              <w:tabs>
                <w:tab w:val="left" w:pos="720"/>
              </w:tabs>
              <w:spacing w:before="60" w:after="60"/>
            </w:pPr>
            <w:r w:rsidRPr="003E0937">
              <w:t>To maintain accurate records about customers and service activities both in written and electronic format, using the ASC IT system.</w:t>
            </w:r>
          </w:p>
        </w:tc>
      </w:tr>
      <w:tr w:rsidR="00975DA4" w:rsidTr="003E0937">
        <w:trPr>
          <w:cantSplit/>
        </w:trPr>
        <w:tc>
          <w:tcPr>
            <w:tcW w:w="576" w:type="dxa"/>
          </w:tcPr>
          <w:p w:rsidR="00975DA4" w:rsidRDefault="00975DA4" w:rsidP="00E80651">
            <w:pPr>
              <w:spacing w:before="60" w:after="60"/>
              <w:rPr>
                <w:b/>
                <w:bCs/>
              </w:rPr>
            </w:pPr>
          </w:p>
        </w:tc>
        <w:tc>
          <w:tcPr>
            <w:tcW w:w="616" w:type="dxa"/>
          </w:tcPr>
          <w:p w:rsidR="00975DA4" w:rsidRDefault="00AA34C3" w:rsidP="00E80651">
            <w:pPr>
              <w:spacing w:before="60" w:after="60"/>
            </w:pPr>
            <w:r>
              <w:t>xii</w:t>
            </w:r>
            <w:r w:rsidR="003C7362">
              <w:t>i</w:t>
            </w:r>
          </w:p>
        </w:tc>
        <w:tc>
          <w:tcPr>
            <w:tcW w:w="7796" w:type="dxa"/>
            <w:gridSpan w:val="6"/>
          </w:tcPr>
          <w:p w:rsidR="00975DA4" w:rsidRPr="003E0937" w:rsidRDefault="00975DA4" w:rsidP="00E80651">
            <w:pPr>
              <w:tabs>
                <w:tab w:val="left" w:pos="720"/>
              </w:tabs>
              <w:spacing w:before="60" w:after="60"/>
            </w:pPr>
            <w:r w:rsidRPr="003E0937">
              <w:rPr>
                <w:iCs/>
              </w:rPr>
              <w:t xml:space="preserve">To ensure all actions are accurately minuted and </w:t>
            </w:r>
            <w:r w:rsidR="00AA34C3" w:rsidRPr="003E0937">
              <w:rPr>
                <w:iCs/>
              </w:rPr>
              <w:t>evidenced,</w:t>
            </w:r>
            <w:r w:rsidRPr="003E0937">
              <w:rPr>
                <w:iCs/>
              </w:rPr>
              <w:t xml:space="preserve"> and that </w:t>
            </w:r>
            <w:r w:rsidR="00AA34C3" w:rsidRPr="003E0937">
              <w:rPr>
                <w:iCs/>
              </w:rPr>
              <w:t xml:space="preserve">all contact, </w:t>
            </w:r>
            <w:r w:rsidRPr="003E0937">
              <w:rPr>
                <w:iCs/>
              </w:rPr>
              <w:t>assessments, reviews and support plans are produced in a timely manner</w:t>
            </w:r>
            <w:r w:rsidR="00AA34C3" w:rsidRPr="003E0937">
              <w:rPr>
                <w:iCs/>
              </w:rPr>
              <w:t>, using the ASC IT system.</w:t>
            </w:r>
          </w:p>
        </w:tc>
      </w:tr>
      <w:tr w:rsidR="00534FDE" w:rsidTr="003E0937">
        <w:trPr>
          <w:cantSplit/>
        </w:trPr>
        <w:tc>
          <w:tcPr>
            <w:tcW w:w="576" w:type="dxa"/>
          </w:tcPr>
          <w:p w:rsidR="00534FDE" w:rsidRDefault="00534FDE" w:rsidP="00E80651">
            <w:pPr>
              <w:spacing w:before="60" w:after="60"/>
              <w:rPr>
                <w:b/>
                <w:bCs/>
              </w:rPr>
            </w:pPr>
          </w:p>
        </w:tc>
        <w:tc>
          <w:tcPr>
            <w:tcW w:w="616" w:type="dxa"/>
          </w:tcPr>
          <w:p w:rsidR="00534FDE" w:rsidRDefault="003C7362" w:rsidP="00E80651">
            <w:pPr>
              <w:spacing w:before="60" w:after="60"/>
            </w:pPr>
            <w:r>
              <w:t>xiv</w:t>
            </w:r>
          </w:p>
        </w:tc>
        <w:tc>
          <w:tcPr>
            <w:tcW w:w="7796" w:type="dxa"/>
            <w:gridSpan w:val="6"/>
          </w:tcPr>
          <w:p w:rsidR="00534FDE" w:rsidRPr="003E0937" w:rsidRDefault="003C7362" w:rsidP="00E80651">
            <w:pPr>
              <w:tabs>
                <w:tab w:val="left" w:pos="720"/>
              </w:tabs>
              <w:spacing w:before="60" w:after="60"/>
            </w:pPr>
            <w:r>
              <w:t xml:space="preserve">To take responsibility for a specific caseload of customers/ carers and provide the required advice and support – which will include emotional support, practical </w:t>
            </w:r>
            <w:r w:rsidR="00684701">
              <w:t>assistance,</w:t>
            </w:r>
            <w:r>
              <w:t xml:space="preserve"> </w:t>
            </w:r>
            <w:r w:rsidR="00846121">
              <w:t>advocacy,</w:t>
            </w:r>
            <w:r>
              <w:t xml:space="preserve"> crisis intervention, conflict resolution, mediation and negotiation. </w:t>
            </w:r>
          </w:p>
        </w:tc>
      </w:tr>
      <w:tr w:rsidR="00AA73D2" w:rsidTr="003E0937">
        <w:trPr>
          <w:cantSplit/>
        </w:trPr>
        <w:tc>
          <w:tcPr>
            <w:tcW w:w="576" w:type="dxa"/>
          </w:tcPr>
          <w:p w:rsidR="00AA73D2" w:rsidRDefault="00AA73D2" w:rsidP="00E80651">
            <w:pPr>
              <w:spacing w:before="60" w:after="60"/>
              <w:rPr>
                <w:b/>
                <w:bCs/>
              </w:rPr>
            </w:pPr>
          </w:p>
        </w:tc>
        <w:tc>
          <w:tcPr>
            <w:tcW w:w="616" w:type="dxa"/>
          </w:tcPr>
          <w:p w:rsidR="00AA73D2" w:rsidRDefault="003C7362" w:rsidP="00E80651">
            <w:pPr>
              <w:spacing w:before="60" w:after="60"/>
            </w:pPr>
            <w:r>
              <w:t>x</w:t>
            </w:r>
            <w:r w:rsidR="003E0937">
              <w:t>v</w:t>
            </w:r>
          </w:p>
        </w:tc>
        <w:tc>
          <w:tcPr>
            <w:tcW w:w="7796" w:type="dxa"/>
            <w:gridSpan w:val="6"/>
          </w:tcPr>
          <w:p w:rsidR="00AA73D2" w:rsidRPr="003E0937" w:rsidRDefault="00AA34C3" w:rsidP="00E80651">
            <w:pPr>
              <w:tabs>
                <w:tab w:val="left" w:pos="720"/>
              </w:tabs>
              <w:spacing w:before="60" w:after="60"/>
            </w:pPr>
            <w:r w:rsidRPr="003E0937">
              <w:t>To negotiate and contract as required with internal and external providers for services to meet assessed outcomes.</w:t>
            </w:r>
            <w:r w:rsidR="00846121">
              <w:t xml:space="preserve"> To report any concerns to S</w:t>
            </w:r>
            <w:r w:rsidR="003E0937">
              <w:t>afeguarding or CYC contracts and commissioning teams.</w:t>
            </w:r>
          </w:p>
        </w:tc>
      </w:tr>
      <w:tr w:rsidR="00AA73D2" w:rsidTr="003E0937">
        <w:trPr>
          <w:cantSplit/>
        </w:trPr>
        <w:tc>
          <w:tcPr>
            <w:tcW w:w="576" w:type="dxa"/>
          </w:tcPr>
          <w:p w:rsidR="00AA73D2" w:rsidRDefault="00AA73D2" w:rsidP="00E80651">
            <w:pPr>
              <w:spacing w:before="60" w:after="60"/>
              <w:rPr>
                <w:b/>
                <w:bCs/>
              </w:rPr>
            </w:pPr>
          </w:p>
        </w:tc>
        <w:tc>
          <w:tcPr>
            <w:tcW w:w="616" w:type="dxa"/>
          </w:tcPr>
          <w:p w:rsidR="00AA73D2" w:rsidRDefault="003C7362" w:rsidP="00E80651">
            <w:pPr>
              <w:spacing w:before="60" w:after="60"/>
            </w:pPr>
            <w:r>
              <w:t>xvi</w:t>
            </w:r>
          </w:p>
        </w:tc>
        <w:tc>
          <w:tcPr>
            <w:tcW w:w="7796" w:type="dxa"/>
            <w:gridSpan w:val="6"/>
          </w:tcPr>
          <w:p w:rsidR="00AA73D2" w:rsidRPr="003E0937" w:rsidRDefault="00AA34C3" w:rsidP="00E80651">
            <w:pPr>
              <w:tabs>
                <w:tab w:val="left" w:pos="720"/>
              </w:tabs>
              <w:spacing w:before="60" w:after="60"/>
            </w:pPr>
            <w:r w:rsidRPr="003E0937">
              <w:t xml:space="preserve">To build, maintain and develop effective working partnerships with existing services and local resources, in order to develop connections and opportunities within the local Community. </w:t>
            </w:r>
            <w:r w:rsidR="00563055">
              <w:t xml:space="preserve">The post holder will need to </w:t>
            </w:r>
            <w:r w:rsidRPr="003E0937">
              <w:t xml:space="preserve">ensure that </w:t>
            </w:r>
            <w:r w:rsidR="00563055">
              <w:t xml:space="preserve">they </w:t>
            </w:r>
            <w:r w:rsidRPr="003E0937">
              <w:t xml:space="preserve">keep updated with relevant changes and developments within the private, voluntary and health sectors. </w:t>
            </w:r>
          </w:p>
        </w:tc>
      </w:tr>
      <w:tr w:rsidR="00A026A2" w:rsidTr="003E0937">
        <w:trPr>
          <w:cantSplit/>
        </w:trPr>
        <w:tc>
          <w:tcPr>
            <w:tcW w:w="576" w:type="dxa"/>
          </w:tcPr>
          <w:p w:rsidR="00A026A2" w:rsidRDefault="00A026A2" w:rsidP="00E80651">
            <w:pPr>
              <w:spacing w:before="60" w:after="60"/>
              <w:rPr>
                <w:b/>
                <w:bCs/>
              </w:rPr>
            </w:pPr>
          </w:p>
        </w:tc>
        <w:tc>
          <w:tcPr>
            <w:tcW w:w="616" w:type="dxa"/>
          </w:tcPr>
          <w:p w:rsidR="00A026A2" w:rsidRDefault="0036497B" w:rsidP="00E80651">
            <w:pPr>
              <w:spacing w:before="60" w:after="60"/>
            </w:pPr>
            <w:r>
              <w:t>x</w:t>
            </w:r>
            <w:r w:rsidR="003E0937">
              <w:t>vi</w:t>
            </w:r>
            <w:r w:rsidR="003C7362">
              <w:t>i</w:t>
            </w:r>
          </w:p>
        </w:tc>
        <w:tc>
          <w:tcPr>
            <w:tcW w:w="7796" w:type="dxa"/>
            <w:gridSpan w:val="6"/>
          </w:tcPr>
          <w:p w:rsidR="00A026A2" w:rsidRPr="00291C9C" w:rsidRDefault="00AA34C3" w:rsidP="00E80651">
            <w:pPr>
              <w:tabs>
                <w:tab w:val="left" w:pos="720"/>
              </w:tabs>
              <w:spacing w:before="60" w:after="60"/>
            </w:pPr>
            <w:r w:rsidRPr="00291C9C">
              <w:t xml:space="preserve">To arrange, chair and coordinate multi-disciplinary assessments/ review meetings, ensuring that all the appropriate attendees are given the opportunity to participate and contribute.  To ensure the minutes are written and circulated in a timely </w:t>
            </w:r>
            <w:r w:rsidR="003E0937" w:rsidRPr="00291C9C">
              <w:t>manner.</w:t>
            </w:r>
          </w:p>
        </w:tc>
      </w:tr>
      <w:tr w:rsidR="00534FDE" w:rsidTr="003E0937">
        <w:trPr>
          <w:cantSplit/>
        </w:trPr>
        <w:tc>
          <w:tcPr>
            <w:tcW w:w="576" w:type="dxa"/>
          </w:tcPr>
          <w:p w:rsidR="00534FDE" w:rsidRDefault="00534FDE" w:rsidP="00E80651">
            <w:pPr>
              <w:spacing w:before="60" w:after="60"/>
              <w:rPr>
                <w:b/>
                <w:bCs/>
              </w:rPr>
            </w:pPr>
          </w:p>
        </w:tc>
        <w:tc>
          <w:tcPr>
            <w:tcW w:w="616" w:type="dxa"/>
          </w:tcPr>
          <w:p w:rsidR="00534FDE" w:rsidRDefault="003C7362" w:rsidP="00E80651">
            <w:pPr>
              <w:spacing w:before="60" w:after="60"/>
            </w:pPr>
            <w:r>
              <w:t>xviii</w:t>
            </w:r>
          </w:p>
        </w:tc>
        <w:tc>
          <w:tcPr>
            <w:tcW w:w="7796" w:type="dxa"/>
            <w:gridSpan w:val="6"/>
          </w:tcPr>
          <w:p w:rsidR="00534FDE" w:rsidRPr="00291C9C" w:rsidRDefault="00AA34C3" w:rsidP="00E80651">
            <w:pPr>
              <w:tabs>
                <w:tab w:val="left" w:pos="720"/>
              </w:tabs>
              <w:spacing w:before="60" w:after="60"/>
            </w:pPr>
            <w:r w:rsidRPr="00291C9C">
              <w:t>To work as a responder within the team’s duty arrangements for those customers and carers that do not have an allocated worker or whose allocated worker is absent.</w:t>
            </w:r>
          </w:p>
        </w:tc>
      </w:tr>
      <w:tr w:rsidR="0074662A" w:rsidTr="003E0937">
        <w:trPr>
          <w:cantSplit/>
        </w:trPr>
        <w:tc>
          <w:tcPr>
            <w:tcW w:w="576" w:type="dxa"/>
          </w:tcPr>
          <w:p w:rsidR="0074662A" w:rsidRDefault="0074662A" w:rsidP="00E80651">
            <w:pPr>
              <w:spacing w:before="60" w:after="60"/>
              <w:rPr>
                <w:b/>
                <w:bCs/>
              </w:rPr>
            </w:pPr>
          </w:p>
        </w:tc>
        <w:tc>
          <w:tcPr>
            <w:tcW w:w="616" w:type="dxa"/>
          </w:tcPr>
          <w:p w:rsidR="0074662A" w:rsidRDefault="00861BB0" w:rsidP="00E80651">
            <w:pPr>
              <w:spacing w:before="60" w:after="60"/>
            </w:pPr>
            <w:r>
              <w:t>xix</w:t>
            </w:r>
          </w:p>
        </w:tc>
        <w:tc>
          <w:tcPr>
            <w:tcW w:w="7796" w:type="dxa"/>
            <w:gridSpan w:val="6"/>
          </w:tcPr>
          <w:p w:rsidR="0074662A" w:rsidRPr="003E0937" w:rsidRDefault="003C7362" w:rsidP="00E80651">
            <w:pPr>
              <w:tabs>
                <w:tab w:val="left" w:pos="720"/>
              </w:tabs>
              <w:spacing w:before="60" w:after="60"/>
            </w:pPr>
            <w:r>
              <w:t xml:space="preserve">To amend </w:t>
            </w:r>
            <w:r w:rsidR="00AA34C3" w:rsidRPr="003E0937">
              <w:t xml:space="preserve">support </w:t>
            </w:r>
            <w:r w:rsidR="00086F92">
              <w:t xml:space="preserve">provided </w:t>
            </w:r>
            <w:r>
              <w:t xml:space="preserve">or consider alternative options </w:t>
            </w:r>
            <w:r w:rsidR="00AA34C3" w:rsidRPr="003E0937">
              <w:t>as a consequence of an assessment or review of a customers outcomes</w:t>
            </w:r>
            <w:r w:rsidR="003B016D">
              <w:t>.</w:t>
            </w:r>
          </w:p>
        </w:tc>
      </w:tr>
      <w:tr w:rsidR="00563055" w:rsidTr="003E0937">
        <w:trPr>
          <w:cantSplit/>
        </w:trPr>
        <w:tc>
          <w:tcPr>
            <w:tcW w:w="576" w:type="dxa"/>
          </w:tcPr>
          <w:p w:rsidR="00563055" w:rsidRDefault="00563055" w:rsidP="00E80651">
            <w:pPr>
              <w:spacing w:before="60" w:after="60"/>
              <w:rPr>
                <w:b/>
                <w:bCs/>
              </w:rPr>
            </w:pPr>
          </w:p>
        </w:tc>
        <w:tc>
          <w:tcPr>
            <w:tcW w:w="616" w:type="dxa"/>
          </w:tcPr>
          <w:p w:rsidR="00563055" w:rsidRDefault="00861BB0" w:rsidP="00E80651">
            <w:pPr>
              <w:spacing w:before="60" w:after="60"/>
            </w:pPr>
            <w:r>
              <w:t>xx</w:t>
            </w:r>
          </w:p>
        </w:tc>
        <w:tc>
          <w:tcPr>
            <w:tcW w:w="7796" w:type="dxa"/>
            <w:gridSpan w:val="6"/>
          </w:tcPr>
          <w:p w:rsidR="00563055" w:rsidRPr="003E0937" w:rsidRDefault="00563055" w:rsidP="00E80651">
            <w:pPr>
              <w:tabs>
                <w:tab w:val="left" w:pos="720"/>
              </w:tabs>
              <w:spacing w:before="60" w:after="60"/>
            </w:pPr>
            <w:r>
              <w:t>In line with the Care Act</w:t>
            </w:r>
            <w:r w:rsidR="00622B7C">
              <w:t xml:space="preserve"> assess eligibility for care, determine </w:t>
            </w:r>
            <w:r w:rsidR="00393E2E">
              <w:t>personal budgets through use of  agreed CYC processes including the indicative</w:t>
            </w:r>
            <w:r w:rsidR="00622B7C">
              <w:t xml:space="preserve"> budget calculator</w:t>
            </w:r>
            <w:r w:rsidR="00393E2E">
              <w:t xml:space="preserve"> and work creatively with customers on using budgets to meet personal outcomes. Present clearly to customers the options of how a personal budget can be managed including direct payment.</w:t>
            </w:r>
          </w:p>
        </w:tc>
      </w:tr>
      <w:tr w:rsidR="003B6B1E" w:rsidTr="003E0937">
        <w:trPr>
          <w:cantSplit/>
        </w:trPr>
        <w:tc>
          <w:tcPr>
            <w:tcW w:w="576" w:type="dxa"/>
          </w:tcPr>
          <w:p w:rsidR="003B6B1E" w:rsidRDefault="003B6B1E" w:rsidP="00E80651">
            <w:pPr>
              <w:spacing w:before="60" w:after="60"/>
              <w:rPr>
                <w:b/>
                <w:bCs/>
              </w:rPr>
            </w:pPr>
          </w:p>
        </w:tc>
        <w:tc>
          <w:tcPr>
            <w:tcW w:w="616" w:type="dxa"/>
          </w:tcPr>
          <w:p w:rsidR="003B6B1E" w:rsidRDefault="00861BB0" w:rsidP="00E80651">
            <w:pPr>
              <w:spacing w:before="60" w:after="60"/>
            </w:pPr>
            <w:r>
              <w:t>xxi</w:t>
            </w:r>
          </w:p>
        </w:tc>
        <w:tc>
          <w:tcPr>
            <w:tcW w:w="7796" w:type="dxa"/>
            <w:gridSpan w:val="6"/>
          </w:tcPr>
          <w:p w:rsidR="00813B7F" w:rsidRPr="00291C9C" w:rsidRDefault="00AA34C3" w:rsidP="00E80651">
            <w:pPr>
              <w:spacing w:before="60" w:after="60"/>
            </w:pPr>
            <w:r w:rsidRPr="00291C9C">
              <w:t xml:space="preserve">To work as a member of the team, contributing to the development of the </w:t>
            </w:r>
            <w:r w:rsidR="00086F92" w:rsidRPr="00291C9C">
              <w:t>Adult social Care</w:t>
            </w:r>
            <w:r w:rsidR="003C7362" w:rsidRPr="00291C9C">
              <w:t xml:space="preserve"> department </w:t>
            </w:r>
            <w:r w:rsidR="00813B7F" w:rsidRPr="00291C9C">
              <w:t xml:space="preserve">and </w:t>
            </w:r>
            <w:r w:rsidR="00393E2E" w:rsidRPr="00291C9C">
              <w:t xml:space="preserve">ways of working that focus on strengths assets, community resource and resilience, </w:t>
            </w:r>
            <w:r w:rsidR="003C7362" w:rsidRPr="00291C9C">
              <w:t xml:space="preserve">via sharing of </w:t>
            </w:r>
            <w:r w:rsidRPr="00291C9C">
              <w:t xml:space="preserve">good practice, </w:t>
            </w:r>
            <w:r w:rsidR="00086F92" w:rsidRPr="00291C9C">
              <w:t xml:space="preserve">supervision, training </w:t>
            </w:r>
            <w:r w:rsidRPr="00291C9C">
              <w:t xml:space="preserve">and </w:t>
            </w:r>
            <w:r w:rsidR="00086F92" w:rsidRPr="00291C9C">
              <w:t xml:space="preserve">participation in working party opportunities. </w:t>
            </w:r>
          </w:p>
        </w:tc>
      </w:tr>
      <w:tr w:rsidR="003B6B1E" w:rsidTr="003E0937">
        <w:trPr>
          <w:cantSplit/>
        </w:trPr>
        <w:tc>
          <w:tcPr>
            <w:tcW w:w="576" w:type="dxa"/>
          </w:tcPr>
          <w:p w:rsidR="003B6B1E" w:rsidRDefault="003B6B1E" w:rsidP="00E80651">
            <w:pPr>
              <w:spacing w:before="60" w:after="60"/>
              <w:rPr>
                <w:b/>
                <w:bCs/>
              </w:rPr>
            </w:pPr>
            <w:r>
              <w:rPr>
                <w:b/>
                <w:bCs/>
              </w:rPr>
              <w:t>3.</w:t>
            </w:r>
          </w:p>
        </w:tc>
        <w:tc>
          <w:tcPr>
            <w:tcW w:w="8412" w:type="dxa"/>
            <w:gridSpan w:val="7"/>
          </w:tcPr>
          <w:p w:rsidR="003B6B1E" w:rsidRPr="003E0937" w:rsidRDefault="003B6B1E" w:rsidP="00E80651">
            <w:pPr>
              <w:spacing w:before="60" w:after="60"/>
              <w:rPr>
                <w:b/>
                <w:bCs/>
              </w:rPr>
            </w:pPr>
            <w:r w:rsidRPr="003E0937">
              <w:rPr>
                <w:b/>
                <w:bCs/>
              </w:rPr>
              <w:t>SUPERVISION / MANAGEMENT OF PEOPLE</w:t>
            </w:r>
          </w:p>
          <w:p w:rsidR="003B6B1E" w:rsidRPr="003E0937" w:rsidRDefault="003B6B1E" w:rsidP="00E80651">
            <w:pPr>
              <w:spacing w:before="60" w:after="60"/>
              <w:rPr>
                <w:b/>
                <w:bCs/>
              </w:rPr>
            </w:pPr>
          </w:p>
          <w:p w:rsidR="003B6B1E" w:rsidRPr="003E0937" w:rsidRDefault="003B6B1E" w:rsidP="00E80651">
            <w:pPr>
              <w:spacing w:before="60" w:after="60"/>
            </w:pPr>
            <w:r w:rsidRPr="003E0937">
              <w:t xml:space="preserve">Number of staff reporting to jobholder and  nature of supervision </w:t>
            </w:r>
          </w:p>
          <w:p w:rsidR="003B6B1E" w:rsidRPr="003E0937" w:rsidRDefault="003B6B1E" w:rsidP="00E80651">
            <w:pPr>
              <w:spacing w:before="60" w:after="60"/>
            </w:pPr>
            <w:r w:rsidRPr="003E0937">
              <w:t xml:space="preserve">eg full line management responsibility or day to day supervision of work </w:t>
            </w:r>
          </w:p>
          <w:p w:rsidR="003B6B1E" w:rsidRPr="003E0937" w:rsidRDefault="003B6B1E" w:rsidP="00E80651">
            <w:pPr>
              <w:spacing w:before="60" w:after="60"/>
            </w:pPr>
          </w:p>
          <w:p w:rsidR="003B6B1E" w:rsidRPr="003E0937" w:rsidRDefault="003B6B1E" w:rsidP="00E80651">
            <w:pPr>
              <w:spacing w:before="60" w:after="60"/>
            </w:pPr>
            <w:r w:rsidRPr="003E0937">
              <w:t>Direct:    0                          Indirect: 0</w:t>
            </w:r>
          </w:p>
          <w:p w:rsidR="003B6B1E" w:rsidRPr="003E0937" w:rsidRDefault="003B6B1E" w:rsidP="00E80651">
            <w:pPr>
              <w:spacing w:before="60" w:after="60"/>
              <w:rPr>
                <w:b/>
                <w:bCs/>
              </w:rPr>
            </w:pPr>
          </w:p>
        </w:tc>
      </w:tr>
      <w:tr w:rsidR="003B6B1E" w:rsidTr="00E80651">
        <w:tc>
          <w:tcPr>
            <w:tcW w:w="576" w:type="dxa"/>
          </w:tcPr>
          <w:p w:rsidR="003B6B1E" w:rsidRDefault="003B6B1E" w:rsidP="00E80651">
            <w:pPr>
              <w:spacing w:before="60" w:after="60"/>
              <w:rPr>
                <w:b/>
                <w:bCs/>
              </w:rPr>
            </w:pPr>
            <w:r>
              <w:rPr>
                <w:b/>
                <w:bCs/>
              </w:rPr>
              <w:t>4.</w:t>
            </w:r>
          </w:p>
        </w:tc>
        <w:tc>
          <w:tcPr>
            <w:tcW w:w="8412" w:type="dxa"/>
            <w:gridSpan w:val="7"/>
          </w:tcPr>
          <w:p w:rsidR="003B6B1E" w:rsidRDefault="003B6B1E" w:rsidP="00E80651">
            <w:pPr>
              <w:spacing w:before="60" w:after="60"/>
              <w:rPr>
                <w:b/>
                <w:bCs/>
              </w:rPr>
            </w:pPr>
            <w:r>
              <w:rPr>
                <w:b/>
                <w:bCs/>
              </w:rPr>
              <w:t>CREATIVITY &amp; INNOVATION</w:t>
            </w:r>
          </w:p>
          <w:p w:rsidR="003B6B1E" w:rsidRDefault="003B6B1E" w:rsidP="00E80651">
            <w:pPr>
              <w:spacing w:before="60" w:after="60"/>
              <w:rPr>
                <w:b/>
                <w:bCs/>
              </w:rPr>
            </w:pPr>
          </w:p>
          <w:p w:rsidR="003E0937" w:rsidRDefault="00A457D5" w:rsidP="00E80651">
            <w:pPr>
              <w:numPr>
                <w:ilvl w:val="0"/>
                <w:numId w:val="17"/>
              </w:numPr>
              <w:spacing w:before="60" w:after="60"/>
            </w:pPr>
            <w:r>
              <w:t xml:space="preserve">The job holder will work with </w:t>
            </w:r>
            <w:r w:rsidR="003C7362">
              <w:t xml:space="preserve">high numbers of </w:t>
            </w:r>
            <w:r>
              <w:t>vulnerable customers on a daily basis – many of whom w</w:t>
            </w:r>
            <w:r w:rsidR="003E0937">
              <w:t xml:space="preserve">ill have high support needs, </w:t>
            </w:r>
            <w:r>
              <w:t xml:space="preserve">may be in crisis or experiencing a high level of stress or illness. </w:t>
            </w:r>
            <w:r w:rsidR="003B6B1E">
              <w:t xml:space="preserve">A high level of creativity and innovation is required </w:t>
            </w:r>
            <w:r w:rsidR="00792DA7">
              <w:t>to</w:t>
            </w:r>
            <w:r w:rsidR="003B6B1E">
              <w:t xml:space="preserve"> provid</w:t>
            </w:r>
            <w:r w:rsidR="00792DA7">
              <w:t>e</w:t>
            </w:r>
            <w:r w:rsidR="003B6B1E">
              <w:t xml:space="preserve"> a person-centred service</w:t>
            </w:r>
            <w:r w:rsidR="000D3B14">
              <w:t xml:space="preserve">. </w:t>
            </w:r>
            <w:r w:rsidR="00792DA7">
              <w:t>The role will include e</w:t>
            </w:r>
            <w:r w:rsidR="003B6B1E">
              <w:t xml:space="preserve">xploring different ways of meeting </w:t>
            </w:r>
            <w:r w:rsidR="00086F92">
              <w:t>individual’s</w:t>
            </w:r>
            <w:r w:rsidR="009950B8">
              <w:t xml:space="preserve"> outcomes</w:t>
            </w:r>
            <w:r w:rsidR="00792DA7">
              <w:t xml:space="preserve"> through </w:t>
            </w:r>
            <w:r w:rsidR="003C7362">
              <w:t xml:space="preserve">the </w:t>
            </w:r>
            <w:r>
              <w:t xml:space="preserve">effective </w:t>
            </w:r>
            <w:r w:rsidR="003B6B1E">
              <w:t xml:space="preserve">tailoring </w:t>
            </w:r>
            <w:r>
              <w:t xml:space="preserve">of </w:t>
            </w:r>
            <w:r w:rsidR="000D3B14">
              <w:t xml:space="preserve">support </w:t>
            </w:r>
            <w:r>
              <w:t>plans</w:t>
            </w:r>
            <w:r w:rsidR="003C7362">
              <w:t xml:space="preserve"> and knowledge of services and resources which aim to </w:t>
            </w:r>
            <w:r w:rsidR="00846121">
              <w:t>reduce</w:t>
            </w:r>
            <w:r w:rsidR="003C7362">
              <w:t xml:space="preserve"> prevent or delay future care needs</w:t>
            </w:r>
            <w:r w:rsidR="00792DA7">
              <w:t xml:space="preserve">. </w:t>
            </w:r>
          </w:p>
          <w:p w:rsidR="00957179" w:rsidRDefault="003B6B1E" w:rsidP="00E80651">
            <w:pPr>
              <w:numPr>
                <w:ilvl w:val="0"/>
                <w:numId w:val="17"/>
              </w:numPr>
              <w:spacing w:before="60" w:after="60"/>
            </w:pPr>
            <w:r>
              <w:t>Creativity</w:t>
            </w:r>
            <w:r w:rsidR="000D3B14">
              <w:t xml:space="preserve">, </w:t>
            </w:r>
            <w:r w:rsidR="00575E13">
              <w:t>flexibility and</w:t>
            </w:r>
            <w:r w:rsidR="000D3B14">
              <w:t xml:space="preserve"> innovation </w:t>
            </w:r>
            <w:r w:rsidR="00A457D5">
              <w:t>are</w:t>
            </w:r>
            <w:r>
              <w:t xml:space="preserve"> necessary in the assessment </w:t>
            </w:r>
            <w:r w:rsidR="00B23FBC">
              <w:t xml:space="preserve">and review </w:t>
            </w:r>
            <w:r>
              <w:t xml:space="preserve">of </w:t>
            </w:r>
            <w:r w:rsidR="000D3B14">
              <w:t xml:space="preserve">an </w:t>
            </w:r>
            <w:r>
              <w:t>individual</w:t>
            </w:r>
            <w:r w:rsidR="00A457D5">
              <w:t>s</w:t>
            </w:r>
            <w:r>
              <w:t xml:space="preserve"> needs</w:t>
            </w:r>
            <w:r w:rsidR="00A457D5">
              <w:t>. T</w:t>
            </w:r>
            <w:r w:rsidR="000D3B14">
              <w:t xml:space="preserve">he post holder will need to use their initiative to </w:t>
            </w:r>
            <w:r>
              <w:t>determin</w:t>
            </w:r>
            <w:r w:rsidR="000D3B14">
              <w:t>e</w:t>
            </w:r>
            <w:r w:rsidR="00086F92">
              <w:t>,</w:t>
            </w:r>
            <w:r w:rsidR="000D3B14">
              <w:t xml:space="preserve"> </w:t>
            </w:r>
            <w:r w:rsidR="003E0937">
              <w:t>with the customer</w:t>
            </w:r>
            <w:r w:rsidR="00086F92">
              <w:t>,</w:t>
            </w:r>
            <w:r w:rsidR="003E0937">
              <w:t xml:space="preserve"> </w:t>
            </w:r>
            <w:r>
              <w:t xml:space="preserve">what </w:t>
            </w:r>
            <w:r w:rsidR="00792DA7">
              <w:t xml:space="preserve">outcomes are required, </w:t>
            </w:r>
            <w:r w:rsidR="00563055">
              <w:t xml:space="preserve">and to </w:t>
            </w:r>
            <w:r w:rsidR="000D3B14">
              <w:t>look at options to meet these using a variety health, voluntary and statutory services</w:t>
            </w:r>
            <w:r w:rsidR="00563055">
              <w:t xml:space="preserve">. </w:t>
            </w:r>
          </w:p>
          <w:p w:rsidR="009950B8" w:rsidRDefault="009950B8" w:rsidP="00E80651">
            <w:pPr>
              <w:numPr>
                <w:ilvl w:val="0"/>
                <w:numId w:val="17"/>
              </w:numPr>
              <w:spacing w:before="60" w:after="60"/>
            </w:pPr>
            <w:r>
              <w:t>The job holder will work with a larg</w:t>
            </w:r>
            <w:r w:rsidR="00086F92">
              <w:t xml:space="preserve">e diversity of customers and </w:t>
            </w:r>
            <w:r>
              <w:t xml:space="preserve">needs to remain informed and keep up to date with a wide variety of health conditions and how these may </w:t>
            </w:r>
            <w:r w:rsidR="003E0937">
              <w:t>affect individuals.</w:t>
            </w:r>
            <w:r>
              <w:t xml:space="preserve">  </w:t>
            </w:r>
            <w:r w:rsidR="00F52608">
              <w:t>This includes</w:t>
            </w:r>
            <w:r w:rsidR="00086F92">
              <w:t xml:space="preserve"> the requirement to work alongside specialist nurses, acute and non acute health staff and support agencies. </w:t>
            </w:r>
          </w:p>
          <w:p w:rsidR="003E0937" w:rsidRDefault="003B6B1E" w:rsidP="00E80651">
            <w:pPr>
              <w:numPr>
                <w:ilvl w:val="0"/>
                <w:numId w:val="17"/>
              </w:numPr>
              <w:spacing w:before="60" w:after="60"/>
            </w:pPr>
            <w:r>
              <w:t xml:space="preserve">The jobholder needs to </w:t>
            </w:r>
            <w:r w:rsidR="000D3B14">
              <w:t xml:space="preserve">continually </w:t>
            </w:r>
            <w:r>
              <w:t xml:space="preserve">monitor </w:t>
            </w:r>
            <w:r w:rsidR="000D3B14">
              <w:t>and review support provided</w:t>
            </w:r>
            <w:r>
              <w:t>, assessin</w:t>
            </w:r>
            <w:r w:rsidR="003E0937">
              <w:t xml:space="preserve">g </w:t>
            </w:r>
            <w:r w:rsidR="00B23FBC">
              <w:t xml:space="preserve">and addressing potential </w:t>
            </w:r>
            <w:r>
              <w:t>risk</w:t>
            </w:r>
            <w:r w:rsidR="00A457D5">
              <w:t>s</w:t>
            </w:r>
            <w:r>
              <w:t xml:space="preserve"> </w:t>
            </w:r>
            <w:r w:rsidR="000D3B14">
              <w:t>to the customer</w:t>
            </w:r>
            <w:r w:rsidR="00A457D5">
              <w:t xml:space="preserve">, </w:t>
            </w:r>
            <w:r w:rsidR="000D3B14">
              <w:t>carer and</w:t>
            </w:r>
            <w:r w:rsidR="00A457D5">
              <w:t xml:space="preserve">/ or support </w:t>
            </w:r>
            <w:r w:rsidR="000D3B14">
              <w:t xml:space="preserve">staff. </w:t>
            </w:r>
            <w:r w:rsidR="003E0937">
              <w:t xml:space="preserve">This will </w:t>
            </w:r>
            <w:r w:rsidR="00792DA7">
              <w:t xml:space="preserve">include looking at contingency plans in the event of </w:t>
            </w:r>
            <w:r w:rsidR="003E0937">
              <w:lastRenderedPageBreak/>
              <w:t xml:space="preserve">any </w:t>
            </w:r>
            <w:r w:rsidR="00792DA7">
              <w:t xml:space="preserve">emergencies.  </w:t>
            </w:r>
          </w:p>
          <w:p w:rsidR="00563055" w:rsidRDefault="003B6B1E" w:rsidP="00E80651">
            <w:pPr>
              <w:numPr>
                <w:ilvl w:val="0"/>
                <w:numId w:val="17"/>
              </w:numPr>
              <w:spacing w:before="60" w:after="60"/>
            </w:pPr>
            <w:r>
              <w:t xml:space="preserve">Innovative approaches are frequently required </w:t>
            </w:r>
            <w:r w:rsidR="009950B8">
              <w:t xml:space="preserve">to </w:t>
            </w:r>
            <w:r>
              <w:t xml:space="preserve">establish a balance between the </w:t>
            </w:r>
            <w:r w:rsidR="00B23FBC">
              <w:t>customer</w:t>
            </w:r>
            <w:r>
              <w:t xml:space="preserve"> e.g. creating opportunities to assess separately where there is conflict, involving external advocates</w:t>
            </w:r>
            <w:r w:rsidR="00A457D5">
              <w:t xml:space="preserve"> and </w:t>
            </w:r>
            <w:r>
              <w:t xml:space="preserve">other </w:t>
            </w:r>
            <w:r w:rsidR="00A457D5">
              <w:t>external agencies</w:t>
            </w:r>
            <w:r w:rsidR="009950B8">
              <w:t xml:space="preserve"> and with consideration to the Mental Capacity Act. </w:t>
            </w:r>
          </w:p>
          <w:p w:rsidR="003B6B1E" w:rsidRDefault="00563055" w:rsidP="00E80651">
            <w:pPr>
              <w:numPr>
                <w:ilvl w:val="0"/>
                <w:numId w:val="17"/>
              </w:numPr>
              <w:spacing w:before="60" w:after="60"/>
            </w:pPr>
            <w:r>
              <w:t xml:space="preserve">The post holder will work with the customer in identifying a personal budget and how best to meet their outcomes using this in a creative way. </w:t>
            </w:r>
            <w:r w:rsidR="00A457D5">
              <w:t xml:space="preserve"> </w:t>
            </w:r>
          </w:p>
          <w:p w:rsidR="000D3B14" w:rsidRPr="00E80651" w:rsidRDefault="00040B36" w:rsidP="00E80651">
            <w:pPr>
              <w:numPr>
                <w:ilvl w:val="0"/>
                <w:numId w:val="17"/>
              </w:numPr>
              <w:spacing w:before="60" w:after="60"/>
            </w:pPr>
            <w:r w:rsidRPr="00FA5C38">
              <w:rPr>
                <w:rFonts w:cs="Arial"/>
                <w:lang w:val="en-US"/>
              </w:rPr>
              <w:t>Able to work closely and effectively with a wide range of professionals, agencies, communities and people from diverse backgrounds</w:t>
            </w:r>
          </w:p>
        </w:tc>
      </w:tr>
      <w:tr w:rsidR="003B6B1E" w:rsidTr="00E80651">
        <w:tc>
          <w:tcPr>
            <w:tcW w:w="576" w:type="dxa"/>
          </w:tcPr>
          <w:p w:rsidR="003B6B1E" w:rsidRDefault="003B6B1E" w:rsidP="00E80651">
            <w:pPr>
              <w:spacing w:before="60" w:after="60"/>
              <w:rPr>
                <w:b/>
                <w:bCs/>
              </w:rPr>
            </w:pPr>
            <w:r>
              <w:rPr>
                <w:b/>
                <w:bCs/>
              </w:rPr>
              <w:lastRenderedPageBreak/>
              <w:t>5.</w:t>
            </w:r>
          </w:p>
        </w:tc>
        <w:tc>
          <w:tcPr>
            <w:tcW w:w="8412" w:type="dxa"/>
            <w:gridSpan w:val="7"/>
          </w:tcPr>
          <w:p w:rsidR="0036497B" w:rsidRDefault="003B6B1E" w:rsidP="00E80651">
            <w:pPr>
              <w:spacing w:before="60" w:after="60"/>
              <w:rPr>
                <w:b/>
                <w:bCs/>
              </w:rPr>
            </w:pPr>
            <w:r>
              <w:rPr>
                <w:b/>
                <w:bCs/>
              </w:rPr>
              <w:t>CONTACTS &amp; RELATIONSHIPS</w:t>
            </w:r>
          </w:p>
          <w:p w:rsidR="00086F92" w:rsidRPr="00086F92" w:rsidRDefault="00086F92" w:rsidP="00E80651">
            <w:pPr>
              <w:numPr>
                <w:ilvl w:val="0"/>
                <w:numId w:val="13"/>
              </w:numPr>
              <w:spacing w:before="60" w:after="60"/>
              <w:rPr>
                <w:b/>
                <w:bCs/>
              </w:rPr>
            </w:pPr>
            <w:r>
              <w:t xml:space="preserve">The post holder  must find innovative solutions which meet the needs of Adult customers using their professional skill, judgement, experience  and knowledge of legislation.They will </w:t>
            </w:r>
            <w:r w:rsidRPr="00086F92">
              <w:rPr>
                <w:bCs/>
              </w:rPr>
              <w:t>work</w:t>
            </w:r>
            <w:r>
              <w:rPr>
                <w:b/>
                <w:bCs/>
              </w:rPr>
              <w:t xml:space="preserve"> </w:t>
            </w:r>
            <w:r w:rsidR="009950B8">
              <w:t xml:space="preserve">daily </w:t>
            </w:r>
            <w:r w:rsidR="002B0F9C">
              <w:t xml:space="preserve">with a high number of vulnerable adults with complex needs – aged 18+ </w:t>
            </w:r>
            <w:r w:rsidR="00A457D5">
              <w:t xml:space="preserve"> </w:t>
            </w:r>
            <w:r w:rsidR="002B0F9C">
              <w:t>to older age</w:t>
            </w:r>
            <w:r w:rsidR="007B6532">
              <w:t>, many of whom will have contacted the department due to being in a period of crisis</w:t>
            </w:r>
            <w:r w:rsidR="002B0F9C">
              <w:t xml:space="preserve">. </w:t>
            </w:r>
            <w:r w:rsidR="003E0937">
              <w:t xml:space="preserve">Contact with </w:t>
            </w:r>
            <w:r w:rsidR="000D3B14">
              <w:t>vulnerable service users</w:t>
            </w:r>
            <w:r w:rsidR="002B0F9C">
              <w:t>/ carers</w:t>
            </w:r>
            <w:r w:rsidR="000D3B14">
              <w:t xml:space="preserve"> means that the job holder is presented with problems which are unique and complex</w:t>
            </w:r>
            <w:r w:rsidR="002B0F9C">
              <w:t xml:space="preserve"> to each individual – for which there are </w:t>
            </w:r>
            <w:r w:rsidR="000D3B14">
              <w:t xml:space="preserve">no generic or textbook responses.  </w:t>
            </w:r>
          </w:p>
          <w:p w:rsidR="002B0F9C" w:rsidRPr="00040B36" w:rsidRDefault="002B0F9C" w:rsidP="00E80651">
            <w:pPr>
              <w:numPr>
                <w:ilvl w:val="0"/>
                <w:numId w:val="13"/>
              </w:numPr>
              <w:spacing w:before="60" w:after="60"/>
              <w:rPr>
                <w:b/>
                <w:bCs/>
              </w:rPr>
            </w:pPr>
            <w:r>
              <w:t>The majority of assessments take place in a customer’s home</w:t>
            </w:r>
            <w:r w:rsidR="003B016D">
              <w:t xml:space="preserve"> or at community venues.  Staff would undertake home </w:t>
            </w:r>
            <w:r w:rsidR="00A457D5">
              <w:t>visit</w:t>
            </w:r>
            <w:r w:rsidR="003B016D">
              <w:t>s</w:t>
            </w:r>
            <w:r w:rsidR="00A457D5">
              <w:t xml:space="preserve"> alone</w:t>
            </w:r>
            <w:r w:rsidR="009950B8">
              <w:t xml:space="preserve"> to assess and evaluate the current situation. </w:t>
            </w:r>
            <w:r w:rsidR="00A457D5">
              <w:t xml:space="preserve">The post holder needs to </w:t>
            </w:r>
            <w:r>
              <w:t>be adaptable, able to assess si</w:t>
            </w:r>
            <w:r w:rsidR="00861BB0">
              <w:t xml:space="preserve">tuations and </w:t>
            </w:r>
            <w:r>
              <w:t>make effective relationships quickly</w:t>
            </w:r>
            <w:r w:rsidR="00A56CBA">
              <w:t xml:space="preserve">. </w:t>
            </w:r>
            <w:r w:rsidR="00A457D5">
              <w:t xml:space="preserve"> </w:t>
            </w:r>
            <w:r>
              <w:t xml:space="preserve">They </w:t>
            </w:r>
            <w:r w:rsidR="00A56CBA">
              <w:t xml:space="preserve">should be aware of the </w:t>
            </w:r>
            <w:r>
              <w:t xml:space="preserve">need to ensure their </w:t>
            </w:r>
            <w:r w:rsidR="007B6532">
              <w:t xml:space="preserve">own </w:t>
            </w:r>
            <w:r>
              <w:t>safety (using skyg</w:t>
            </w:r>
            <w:r w:rsidR="00B352CD">
              <w:t>uard</w:t>
            </w:r>
            <w:r>
              <w:t xml:space="preserve"> / outlook calendar and lync) </w:t>
            </w:r>
            <w:r w:rsidR="007B6532">
              <w:t>and</w:t>
            </w:r>
            <w:r w:rsidR="00A457D5">
              <w:t xml:space="preserve"> be effective </w:t>
            </w:r>
            <w:r w:rsidR="00A56CBA">
              <w:t xml:space="preserve">in assessing risk and responding appropriately to </w:t>
            </w:r>
            <w:r w:rsidR="007B6532">
              <w:t>customers</w:t>
            </w:r>
            <w:r w:rsidR="00A56CBA">
              <w:t xml:space="preserve"> who are experiencing </w:t>
            </w:r>
            <w:r w:rsidR="009950B8">
              <w:t>crisis</w:t>
            </w:r>
            <w:r w:rsidR="00A56CBA">
              <w:t xml:space="preserve">. </w:t>
            </w:r>
            <w:r>
              <w:t xml:space="preserve"> </w:t>
            </w:r>
          </w:p>
          <w:p w:rsidR="002B0F9C" w:rsidRDefault="002B0F9C" w:rsidP="00E80651">
            <w:pPr>
              <w:spacing w:before="60" w:after="60"/>
            </w:pPr>
          </w:p>
          <w:p w:rsidR="00A56CBA" w:rsidRDefault="003B6B1E" w:rsidP="00E80651">
            <w:pPr>
              <w:spacing w:before="60" w:after="60"/>
              <w:rPr>
                <w:b/>
                <w:bCs/>
              </w:rPr>
            </w:pPr>
            <w:r>
              <w:rPr>
                <w:b/>
                <w:bCs/>
              </w:rPr>
              <w:t xml:space="preserve">Internal  </w:t>
            </w:r>
          </w:p>
          <w:p w:rsidR="003B6B1E" w:rsidRPr="00E80651" w:rsidRDefault="002B0F9C" w:rsidP="00E80651">
            <w:pPr>
              <w:numPr>
                <w:ilvl w:val="0"/>
                <w:numId w:val="13"/>
              </w:numPr>
              <w:spacing w:before="60" w:after="60"/>
            </w:pPr>
            <w:r w:rsidRPr="00E80651">
              <w:t>Post holders have re</w:t>
            </w:r>
            <w:r w:rsidR="003B6B1E" w:rsidRPr="002B0F9C">
              <w:t>gular</w:t>
            </w:r>
            <w:r w:rsidR="003B6B1E">
              <w:t xml:space="preserve"> contact with staff in all the Council’s directorates about social care issues </w:t>
            </w:r>
            <w:r>
              <w:t xml:space="preserve">so that they can </w:t>
            </w:r>
            <w:r w:rsidR="003B6B1E">
              <w:t>access relevant</w:t>
            </w:r>
            <w:r>
              <w:t xml:space="preserve"> support and </w:t>
            </w:r>
            <w:r w:rsidR="003B6B1E">
              <w:t xml:space="preserve">services and </w:t>
            </w:r>
            <w:r w:rsidR="00086F92">
              <w:t>advise</w:t>
            </w:r>
            <w:r w:rsidR="00B41B65">
              <w:t xml:space="preserve"> </w:t>
            </w:r>
            <w:r w:rsidR="003B6B1E">
              <w:t>customer</w:t>
            </w:r>
            <w:r>
              <w:t xml:space="preserve">s accordingly. </w:t>
            </w:r>
            <w:r w:rsidR="003B6B1E">
              <w:t>Th</w:t>
            </w:r>
            <w:r w:rsidR="00086F92">
              <w:t xml:space="preserve">is includes </w:t>
            </w:r>
            <w:r w:rsidR="003B6B1E">
              <w:t>regular contact with staff from the Finance department in regards to customers contributions, the Housing department in regards to re-housing issues</w:t>
            </w:r>
            <w:r w:rsidR="00B41B65">
              <w:t xml:space="preserve"> and</w:t>
            </w:r>
            <w:r>
              <w:t xml:space="preserve"> debts</w:t>
            </w:r>
            <w:r w:rsidR="00B41B65">
              <w:t>,  Housing benefits department</w:t>
            </w:r>
            <w:r>
              <w:t xml:space="preserve">, </w:t>
            </w:r>
            <w:r w:rsidR="00B41B65">
              <w:t xml:space="preserve">Estate managers, </w:t>
            </w:r>
            <w:r w:rsidR="003B6B1E">
              <w:t xml:space="preserve">and </w:t>
            </w:r>
            <w:r>
              <w:t xml:space="preserve">residential </w:t>
            </w:r>
            <w:r w:rsidR="003B6B1E">
              <w:t xml:space="preserve">homes in regards to day care, </w:t>
            </w:r>
            <w:r w:rsidR="00A56CBA">
              <w:t xml:space="preserve">short breaks </w:t>
            </w:r>
            <w:r w:rsidR="003B6B1E">
              <w:t>or long term placements. In addition they liaise regularly with city wide homecare services</w:t>
            </w:r>
            <w:r w:rsidR="00B41B65">
              <w:t>, Sheltered extra care schemes, CYC legal department</w:t>
            </w:r>
            <w:r>
              <w:t xml:space="preserve"> and CYC con</w:t>
            </w:r>
            <w:r w:rsidR="00B41B65">
              <w:t>tracts and commissioning teams.</w:t>
            </w:r>
          </w:p>
          <w:p w:rsidR="000166F5" w:rsidRPr="00E80651" w:rsidRDefault="00B352CD" w:rsidP="00E80651">
            <w:pPr>
              <w:numPr>
                <w:ilvl w:val="0"/>
                <w:numId w:val="13"/>
              </w:numPr>
              <w:spacing w:before="60" w:after="60"/>
            </w:pPr>
            <w:r>
              <w:t xml:space="preserve">Staff </w:t>
            </w:r>
            <w:r w:rsidR="00846121">
              <w:t xml:space="preserve">to </w:t>
            </w:r>
            <w:r>
              <w:t>s</w:t>
            </w:r>
            <w:r w:rsidRPr="00E80651">
              <w:t>eek</w:t>
            </w:r>
            <w:r w:rsidR="003B6B1E" w:rsidRPr="00E80651">
              <w:t xml:space="preserve"> advice from the Assistant Service Manager</w:t>
            </w:r>
            <w:r w:rsidR="00B41B65" w:rsidRPr="00E80651">
              <w:t>s</w:t>
            </w:r>
            <w:r w:rsidR="003B6B1E" w:rsidRPr="00E80651">
              <w:t xml:space="preserve"> and Service Manager</w:t>
            </w:r>
            <w:r w:rsidR="00B41B65" w:rsidRPr="00E80651">
              <w:t>s</w:t>
            </w:r>
            <w:r w:rsidR="003B6B1E" w:rsidRPr="00E80651">
              <w:t xml:space="preserve"> to authorise any recommended action</w:t>
            </w:r>
            <w:r w:rsidR="002B0F9C" w:rsidRPr="00E80651">
              <w:t>s</w:t>
            </w:r>
            <w:r w:rsidRPr="00E80651">
              <w:t xml:space="preserve">, alongside </w:t>
            </w:r>
            <w:r w:rsidR="00A56CBA" w:rsidRPr="00E80651">
              <w:t xml:space="preserve">being in receipt of </w:t>
            </w:r>
            <w:r w:rsidRPr="00E80651">
              <w:t xml:space="preserve">regular </w:t>
            </w:r>
            <w:r w:rsidR="00A56CBA" w:rsidRPr="00E80651">
              <w:t xml:space="preserve">1:1 </w:t>
            </w:r>
            <w:r w:rsidRPr="00E80651">
              <w:t>supervi</w:t>
            </w:r>
            <w:r w:rsidR="000166F5" w:rsidRPr="00E80651">
              <w:t>sion sessions</w:t>
            </w:r>
            <w:r w:rsidR="00086F92" w:rsidRPr="00E80651">
              <w:t xml:space="preserve"> and annual PDR’s</w:t>
            </w:r>
            <w:r w:rsidR="000166F5" w:rsidRPr="00E80651">
              <w:t xml:space="preserve">. </w:t>
            </w:r>
          </w:p>
          <w:p w:rsidR="003B6B1E" w:rsidRPr="00E80651" w:rsidRDefault="003B6B1E" w:rsidP="00E80651">
            <w:pPr>
              <w:numPr>
                <w:ilvl w:val="0"/>
                <w:numId w:val="13"/>
              </w:numPr>
              <w:spacing w:before="60" w:after="60"/>
            </w:pPr>
            <w:r>
              <w:t xml:space="preserve">Staff have regular contact with </w:t>
            </w:r>
            <w:r w:rsidR="004F0122" w:rsidRPr="003B016D">
              <w:t xml:space="preserve">Adult Social Care workers across roles and specialisms </w:t>
            </w:r>
            <w:r w:rsidR="002B0F9C">
              <w:t xml:space="preserve"> </w:t>
            </w:r>
            <w:r w:rsidR="000166F5">
              <w:t xml:space="preserve">and The Carers Centre </w:t>
            </w:r>
            <w:r>
              <w:t xml:space="preserve">for advice re </w:t>
            </w:r>
            <w:r w:rsidR="000166F5">
              <w:t xml:space="preserve">changes to </w:t>
            </w:r>
            <w:r>
              <w:t>current polic</w:t>
            </w:r>
            <w:r w:rsidR="000166F5">
              <w:t>ies</w:t>
            </w:r>
            <w:r>
              <w:t xml:space="preserve"> and </w:t>
            </w:r>
            <w:r w:rsidR="000166F5">
              <w:t xml:space="preserve">procedures , and </w:t>
            </w:r>
            <w:r>
              <w:t>to improve the support and service to Carers</w:t>
            </w:r>
          </w:p>
          <w:p w:rsidR="003B6B1E" w:rsidRDefault="003B6B1E" w:rsidP="00E80651">
            <w:pPr>
              <w:spacing w:before="60" w:after="60"/>
              <w:ind w:left="1080"/>
              <w:rPr>
                <w:b/>
                <w:bCs/>
                <w:color w:val="000000"/>
              </w:rPr>
            </w:pPr>
          </w:p>
          <w:p w:rsidR="000166F5" w:rsidRDefault="003B6B1E" w:rsidP="00E80651">
            <w:pPr>
              <w:spacing w:before="60" w:after="60"/>
            </w:pPr>
            <w:r>
              <w:rPr>
                <w:b/>
                <w:bCs/>
              </w:rPr>
              <w:t xml:space="preserve"> External</w:t>
            </w:r>
            <w:r>
              <w:t xml:space="preserve">   </w:t>
            </w:r>
          </w:p>
          <w:p w:rsidR="000166F5" w:rsidRDefault="000166F5" w:rsidP="00E80651">
            <w:pPr>
              <w:numPr>
                <w:ilvl w:val="0"/>
                <w:numId w:val="13"/>
              </w:numPr>
              <w:spacing w:before="60" w:after="60"/>
            </w:pPr>
            <w:r>
              <w:t xml:space="preserve">The post holder will </w:t>
            </w:r>
            <w:r w:rsidR="003B6B1E">
              <w:t xml:space="preserve">have regular contact </w:t>
            </w:r>
            <w:r>
              <w:t xml:space="preserve">and liaison </w:t>
            </w:r>
            <w:r w:rsidR="003B6B1E">
              <w:t>with h</w:t>
            </w:r>
            <w:r w:rsidR="00086F92">
              <w:t>ealth professionals in the hospital</w:t>
            </w:r>
            <w:r w:rsidR="003B6B1E">
              <w:t xml:space="preserve"> and the Primary Care Trust and, in particular, with</w:t>
            </w:r>
            <w:r w:rsidR="0051601D">
              <w:t xml:space="preserve"> </w:t>
            </w:r>
            <w:r w:rsidR="00B41B65">
              <w:t xml:space="preserve">specialist nurses (ie; Parkinsons and MS nurse) </w:t>
            </w:r>
            <w:r w:rsidR="003B6B1E">
              <w:t xml:space="preserve">psychiatrists, </w:t>
            </w:r>
            <w:r w:rsidR="003B6B1E">
              <w:lastRenderedPageBreak/>
              <w:t>psychologists, physiotherapists, occupational</w:t>
            </w:r>
            <w:r w:rsidR="00086F92">
              <w:t xml:space="preserve"> therapists</w:t>
            </w:r>
            <w:r w:rsidR="003B6B1E">
              <w:t>, speech and language therapists</w:t>
            </w:r>
            <w:r>
              <w:t xml:space="preserve">, GP’s </w:t>
            </w:r>
            <w:r w:rsidR="003B6B1E">
              <w:t>and community district nurses</w:t>
            </w:r>
            <w:r>
              <w:t xml:space="preserve">, </w:t>
            </w:r>
            <w:r w:rsidR="003B6B1E">
              <w:t xml:space="preserve">who are part of </w:t>
            </w:r>
            <w:r w:rsidR="00086F92">
              <w:t xml:space="preserve">the acute and non acute Health trust. </w:t>
            </w:r>
            <w:r w:rsidR="003B6B1E">
              <w:t xml:space="preserve"> </w:t>
            </w:r>
          </w:p>
          <w:p w:rsidR="00343A0E" w:rsidRPr="00E80651" w:rsidRDefault="003B6B1E" w:rsidP="00E80651">
            <w:pPr>
              <w:numPr>
                <w:ilvl w:val="0"/>
                <w:numId w:val="13"/>
              </w:numPr>
              <w:spacing w:before="60" w:after="60"/>
            </w:pPr>
            <w:r>
              <w:t>Job holders</w:t>
            </w:r>
            <w:r w:rsidRPr="00E80651">
              <w:t xml:space="preserve"> </w:t>
            </w:r>
            <w:r>
              <w:t>regularly have contact with</w:t>
            </w:r>
            <w:r w:rsidRPr="00E80651">
              <w:t xml:space="preserve"> </w:t>
            </w:r>
            <w:r>
              <w:t>members of the voluntary services – including Age</w:t>
            </w:r>
            <w:r w:rsidR="00054F2E">
              <w:t xml:space="preserve"> </w:t>
            </w:r>
            <w:r w:rsidR="000166F5">
              <w:t>UK</w:t>
            </w:r>
            <w:r>
              <w:t>, The Blind and partially sighted society, Wilberforce trust,</w:t>
            </w:r>
            <w:r w:rsidR="002B0F9C">
              <w:t xml:space="preserve"> Wilf ward, </w:t>
            </w:r>
            <w:r>
              <w:t>The Salvation army, Advocacy services</w:t>
            </w:r>
            <w:r w:rsidR="002B0F9C">
              <w:t>, MIND</w:t>
            </w:r>
            <w:r w:rsidR="00086F92">
              <w:t xml:space="preserve">, York </w:t>
            </w:r>
            <w:r w:rsidR="00F52608">
              <w:t>Neighbours and</w:t>
            </w:r>
            <w:r>
              <w:t xml:space="preserve"> York Carers Centre</w:t>
            </w:r>
            <w:r w:rsidR="00297F8E">
              <w:t>. They also work al</w:t>
            </w:r>
            <w:r w:rsidR="0051601D">
              <w:t xml:space="preserve">ongside staff from </w:t>
            </w:r>
            <w:r w:rsidR="00086F92">
              <w:t xml:space="preserve">private </w:t>
            </w:r>
            <w:r w:rsidR="00297F8E">
              <w:t xml:space="preserve">care homes, private care agencies, </w:t>
            </w:r>
            <w:r w:rsidR="00B41B65">
              <w:t>and homelessness</w:t>
            </w:r>
            <w:r w:rsidR="00297F8E">
              <w:t xml:space="preserve"> services, Sheltered housing schemes</w:t>
            </w:r>
            <w:r w:rsidR="00004B06">
              <w:t xml:space="preserve">, </w:t>
            </w:r>
            <w:r w:rsidR="00297F8E">
              <w:t>supported housing staff</w:t>
            </w:r>
            <w:r w:rsidR="00B41B65">
              <w:t xml:space="preserve">, </w:t>
            </w:r>
            <w:r w:rsidR="00F52608">
              <w:t>and local</w:t>
            </w:r>
            <w:r w:rsidR="00B41B65">
              <w:t xml:space="preserve"> </w:t>
            </w:r>
            <w:r w:rsidR="00846121">
              <w:t>PCSO’s.</w:t>
            </w:r>
            <w:r w:rsidR="00297F8E">
              <w:t xml:space="preserve">  </w:t>
            </w:r>
          </w:p>
          <w:p w:rsidR="005843D7" w:rsidRPr="00E80651" w:rsidRDefault="00386123" w:rsidP="00E80651">
            <w:pPr>
              <w:numPr>
                <w:ilvl w:val="0"/>
                <w:numId w:val="13"/>
              </w:numPr>
              <w:spacing w:before="60" w:after="60"/>
            </w:pPr>
            <w:r w:rsidRPr="00E80651">
              <w:t>Specific to Carer</w:t>
            </w:r>
            <w:r w:rsidR="00343A0E" w:rsidRPr="00E80651">
              <w:t xml:space="preserve"> Specialist</w:t>
            </w:r>
            <w:r w:rsidRPr="00E80651">
              <w:t xml:space="preserve"> (Social Care Worker) r</w:t>
            </w:r>
            <w:r w:rsidR="00343A0E" w:rsidRPr="00E80651">
              <w:t xml:space="preserve">ole:  Job holders will work closely with the York Carers Centre ensuring a collaborative </w:t>
            </w:r>
            <w:r w:rsidRPr="00E80651">
              <w:t xml:space="preserve">approach with </w:t>
            </w:r>
            <w:r w:rsidR="00000E17" w:rsidRPr="00E80651">
              <w:t>C</w:t>
            </w:r>
            <w:r w:rsidRPr="00E80651">
              <w:t>Y</w:t>
            </w:r>
            <w:r w:rsidR="00000E17" w:rsidRPr="00E80651">
              <w:t xml:space="preserve">C staff towards </w:t>
            </w:r>
            <w:r w:rsidR="00141D6E" w:rsidRPr="00E80651">
              <w:t xml:space="preserve">an effective, </w:t>
            </w:r>
            <w:r w:rsidR="00000E17" w:rsidRPr="00E80651">
              <w:t>timely, propo</w:t>
            </w:r>
            <w:r w:rsidR="00AE32A0" w:rsidRPr="00E80651">
              <w:t>rtionate and consistent service with respect</w:t>
            </w:r>
            <w:r w:rsidR="00000E17" w:rsidRPr="00E80651">
              <w:t xml:space="preserve"> to carer referrals, assessments, support planning and reviews. </w:t>
            </w:r>
            <w:r w:rsidR="005843D7" w:rsidRPr="00E80651">
              <w:t xml:space="preserve"> </w:t>
            </w:r>
            <w:r w:rsidR="000776EB" w:rsidRPr="00E80651">
              <w:t>T</w:t>
            </w:r>
            <w:r w:rsidR="005843D7" w:rsidRPr="00E80651">
              <w:t>hey will ensure that their role remains distinct in terms of bei</w:t>
            </w:r>
            <w:r w:rsidR="000776EB" w:rsidRPr="00E80651">
              <w:t>ng able to provide skilled</w:t>
            </w:r>
            <w:r w:rsidR="005843D7" w:rsidRPr="00E80651">
              <w:t xml:space="preserve"> support on comp</w:t>
            </w:r>
            <w:r w:rsidR="000776EB" w:rsidRPr="00E80651">
              <w:t xml:space="preserve">lex cases often working jointly </w:t>
            </w:r>
            <w:r w:rsidR="005843D7" w:rsidRPr="00E80651">
              <w:t>with internal colleagues</w:t>
            </w:r>
            <w:r w:rsidR="000776EB" w:rsidRPr="00E80651">
              <w:t>.</w:t>
            </w:r>
            <w:r w:rsidR="008C3FD3" w:rsidRPr="00E80651">
              <w:t xml:space="preserve"> </w:t>
            </w:r>
            <w:r w:rsidR="00000E17" w:rsidRPr="00E80651">
              <w:t xml:space="preserve"> </w:t>
            </w:r>
          </w:p>
          <w:p w:rsidR="000B7F09" w:rsidRPr="003B016D" w:rsidRDefault="005843D7" w:rsidP="00E80651">
            <w:pPr>
              <w:numPr>
                <w:ilvl w:val="0"/>
                <w:numId w:val="13"/>
              </w:numPr>
              <w:spacing w:before="60" w:after="60"/>
            </w:pPr>
            <w:r w:rsidRPr="00E80651">
              <w:t xml:space="preserve">Job holders will </w:t>
            </w:r>
            <w:r w:rsidR="008C3FD3" w:rsidRPr="00E80651">
              <w:t>take part in regular meetings with t</w:t>
            </w:r>
            <w:r w:rsidR="000776EB" w:rsidRPr="00E80651">
              <w:t xml:space="preserve">he York Carers Centre to screen </w:t>
            </w:r>
            <w:r w:rsidR="008C3FD3" w:rsidRPr="00E80651">
              <w:t>ref</w:t>
            </w:r>
            <w:r w:rsidRPr="00E80651">
              <w:t>errals, share information, provide advice</w:t>
            </w:r>
            <w:r w:rsidR="000776EB" w:rsidRPr="00E80651">
              <w:t>, ide</w:t>
            </w:r>
            <w:r w:rsidR="000B7F09" w:rsidRPr="00E80651">
              <w:t xml:space="preserve">ntify unmet needs and </w:t>
            </w:r>
            <w:r w:rsidR="006878EA" w:rsidRPr="00E80651">
              <w:t xml:space="preserve">help to </w:t>
            </w:r>
            <w:r w:rsidR="000B7F09" w:rsidRPr="00E80651">
              <w:t>develop</w:t>
            </w:r>
            <w:r w:rsidR="000776EB" w:rsidRPr="00E80651">
              <w:t xml:space="preserve"> carer services</w:t>
            </w:r>
            <w:r w:rsidRPr="00E80651">
              <w:t xml:space="preserve">.  </w:t>
            </w:r>
          </w:p>
          <w:p w:rsidR="00040B36" w:rsidRPr="00E80651" w:rsidRDefault="000B7F09" w:rsidP="00E80651">
            <w:pPr>
              <w:numPr>
                <w:ilvl w:val="0"/>
                <w:numId w:val="13"/>
              </w:numPr>
              <w:spacing w:before="60" w:after="60"/>
            </w:pPr>
            <w:r w:rsidRPr="003B016D">
              <w:t>Job holders will link with carers and carer representative forums</w:t>
            </w:r>
            <w:r w:rsidR="006878EA" w:rsidRPr="003B016D">
              <w:t xml:space="preserve"> to help influence carer strategy</w:t>
            </w:r>
            <w:r w:rsidRPr="003B016D">
              <w:t xml:space="preserve">.  They will work with colleagues to ensure representation </w:t>
            </w:r>
            <w:r w:rsidR="006878EA" w:rsidRPr="003B016D">
              <w:t>at the York Carers Strategy Group.</w:t>
            </w:r>
            <w:r w:rsidR="00AE32A0" w:rsidRPr="00E80651">
              <w:t xml:space="preserve">  </w:t>
            </w:r>
          </w:p>
        </w:tc>
      </w:tr>
      <w:tr w:rsidR="003B6B1E" w:rsidTr="00E80651">
        <w:tc>
          <w:tcPr>
            <w:tcW w:w="576" w:type="dxa"/>
          </w:tcPr>
          <w:p w:rsidR="003B6B1E" w:rsidRDefault="003B6B1E" w:rsidP="00E80651">
            <w:pPr>
              <w:spacing w:before="60" w:after="60"/>
              <w:rPr>
                <w:b/>
                <w:bCs/>
              </w:rPr>
            </w:pPr>
            <w:r>
              <w:rPr>
                <w:b/>
                <w:bCs/>
              </w:rPr>
              <w:lastRenderedPageBreak/>
              <w:t>6.</w:t>
            </w:r>
          </w:p>
        </w:tc>
        <w:tc>
          <w:tcPr>
            <w:tcW w:w="8412" w:type="dxa"/>
            <w:gridSpan w:val="7"/>
          </w:tcPr>
          <w:p w:rsidR="003B6B1E" w:rsidRDefault="003B6B1E" w:rsidP="00E80651">
            <w:pPr>
              <w:spacing w:before="60" w:after="60"/>
              <w:rPr>
                <w:b/>
                <w:bCs/>
              </w:rPr>
            </w:pPr>
            <w:r>
              <w:rPr>
                <w:b/>
                <w:bCs/>
              </w:rPr>
              <w:t>DECISIONS – discretion &amp; consequences</w:t>
            </w:r>
          </w:p>
          <w:p w:rsidR="003B6B1E" w:rsidRDefault="003B6B1E" w:rsidP="00E80651">
            <w:pPr>
              <w:spacing w:before="60" w:after="60"/>
              <w:rPr>
                <w:b/>
                <w:bCs/>
              </w:rPr>
            </w:pPr>
          </w:p>
          <w:p w:rsidR="00846121" w:rsidRDefault="007B6532" w:rsidP="00E80651">
            <w:pPr>
              <w:numPr>
                <w:ilvl w:val="0"/>
                <w:numId w:val="9"/>
              </w:numPr>
              <w:spacing w:before="60" w:after="60"/>
            </w:pPr>
            <w:r>
              <w:t>The job holder will p</w:t>
            </w:r>
            <w:r w:rsidR="0051601D">
              <w:t>lan</w:t>
            </w:r>
            <w:r w:rsidR="003B6B1E">
              <w:t xml:space="preserve"> and prioritise</w:t>
            </w:r>
            <w:r>
              <w:t xml:space="preserve"> their </w:t>
            </w:r>
            <w:r w:rsidR="00563055">
              <w:t xml:space="preserve">own workload </w:t>
            </w:r>
            <w:r>
              <w:t xml:space="preserve">with oversight from their line manager. The </w:t>
            </w:r>
            <w:r w:rsidR="0051601D">
              <w:t>customers</w:t>
            </w:r>
            <w:r>
              <w:t xml:space="preserve"> </w:t>
            </w:r>
            <w:r w:rsidR="0051601D">
              <w:t xml:space="preserve">we work with can develop </w:t>
            </w:r>
            <w:r>
              <w:t>situation</w:t>
            </w:r>
            <w:r w:rsidR="0051601D">
              <w:t>s</w:t>
            </w:r>
            <w:r>
              <w:t xml:space="preserve"> </w:t>
            </w:r>
            <w:r w:rsidR="0051601D">
              <w:t xml:space="preserve">which </w:t>
            </w:r>
            <w:r>
              <w:t>change rapidly and</w:t>
            </w:r>
            <w:r w:rsidR="0051601D">
              <w:t xml:space="preserve">, as a consequence of their long term health condition, the </w:t>
            </w:r>
            <w:r w:rsidR="00297F8E">
              <w:t>input required</w:t>
            </w:r>
            <w:r w:rsidR="0051601D">
              <w:t xml:space="preserve"> is unpredictable. The post holder </w:t>
            </w:r>
            <w:r>
              <w:t xml:space="preserve">will be required to </w:t>
            </w:r>
            <w:r w:rsidR="003B6B1E">
              <w:t xml:space="preserve">respond rapidly to </w:t>
            </w:r>
            <w:r>
              <w:t>customers</w:t>
            </w:r>
            <w:r w:rsidR="0051601D">
              <w:t xml:space="preserve">/ carers </w:t>
            </w:r>
            <w:r w:rsidR="003B6B1E">
              <w:t>requiring urgent attention</w:t>
            </w:r>
            <w:r w:rsidR="000166F5">
              <w:t xml:space="preserve"> due to increased risk</w:t>
            </w:r>
            <w:r w:rsidR="003B6B1E">
              <w:t xml:space="preserve">, </w:t>
            </w:r>
            <w:r w:rsidR="000166F5">
              <w:t xml:space="preserve">and they will be responsible for </w:t>
            </w:r>
            <w:r w:rsidR="003B6B1E">
              <w:t xml:space="preserve">analysing the </w:t>
            </w:r>
            <w:r>
              <w:t xml:space="preserve">presenting </w:t>
            </w:r>
            <w:r w:rsidR="003B6B1E">
              <w:t>problem</w:t>
            </w:r>
            <w:r w:rsidR="002D7B25">
              <w:t>, exploring</w:t>
            </w:r>
            <w:r w:rsidR="003B6B1E">
              <w:t xml:space="preserve"> available options and solutions</w:t>
            </w:r>
            <w:r w:rsidR="000166F5">
              <w:t xml:space="preserve"> to resolve this</w:t>
            </w:r>
            <w:r w:rsidR="003B6B1E">
              <w:t>.</w:t>
            </w:r>
          </w:p>
          <w:p w:rsidR="00846121" w:rsidRDefault="003B6B1E" w:rsidP="00E80651">
            <w:pPr>
              <w:numPr>
                <w:ilvl w:val="0"/>
                <w:numId w:val="9"/>
              </w:numPr>
              <w:spacing w:before="60" w:after="60"/>
            </w:pPr>
            <w:r>
              <w:t xml:space="preserve">Subject to the requirements of </w:t>
            </w:r>
            <w:r w:rsidR="007B6532">
              <w:t xml:space="preserve">The Care Act, </w:t>
            </w:r>
            <w:r w:rsidR="00054F2E">
              <w:t xml:space="preserve">Mental Capacity Act, </w:t>
            </w:r>
            <w:r w:rsidR="007B6532">
              <w:t xml:space="preserve">National legislation and </w:t>
            </w:r>
            <w:r>
              <w:t>the Council’s policies and procedures, the jobholder has discretion concerning the assessment of the needs of service users and carers</w:t>
            </w:r>
            <w:r w:rsidR="007B6532">
              <w:t xml:space="preserve">. </w:t>
            </w:r>
          </w:p>
          <w:p w:rsidR="007B6532" w:rsidRDefault="007B6532" w:rsidP="00E80651">
            <w:pPr>
              <w:numPr>
                <w:ilvl w:val="0"/>
                <w:numId w:val="9"/>
              </w:numPr>
              <w:spacing w:before="60" w:after="60"/>
            </w:pPr>
            <w:r>
              <w:t xml:space="preserve">The role includes </w:t>
            </w:r>
            <w:r w:rsidR="003B6B1E">
              <w:t xml:space="preserve">the provision of advice </w:t>
            </w:r>
            <w:r>
              <w:t xml:space="preserve">to </w:t>
            </w:r>
            <w:r w:rsidR="003B6B1E">
              <w:t>vulnerable adults</w:t>
            </w:r>
            <w:r w:rsidR="00297F8E">
              <w:t xml:space="preserve"> and carers</w:t>
            </w:r>
            <w:r w:rsidR="003B6B1E">
              <w:t xml:space="preserve">, </w:t>
            </w:r>
            <w:r>
              <w:t xml:space="preserve">looking at support options, </w:t>
            </w:r>
            <w:r w:rsidR="003B6B1E">
              <w:t xml:space="preserve">drafting </w:t>
            </w:r>
            <w:r>
              <w:t xml:space="preserve">support plans with customers and carers </w:t>
            </w:r>
            <w:r w:rsidR="003B6B1E">
              <w:t xml:space="preserve">and implementing </w:t>
            </w:r>
            <w:r>
              <w:t>these to meet eligible needs</w:t>
            </w:r>
            <w:r w:rsidR="000166F5">
              <w:t>, alongside Health, voluntary</w:t>
            </w:r>
            <w:r w:rsidR="00004B06">
              <w:t xml:space="preserve"> sector</w:t>
            </w:r>
            <w:r w:rsidR="00040B36">
              <w:t xml:space="preserve">, community </w:t>
            </w:r>
            <w:r w:rsidR="00F52608">
              <w:t>resources, and</w:t>
            </w:r>
            <w:r w:rsidR="00004B06">
              <w:t xml:space="preserve"> </w:t>
            </w:r>
            <w:r w:rsidR="000166F5">
              <w:t xml:space="preserve">statutory services. </w:t>
            </w:r>
            <w:r>
              <w:t xml:space="preserve"> </w:t>
            </w:r>
          </w:p>
          <w:p w:rsidR="003B6B1E" w:rsidRDefault="003B6B1E" w:rsidP="00E80651">
            <w:pPr>
              <w:numPr>
                <w:ilvl w:val="0"/>
                <w:numId w:val="9"/>
              </w:numPr>
              <w:spacing w:before="60" w:after="60"/>
            </w:pPr>
            <w:r>
              <w:t>The jobholder needs to use their judgement in assessing individual needs against eligibility criteria, determining risk and, where appropriate, producing</w:t>
            </w:r>
            <w:r w:rsidR="00496B1F">
              <w:t xml:space="preserve"> or </w:t>
            </w:r>
            <w:r>
              <w:t xml:space="preserve">implementing </w:t>
            </w:r>
            <w:r w:rsidR="00496B1F">
              <w:t xml:space="preserve">a support plan which identifies how a customer wishes to use their personal budget </w:t>
            </w:r>
            <w:r>
              <w:t>.</w:t>
            </w:r>
          </w:p>
          <w:p w:rsidR="003B6B1E" w:rsidRPr="00E80651" w:rsidRDefault="003B6B1E" w:rsidP="00E80651">
            <w:pPr>
              <w:numPr>
                <w:ilvl w:val="0"/>
                <w:numId w:val="9"/>
              </w:numPr>
              <w:spacing w:before="60" w:after="60"/>
            </w:pPr>
            <w:r>
              <w:t>The job holder needs to be aware of the Safeguarding Procedures</w:t>
            </w:r>
            <w:r w:rsidR="00054F2E">
              <w:t>, DoLS</w:t>
            </w:r>
            <w:r w:rsidR="000166F5">
              <w:t>, CHC eligibility</w:t>
            </w:r>
            <w:r w:rsidR="00246DBE">
              <w:t>, Care Act eligibility</w:t>
            </w:r>
            <w:r w:rsidR="00004B06">
              <w:t>, MHA</w:t>
            </w:r>
            <w:r w:rsidR="00246DBE">
              <w:t xml:space="preserve"> </w:t>
            </w:r>
            <w:r w:rsidR="007B6532">
              <w:t>and the Mental Capacity Act</w:t>
            </w:r>
            <w:r w:rsidR="000166F5">
              <w:t xml:space="preserve">. They </w:t>
            </w:r>
            <w:r>
              <w:t>are expected to report any concerns to their line manager about any possible abuse or neglect in order that immediate protection needs are considered</w:t>
            </w:r>
            <w:r w:rsidR="007B6532">
              <w:t xml:space="preserve"> and action taken</w:t>
            </w:r>
            <w:r>
              <w:t xml:space="preserve">.   </w:t>
            </w:r>
          </w:p>
          <w:p w:rsidR="00C974E1" w:rsidRDefault="00C974E1" w:rsidP="00E80651">
            <w:pPr>
              <w:numPr>
                <w:ilvl w:val="0"/>
                <w:numId w:val="9"/>
              </w:numPr>
              <w:spacing w:before="60" w:after="60"/>
            </w:pPr>
            <w:r>
              <w:t xml:space="preserve">The professional, emotional and practical support provided by Social </w:t>
            </w:r>
            <w:r>
              <w:lastRenderedPageBreak/>
              <w:t>Care Workers is rated highly by customers and Carers, and if done well, enhances the reputation of the Council. This input improves relationships within families, provides short breaks and support to customers and promotes new opportunities. It enables customers to have a better quality of life, and to remain living in, and contribute more fully, to their community.</w:t>
            </w:r>
          </w:p>
          <w:p w:rsidR="00040B36" w:rsidRPr="00040B36" w:rsidRDefault="00246DBE" w:rsidP="00E80651">
            <w:pPr>
              <w:numPr>
                <w:ilvl w:val="0"/>
                <w:numId w:val="9"/>
              </w:numPr>
              <w:spacing w:before="60" w:after="60"/>
            </w:pPr>
            <w:r>
              <w:t xml:space="preserve">The post holder needs to be aware of the resource implications for any service commissioned and apply for appropriate funding via CYC </w:t>
            </w:r>
            <w:r w:rsidR="00F52608">
              <w:t xml:space="preserve">management. </w:t>
            </w:r>
            <w:r w:rsidR="00040B36">
              <w:t xml:space="preserve">They will </w:t>
            </w:r>
            <w:r w:rsidR="00040B36" w:rsidRPr="00E80651">
              <w:t xml:space="preserve">understand the  limits and boundaries of their own responsibilities and decision making and will seek advice and support as required from their  line manager </w:t>
            </w:r>
          </w:p>
          <w:p w:rsidR="003B6B1E" w:rsidRDefault="003B6B1E" w:rsidP="00E80651">
            <w:pPr>
              <w:numPr>
                <w:ilvl w:val="0"/>
                <w:numId w:val="9"/>
              </w:numPr>
              <w:spacing w:before="60" w:after="60"/>
            </w:pPr>
            <w:r>
              <w:t>Inappropriate support and advice could lead to claims and consequential financial and reputation risk for the Council.</w:t>
            </w:r>
          </w:p>
          <w:p w:rsidR="003B6B1E" w:rsidRDefault="003B6B1E" w:rsidP="00E80651">
            <w:pPr>
              <w:spacing w:before="60" w:after="60"/>
              <w:ind w:left="1080"/>
              <w:rPr>
                <w:b/>
                <w:bCs/>
              </w:rPr>
            </w:pPr>
          </w:p>
        </w:tc>
      </w:tr>
      <w:tr w:rsidR="003B6B1E" w:rsidTr="00E80651">
        <w:tc>
          <w:tcPr>
            <w:tcW w:w="576" w:type="dxa"/>
          </w:tcPr>
          <w:p w:rsidR="003B6B1E" w:rsidRDefault="003B6B1E" w:rsidP="00E80651">
            <w:pPr>
              <w:spacing w:before="60" w:after="60"/>
              <w:rPr>
                <w:b/>
                <w:bCs/>
              </w:rPr>
            </w:pPr>
            <w:r>
              <w:rPr>
                <w:b/>
                <w:bCs/>
              </w:rPr>
              <w:lastRenderedPageBreak/>
              <w:t>7.</w:t>
            </w:r>
          </w:p>
        </w:tc>
        <w:tc>
          <w:tcPr>
            <w:tcW w:w="8412" w:type="dxa"/>
            <w:gridSpan w:val="7"/>
          </w:tcPr>
          <w:p w:rsidR="003B6B1E" w:rsidRDefault="003B6B1E" w:rsidP="00E80651">
            <w:pPr>
              <w:spacing w:before="60" w:after="60"/>
              <w:rPr>
                <w:b/>
                <w:bCs/>
              </w:rPr>
            </w:pPr>
            <w:r>
              <w:rPr>
                <w:b/>
                <w:bCs/>
              </w:rPr>
              <w:t>RESOURCES – financial &amp; equipment</w:t>
            </w:r>
          </w:p>
          <w:p w:rsidR="003B6B1E" w:rsidRDefault="003B6B1E" w:rsidP="00E80651">
            <w:pPr>
              <w:tabs>
                <w:tab w:val="left" w:pos="1094"/>
                <w:tab w:val="left" w:pos="3134"/>
                <w:tab w:val="right" w:pos="6854"/>
              </w:tabs>
              <w:spacing w:before="60" w:after="60"/>
              <w:rPr>
                <w:i/>
                <w:iCs/>
              </w:rPr>
            </w:pPr>
            <w:r>
              <w:rPr>
                <w:i/>
                <w:iCs/>
              </w:rPr>
              <w:t>(</w:t>
            </w:r>
            <w:r>
              <w:rPr>
                <w:i/>
                <w:iCs/>
                <w:u w:val="single"/>
              </w:rPr>
              <w:t>Not</w:t>
            </w:r>
            <w:r>
              <w:rPr>
                <w:i/>
                <w:iCs/>
              </w:rPr>
              <w:t xml:space="preserve"> budget, and </w:t>
            </w:r>
            <w:r>
              <w:rPr>
                <w:i/>
                <w:iCs/>
                <w:u w:val="single"/>
              </w:rPr>
              <w:t>not</w:t>
            </w:r>
            <w:r>
              <w:rPr>
                <w:i/>
                <w:iCs/>
              </w:rPr>
              <w:t xml:space="preserve"> including desktop equipment.)</w:t>
            </w:r>
          </w:p>
          <w:p w:rsidR="003B6B1E" w:rsidRDefault="003B6B1E" w:rsidP="00E80651">
            <w:pPr>
              <w:tabs>
                <w:tab w:val="left" w:pos="1094"/>
                <w:tab w:val="left" w:pos="3134"/>
                <w:tab w:val="right" w:pos="6854"/>
              </w:tabs>
              <w:spacing w:before="60" w:after="60"/>
              <w:rPr>
                <w:i/>
                <w:iCs/>
              </w:rPr>
            </w:pPr>
          </w:p>
          <w:p w:rsidR="003B6B1E" w:rsidRDefault="003B6B1E" w:rsidP="00E80651">
            <w:pPr>
              <w:pStyle w:val="Header"/>
              <w:tabs>
                <w:tab w:val="clear" w:pos="4153"/>
                <w:tab w:val="clear" w:pos="8306"/>
                <w:tab w:val="left" w:pos="5414"/>
                <w:tab w:val="right" w:pos="6854"/>
              </w:tabs>
              <w:spacing w:before="60" w:after="60"/>
              <w:rPr>
                <w:u w:val="single"/>
              </w:rPr>
            </w:pPr>
            <w:r>
              <w:rPr>
                <w:u w:val="single"/>
              </w:rPr>
              <w:t>Description</w:t>
            </w:r>
            <w:r>
              <w:tab/>
            </w:r>
            <w:r>
              <w:rPr>
                <w:u w:val="single"/>
              </w:rPr>
              <w:t>Value</w:t>
            </w:r>
          </w:p>
          <w:p w:rsidR="003B6B1E" w:rsidRDefault="003B6B1E" w:rsidP="00E80651">
            <w:pPr>
              <w:numPr>
                <w:ilvl w:val="0"/>
                <w:numId w:val="9"/>
              </w:numPr>
              <w:spacing w:before="60" w:after="60"/>
            </w:pPr>
            <w:r>
              <w:t>Normal office equipment.</w:t>
            </w:r>
          </w:p>
          <w:p w:rsidR="00B352CD" w:rsidRDefault="003B6B1E" w:rsidP="00E80651">
            <w:pPr>
              <w:numPr>
                <w:ilvl w:val="0"/>
                <w:numId w:val="9"/>
              </w:numPr>
              <w:spacing w:before="60" w:after="60"/>
            </w:pPr>
            <w:r>
              <w:t>Mobile phone</w:t>
            </w:r>
            <w:r>
              <w:tab/>
            </w:r>
          </w:p>
          <w:p w:rsidR="00B352CD" w:rsidRDefault="00B352CD" w:rsidP="00E80651">
            <w:pPr>
              <w:numPr>
                <w:ilvl w:val="0"/>
                <w:numId w:val="9"/>
              </w:numPr>
              <w:spacing w:before="60" w:after="60"/>
            </w:pPr>
            <w:r>
              <w:t xml:space="preserve">Skyguard device </w:t>
            </w:r>
            <w:r w:rsidR="003B6B1E">
              <w:tab/>
            </w:r>
          </w:p>
          <w:p w:rsidR="00B352CD" w:rsidRDefault="00B352CD" w:rsidP="00E80651">
            <w:pPr>
              <w:numPr>
                <w:ilvl w:val="0"/>
                <w:numId w:val="9"/>
              </w:numPr>
              <w:spacing w:before="60" w:after="60"/>
            </w:pPr>
            <w:r>
              <w:t xml:space="preserve">Entrust card </w:t>
            </w:r>
          </w:p>
          <w:p w:rsidR="003B6B1E" w:rsidRDefault="003B6B1E" w:rsidP="00E80651">
            <w:pPr>
              <w:spacing w:before="60" w:after="60"/>
            </w:pPr>
            <w:r>
              <w:tab/>
            </w:r>
          </w:p>
        </w:tc>
      </w:tr>
      <w:tr w:rsidR="003B6B1E" w:rsidTr="00E80651">
        <w:tc>
          <w:tcPr>
            <w:tcW w:w="576" w:type="dxa"/>
            <w:tcBorders>
              <w:bottom w:val="single" w:sz="4" w:space="0" w:color="auto"/>
            </w:tcBorders>
          </w:tcPr>
          <w:p w:rsidR="003B6B1E" w:rsidRDefault="003B6B1E" w:rsidP="00E80651">
            <w:pPr>
              <w:spacing w:before="60" w:after="60"/>
              <w:rPr>
                <w:b/>
                <w:bCs/>
              </w:rPr>
            </w:pPr>
            <w:r>
              <w:rPr>
                <w:b/>
                <w:bCs/>
              </w:rPr>
              <w:t>8.</w:t>
            </w:r>
          </w:p>
        </w:tc>
        <w:tc>
          <w:tcPr>
            <w:tcW w:w="8412" w:type="dxa"/>
            <w:gridSpan w:val="7"/>
            <w:tcBorders>
              <w:bottom w:val="single" w:sz="4" w:space="0" w:color="auto"/>
            </w:tcBorders>
          </w:tcPr>
          <w:p w:rsidR="003B6B1E" w:rsidRDefault="003B6B1E" w:rsidP="00E80651">
            <w:pPr>
              <w:spacing w:before="60" w:after="60"/>
              <w:rPr>
                <w:b/>
                <w:bCs/>
              </w:rPr>
            </w:pPr>
            <w:r>
              <w:rPr>
                <w:b/>
                <w:bCs/>
              </w:rPr>
              <w:t>WORK ENVIRONMENT – work demands, physical demands, working conditions &amp; work context</w:t>
            </w:r>
          </w:p>
          <w:p w:rsidR="003B6B1E" w:rsidRDefault="003B6B1E" w:rsidP="00E80651">
            <w:pPr>
              <w:spacing w:before="60" w:after="60"/>
              <w:rPr>
                <w:b/>
                <w:bCs/>
              </w:rPr>
            </w:pPr>
          </w:p>
          <w:p w:rsidR="003B6B1E" w:rsidRDefault="003B6B1E" w:rsidP="00E80651">
            <w:pPr>
              <w:pStyle w:val="Heading1"/>
              <w:spacing w:before="60" w:after="60"/>
            </w:pPr>
            <w:r>
              <w:t>Work demands</w:t>
            </w:r>
          </w:p>
          <w:p w:rsidR="003B6B1E" w:rsidRDefault="003B6B1E" w:rsidP="00E80651">
            <w:pPr>
              <w:numPr>
                <w:ilvl w:val="0"/>
                <w:numId w:val="9"/>
              </w:numPr>
              <w:spacing w:before="60" w:after="60"/>
            </w:pPr>
            <w:r>
              <w:t xml:space="preserve">The jobholder’s work is subject to constant review and he/she has to be able to prioritise their daily work schedule, work with conflicting demands, </w:t>
            </w:r>
            <w:r w:rsidR="000166F5">
              <w:t xml:space="preserve">unpredictable </w:t>
            </w:r>
            <w:r w:rsidR="00246DBE">
              <w:t>situations,</w:t>
            </w:r>
            <w:r w:rsidR="000166F5">
              <w:t xml:space="preserve"> </w:t>
            </w:r>
            <w:r>
              <w:t xml:space="preserve">changing deadlines and </w:t>
            </w:r>
            <w:r w:rsidR="000166F5">
              <w:t xml:space="preserve">legal </w:t>
            </w:r>
            <w:r>
              <w:t xml:space="preserve">requirements in order to </w:t>
            </w:r>
            <w:r w:rsidR="000166F5">
              <w:t xml:space="preserve">identify and </w:t>
            </w:r>
            <w:r>
              <w:t>meet customer/Carers demands</w:t>
            </w:r>
            <w:r w:rsidR="000166F5">
              <w:t xml:space="preserve">, </w:t>
            </w:r>
            <w:r>
              <w:t xml:space="preserve">and the Directorate performance </w:t>
            </w:r>
            <w:r w:rsidR="00246DBE">
              <w:t xml:space="preserve">and savings </w:t>
            </w:r>
            <w:r>
              <w:t>targets.</w:t>
            </w:r>
          </w:p>
          <w:p w:rsidR="003B6B1E" w:rsidRDefault="003B6B1E" w:rsidP="00E80651">
            <w:pPr>
              <w:numPr>
                <w:ilvl w:val="0"/>
                <w:numId w:val="9"/>
              </w:numPr>
              <w:spacing w:before="60" w:after="60"/>
            </w:pPr>
            <w:r>
              <w:t xml:space="preserve">Timely Reviews </w:t>
            </w:r>
            <w:r w:rsidR="00B352CD">
              <w:t xml:space="preserve">and assessments </w:t>
            </w:r>
            <w:r>
              <w:t>are a key priority and deadlines must be met</w:t>
            </w:r>
            <w:r w:rsidR="00B352CD">
              <w:t xml:space="preserve"> due to the complexity of customers needs and the </w:t>
            </w:r>
            <w:r w:rsidR="000166F5">
              <w:t xml:space="preserve">significant potential </w:t>
            </w:r>
            <w:r w:rsidR="00B352CD">
              <w:t xml:space="preserve">consequences of untimely </w:t>
            </w:r>
            <w:r w:rsidR="00246DBE">
              <w:t xml:space="preserve">or non </w:t>
            </w:r>
            <w:r w:rsidR="00B352CD">
              <w:t xml:space="preserve">intervention. </w:t>
            </w:r>
            <w:r>
              <w:t xml:space="preserve"> </w:t>
            </w:r>
          </w:p>
          <w:p w:rsidR="003318BD" w:rsidRDefault="003318BD" w:rsidP="00E80651">
            <w:pPr>
              <w:pStyle w:val="Heading1"/>
              <w:spacing w:before="60" w:after="60"/>
            </w:pPr>
          </w:p>
          <w:p w:rsidR="003318BD" w:rsidRDefault="003318BD" w:rsidP="00E80651">
            <w:pPr>
              <w:pStyle w:val="Heading1"/>
              <w:spacing w:before="60" w:after="60"/>
            </w:pPr>
            <w:r>
              <w:t>Physical demand</w:t>
            </w:r>
          </w:p>
          <w:p w:rsidR="003318BD" w:rsidRDefault="003318BD" w:rsidP="00E80651">
            <w:pPr>
              <w:numPr>
                <w:ilvl w:val="0"/>
                <w:numId w:val="9"/>
              </w:numPr>
              <w:spacing w:before="60" w:after="60"/>
            </w:pPr>
            <w:r>
              <w:t xml:space="preserve">Normal office environment, opportunity to work from home plus regular travel within various locations within the community and visits to customers homes. </w:t>
            </w:r>
          </w:p>
          <w:p w:rsidR="003318BD" w:rsidRDefault="003318BD" w:rsidP="00E80651">
            <w:pPr>
              <w:numPr>
                <w:ilvl w:val="0"/>
                <w:numId w:val="9"/>
              </w:numPr>
              <w:spacing w:before="60" w:after="60"/>
              <w:rPr>
                <w:b/>
                <w:bCs/>
              </w:rPr>
            </w:pPr>
            <w:r>
              <w:t xml:space="preserve">Job holders need to be aware of the health and safety risks re: manual handling/ assisting with transfers and transporting equipment (wheelchairs / frames) and lone working  </w:t>
            </w:r>
          </w:p>
          <w:p w:rsidR="003318BD" w:rsidRDefault="003318BD" w:rsidP="00E80651">
            <w:pPr>
              <w:spacing w:before="60" w:after="60"/>
              <w:rPr>
                <w:rFonts w:cs="Arial"/>
                <w:b/>
                <w:bCs/>
              </w:rPr>
            </w:pPr>
          </w:p>
          <w:p w:rsidR="003318BD" w:rsidRDefault="003318BD" w:rsidP="00E80651">
            <w:pPr>
              <w:pStyle w:val="Heading1"/>
              <w:spacing w:before="60" w:after="60"/>
            </w:pPr>
            <w:r>
              <w:t>Working conditions</w:t>
            </w:r>
          </w:p>
          <w:p w:rsidR="003318BD" w:rsidRDefault="003318BD" w:rsidP="00E80651">
            <w:pPr>
              <w:numPr>
                <w:ilvl w:val="0"/>
                <w:numId w:val="9"/>
              </w:numPr>
              <w:spacing w:before="60" w:after="60"/>
              <w:rPr>
                <w:b/>
                <w:bCs/>
              </w:rPr>
            </w:pPr>
            <w:r>
              <w:t>Frequent home visits – conducted by social care workers alone to  customers / carers homes (approx x</w:t>
            </w:r>
            <w:r w:rsidR="004E74F6">
              <w:t xml:space="preserve"> </w:t>
            </w:r>
            <w:r>
              <w:t>5 - 10 visits minimum per week)</w:t>
            </w:r>
          </w:p>
          <w:p w:rsidR="003318BD" w:rsidRDefault="003318BD" w:rsidP="00E80651">
            <w:pPr>
              <w:numPr>
                <w:ilvl w:val="0"/>
                <w:numId w:val="9"/>
              </w:numPr>
              <w:spacing w:before="60" w:after="60"/>
              <w:rPr>
                <w:b/>
                <w:bCs/>
              </w:rPr>
            </w:pPr>
            <w:r>
              <w:lastRenderedPageBreak/>
              <w:t>Normal office envi</w:t>
            </w:r>
            <w:r w:rsidR="004E74F6">
              <w:t>ronment but high mobile working</w:t>
            </w:r>
            <w:r>
              <w:t>.</w:t>
            </w:r>
          </w:p>
          <w:p w:rsidR="003318BD" w:rsidRDefault="003318BD" w:rsidP="00E80651">
            <w:pPr>
              <w:numPr>
                <w:ilvl w:val="0"/>
                <w:numId w:val="9"/>
              </w:numPr>
              <w:spacing w:before="60" w:after="60"/>
            </w:pPr>
            <w:r>
              <w:t>Staff can be exposed to dirty and unsafe w</w:t>
            </w:r>
            <w:r w:rsidR="004E74F6">
              <w:t>orking environments – ie: unhygie</w:t>
            </w:r>
            <w:r>
              <w:t xml:space="preserve">nic or hazardous home environments, as part of visiting customers / carers at their homes. </w:t>
            </w:r>
          </w:p>
          <w:p w:rsidR="003318BD" w:rsidRDefault="003318BD" w:rsidP="00E80651">
            <w:pPr>
              <w:numPr>
                <w:ilvl w:val="0"/>
                <w:numId w:val="9"/>
              </w:numPr>
              <w:spacing w:before="60" w:after="60"/>
            </w:pPr>
            <w:r>
              <w:t>The job holder may occasionally exper</w:t>
            </w:r>
            <w:r w:rsidR="004E74F6">
              <w:t>ience risk from a customers pet</w:t>
            </w:r>
            <w:r>
              <w:t xml:space="preserve">(s). </w:t>
            </w:r>
          </w:p>
          <w:p w:rsidR="004E74F6" w:rsidRDefault="003318BD" w:rsidP="00E80651">
            <w:pPr>
              <w:numPr>
                <w:ilvl w:val="0"/>
                <w:numId w:val="9"/>
              </w:numPr>
              <w:spacing w:before="60" w:after="60"/>
            </w:pPr>
            <w:r>
              <w:t xml:space="preserve">The job holder may be working with people in crisis and as such, customers/ carers may express high emotions and have unpredictable responses due to their physical or mental health. </w:t>
            </w:r>
          </w:p>
          <w:p w:rsidR="003318BD" w:rsidRPr="004E74F6" w:rsidRDefault="003318BD" w:rsidP="00E80651">
            <w:pPr>
              <w:numPr>
                <w:ilvl w:val="0"/>
                <w:numId w:val="9"/>
              </w:numPr>
              <w:spacing w:before="60" w:after="60"/>
            </w:pPr>
            <w:r>
              <w:t>The job holder must be aware of the risk of regular verbal abuse from customers</w:t>
            </w:r>
            <w:r w:rsidR="004E74F6">
              <w:t>/</w:t>
            </w:r>
            <w:r>
              <w:t>carers and the risk of potential physical abuse</w:t>
            </w:r>
          </w:p>
          <w:p w:rsidR="00B352CD" w:rsidRDefault="00246DBE" w:rsidP="00E80651">
            <w:pPr>
              <w:spacing w:before="60" w:after="60"/>
            </w:pPr>
            <w:r>
              <w:t xml:space="preserve"> </w:t>
            </w:r>
          </w:p>
          <w:p w:rsidR="003B6B1E" w:rsidRDefault="003B6B1E" w:rsidP="00E80651">
            <w:pPr>
              <w:pStyle w:val="Heading1"/>
              <w:spacing w:before="60" w:after="60"/>
            </w:pPr>
            <w:r>
              <w:t>Work context</w:t>
            </w:r>
          </w:p>
          <w:p w:rsidR="003B6B1E" w:rsidRDefault="00496B1F" w:rsidP="00E80651">
            <w:pPr>
              <w:numPr>
                <w:ilvl w:val="0"/>
                <w:numId w:val="9"/>
              </w:numPr>
              <w:spacing w:before="60" w:after="60"/>
            </w:pPr>
            <w:r>
              <w:t>O</w:t>
            </w:r>
            <w:r w:rsidR="003B6B1E">
              <w:t>ffice environment</w:t>
            </w:r>
            <w:r>
              <w:t>, although re</w:t>
            </w:r>
            <w:r w:rsidR="004E74F6">
              <w:t>gular visits to customers homes</w:t>
            </w:r>
            <w:r w:rsidR="003B6B1E">
              <w:t xml:space="preserve">. </w:t>
            </w:r>
          </w:p>
          <w:p w:rsidR="003B6B1E" w:rsidRDefault="003B6B1E" w:rsidP="00E80651">
            <w:pPr>
              <w:numPr>
                <w:ilvl w:val="0"/>
                <w:numId w:val="9"/>
              </w:numPr>
              <w:spacing w:before="60" w:after="60"/>
              <w:rPr>
                <w:b/>
                <w:bCs/>
              </w:rPr>
            </w:pPr>
            <w:r>
              <w:t>Working with vulnerable people in distress or under stress, can present challenging/difficult situations.</w:t>
            </w:r>
          </w:p>
          <w:p w:rsidR="003B6B1E" w:rsidRDefault="003B6B1E" w:rsidP="00E80651">
            <w:pPr>
              <w:spacing w:before="60" w:after="60"/>
              <w:rPr>
                <w:b/>
                <w:bCs/>
              </w:rPr>
            </w:pPr>
          </w:p>
        </w:tc>
      </w:tr>
      <w:tr w:rsidR="003B6B1E" w:rsidTr="00D95501">
        <w:trPr>
          <w:trHeight w:val="6628"/>
        </w:trPr>
        <w:tc>
          <w:tcPr>
            <w:tcW w:w="576" w:type="dxa"/>
            <w:tcBorders>
              <w:bottom w:val="nil"/>
            </w:tcBorders>
          </w:tcPr>
          <w:p w:rsidR="003B6B1E" w:rsidRDefault="003B6B1E" w:rsidP="00E80651">
            <w:pPr>
              <w:spacing w:before="60" w:after="60"/>
              <w:rPr>
                <w:b/>
                <w:bCs/>
              </w:rPr>
            </w:pPr>
            <w:r>
              <w:rPr>
                <w:b/>
                <w:bCs/>
              </w:rPr>
              <w:lastRenderedPageBreak/>
              <w:t>9.</w:t>
            </w:r>
          </w:p>
        </w:tc>
        <w:tc>
          <w:tcPr>
            <w:tcW w:w="8412" w:type="dxa"/>
            <w:gridSpan w:val="7"/>
            <w:tcBorders>
              <w:bottom w:val="nil"/>
            </w:tcBorders>
          </w:tcPr>
          <w:p w:rsidR="003B6B1E" w:rsidRDefault="003B6B1E" w:rsidP="00E80651">
            <w:pPr>
              <w:pStyle w:val="Heading1"/>
              <w:spacing w:before="60" w:after="60"/>
            </w:pPr>
            <w:r>
              <w:t>KNOWLEDGE &amp; SKILLS</w:t>
            </w:r>
          </w:p>
          <w:p w:rsidR="00813B7F" w:rsidRPr="00FA5C38" w:rsidRDefault="00813B7F" w:rsidP="00E80651">
            <w:pPr>
              <w:numPr>
                <w:ilvl w:val="0"/>
                <w:numId w:val="21"/>
              </w:numPr>
              <w:spacing w:before="60" w:after="60"/>
              <w:rPr>
                <w:rFonts w:cs="Arial"/>
                <w:lang w:val="en-US"/>
              </w:rPr>
            </w:pPr>
            <w:r>
              <w:t>E</w:t>
            </w:r>
            <w:r w:rsidR="003318BD">
              <w:t>xperience of assessing customer care needs, and pre</w:t>
            </w:r>
            <w:r>
              <w:t>vious experience of working</w:t>
            </w:r>
            <w:r w:rsidRPr="00FA5C38">
              <w:rPr>
                <w:rFonts w:cs="Arial"/>
                <w:lang w:val="en-US"/>
              </w:rPr>
              <w:t xml:space="preserve"> in a positive, person centred way</w:t>
            </w:r>
            <w:r>
              <w:rPr>
                <w:rFonts w:cs="Arial"/>
                <w:lang w:val="en-US"/>
              </w:rPr>
              <w:t xml:space="preserve"> with customers is </w:t>
            </w:r>
            <w:r w:rsidR="00F52608">
              <w:rPr>
                <w:rFonts w:cs="Arial"/>
                <w:lang w:val="en-US"/>
              </w:rPr>
              <w:t>required.</w:t>
            </w:r>
          </w:p>
          <w:p w:rsidR="003B6B1E" w:rsidRDefault="009E62B1" w:rsidP="00E80651">
            <w:pPr>
              <w:numPr>
                <w:ilvl w:val="0"/>
                <w:numId w:val="9"/>
              </w:numPr>
              <w:spacing w:before="60" w:after="60"/>
            </w:pPr>
            <w:r>
              <w:t>High level</w:t>
            </w:r>
            <w:r w:rsidR="003B6B1E">
              <w:t xml:space="preserve"> people</w:t>
            </w:r>
            <w:r>
              <w:t xml:space="preserve"> skills</w:t>
            </w:r>
            <w:r w:rsidR="003B6B1E">
              <w:t xml:space="preserve"> and</w:t>
            </w:r>
            <w:r w:rsidR="003B6B1E">
              <w:rPr>
                <w:b/>
                <w:bCs/>
              </w:rPr>
              <w:t xml:space="preserve"> </w:t>
            </w:r>
            <w:r w:rsidR="003B6B1E">
              <w:t xml:space="preserve">negotiating skills are required when dealing with customers and service providers. Job holders need to </w:t>
            </w:r>
            <w:r w:rsidR="006119CA">
              <w:t xml:space="preserve">understand </w:t>
            </w:r>
            <w:r w:rsidR="003B6B1E">
              <w:t xml:space="preserve">the conflicting needs that can arise between customers and their carers and negotiate </w:t>
            </w:r>
            <w:r w:rsidR="00575E13">
              <w:t xml:space="preserve">or advocate </w:t>
            </w:r>
            <w:r w:rsidR="003B6B1E">
              <w:t xml:space="preserve">accordingly with this in mind. </w:t>
            </w:r>
          </w:p>
          <w:p w:rsidR="00B352CD" w:rsidRDefault="00B352CD" w:rsidP="00E80651">
            <w:pPr>
              <w:numPr>
                <w:ilvl w:val="0"/>
                <w:numId w:val="9"/>
              </w:numPr>
              <w:spacing w:before="60" w:after="60"/>
            </w:pPr>
            <w:r>
              <w:t xml:space="preserve">Job holders need to be aware that some customers may present with significant mental or physical health needs and they will need to adapt their style of working accordingly.  </w:t>
            </w:r>
          </w:p>
          <w:p w:rsidR="00496B1F" w:rsidRPr="003318BD" w:rsidRDefault="003B6B1E" w:rsidP="00E80651">
            <w:pPr>
              <w:numPr>
                <w:ilvl w:val="0"/>
                <w:numId w:val="9"/>
              </w:numPr>
              <w:spacing w:before="60" w:after="60"/>
              <w:rPr>
                <w:b/>
                <w:bCs/>
              </w:rPr>
            </w:pPr>
            <w:r>
              <w:t xml:space="preserve">Staff must be able to </w:t>
            </w:r>
            <w:r w:rsidR="00496B1F">
              <w:t xml:space="preserve">understand the strengths and asset based approach to </w:t>
            </w:r>
            <w:r>
              <w:t xml:space="preserve">analyse information and </w:t>
            </w:r>
            <w:r w:rsidR="00813B7F">
              <w:t xml:space="preserve">assist customers to access resources, build appropriate networks and </w:t>
            </w:r>
            <w:r>
              <w:t>make sound, rational decisions</w:t>
            </w:r>
            <w:r w:rsidR="00813B7F">
              <w:t xml:space="preserve"> as to how to meet their desired outcomes. </w:t>
            </w:r>
            <w:r w:rsidR="00496B1F">
              <w:t xml:space="preserve">. </w:t>
            </w:r>
          </w:p>
          <w:p w:rsidR="00813B7F" w:rsidRPr="003318BD" w:rsidRDefault="00813B7F" w:rsidP="00E80651">
            <w:pPr>
              <w:numPr>
                <w:ilvl w:val="0"/>
                <w:numId w:val="9"/>
              </w:numPr>
              <w:spacing w:before="60" w:after="60"/>
            </w:pPr>
            <w:r>
              <w:rPr>
                <w:rFonts w:cs="Arial"/>
                <w:lang w:val="en-US"/>
              </w:rPr>
              <w:t>An a</w:t>
            </w:r>
            <w:r w:rsidR="003318BD">
              <w:rPr>
                <w:rFonts w:cs="Arial"/>
                <w:lang w:val="en-US"/>
              </w:rPr>
              <w:t xml:space="preserve">bility to work with a high degree of autonomy in community settings and deal with challenging situations </w:t>
            </w:r>
            <w:r>
              <w:rPr>
                <w:rFonts w:cs="Arial"/>
                <w:lang w:val="en-US"/>
              </w:rPr>
              <w:t xml:space="preserve">is required alongside a </w:t>
            </w:r>
            <w:r w:rsidR="003318BD">
              <w:rPr>
                <w:rFonts w:cs="Arial"/>
                <w:lang w:val="en-US"/>
              </w:rPr>
              <w:t>detailed understanding of service</w:t>
            </w:r>
            <w:r>
              <w:rPr>
                <w:rFonts w:cs="Arial"/>
                <w:lang w:val="en-US"/>
              </w:rPr>
              <w:t xml:space="preserve">s, voluntary groups, health provision </w:t>
            </w:r>
            <w:r w:rsidR="003318BD">
              <w:rPr>
                <w:rFonts w:cs="Arial"/>
                <w:lang w:val="en-US"/>
              </w:rPr>
              <w:t>and community solutions</w:t>
            </w:r>
            <w:r>
              <w:rPr>
                <w:rFonts w:cs="Arial"/>
                <w:lang w:val="en-US"/>
              </w:rPr>
              <w:t xml:space="preserve">.  </w:t>
            </w:r>
            <w:r>
              <w:t xml:space="preserve">The job holder must have a willingness to </w:t>
            </w:r>
            <w:r w:rsidRPr="003318BD">
              <w:rPr>
                <w:rFonts w:cs="Arial"/>
                <w:lang w:val="en-US"/>
              </w:rPr>
              <w:t>identify existing resources and o</w:t>
            </w:r>
            <w:r>
              <w:rPr>
                <w:rFonts w:cs="Arial"/>
                <w:lang w:val="en-US"/>
              </w:rPr>
              <w:t>pportunities within communities</w:t>
            </w:r>
          </w:p>
          <w:p w:rsidR="003B6B1E" w:rsidRDefault="00496B1F" w:rsidP="00E80651">
            <w:pPr>
              <w:numPr>
                <w:ilvl w:val="0"/>
                <w:numId w:val="9"/>
              </w:numPr>
              <w:spacing w:before="60" w:after="60"/>
              <w:rPr>
                <w:b/>
                <w:bCs/>
              </w:rPr>
            </w:pPr>
            <w:r>
              <w:t xml:space="preserve">In determining outcomes, and to </w:t>
            </w:r>
            <w:r w:rsidR="00575E13">
              <w:t>ensure the safety of customers, carers and staff</w:t>
            </w:r>
            <w:r>
              <w:t xml:space="preserve">, the post holder needs to be able to </w:t>
            </w:r>
            <w:r w:rsidR="00575E13">
              <w:t>justif</w:t>
            </w:r>
            <w:r>
              <w:t>y</w:t>
            </w:r>
            <w:r w:rsidR="00575E13">
              <w:t xml:space="preserve"> and explain their rationale</w:t>
            </w:r>
            <w:r>
              <w:t xml:space="preserve"> clearly for actions taken and advice </w:t>
            </w:r>
            <w:r w:rsidR="003318BD">
              <w:t xml:space="preserve">given. </w:t>
            </w:r>
          </w:p>
        </w:tc>
      </w:tr>
      <w:tr w:rsidR="003B6B1E" w:rsidTr="00E80651">
        <w:tc>
          <w:tcPr>
            <w:tcW w:w="576" w:type="dxa"/>
            <w:tcBorders>
              <w:top w:val="nil"/>
            </w:tcBorders>
          </w:tcPr>
          <w:p w:rsidR="003B6B1E" w:rsidRDefault="003B6B1E" w:rsidP="00E80651">
            <w:pPr>
              <w:spacing w:before="60" w:after="60"/>
              <w:rPr>
                <w:b/>
                <w:bCs/>
              </w:rPr>
            </w:pPr>
          </w:p>
        </w:tc>
        <w:tc>
          <w:tcPr>
            <w:tcW w:w="8412" w:type="dxa"/>
            <w:gridSpan w:val="7"/>
            <w:tcBorders>
              <w:top w:val="nil"/>
            </w:tcBorders>
          </w:tcPr>
          <w:p w:rsidR="00B352CD" w:rsidRPr="00B352CD" w:rsidRDefault="003B6B1E" w:rsidP="00E80651">
            <w:pPr>
              <w:numPr>
                <w:ilvl w:val="0"/>
                <w:numId w:val="9"/>
              </w:numPr>
              <w:spacing w:before="60" w:after="60"/>
              <w:rPr>
                <w:b/>
                <w:bCs/>
              </w:rPr>
            </w:pPr>
            <w:r>
              <w:t xml:space="preserve">The </w:t>
            </w:r>
            <w:r w:rsidR="00575E13">
              <w:t xml:space="preserve">job holder must have the </w:t>
            </w:r>
            <w:r>
              <w:t>ability to follow procedures and policies with regard to confidential information</w:t>
            </w:r>
            <w:r w:rsidR="00575E13">
              <w:t xml:space="preserve"> and the use of IT systems. </w:t>
            </w:r>
            <w:r w:rsidR="00B352CD">
              <w:t xml:space="preserve"> </w:t>
            </w:r>
          </w:p>
          <w:p w:rsidR="003B6B1E" w:rsidRDefault="00F51330" w:rsidP="00E80651">
            <w:pPr>
              <w:numPr>
                <w:ilvl w:val="0"/>
                <w:numId w:val="9"/>
              </w:numPr>
              <w:spacing w:before="60" w:after="60"/>
              <w:rPr>
                <w:b/>
                <w:bCs/>
              </w:rPr>
            </w:pPr>
            <w:r>
              <w:t>A working understanding</w:t>
            </w:r>
            <w:r w:rsidR="00B352CD">
              <w:t xml:space="preserve"> of the implicati</w:t>
            </w:r>
            <w:r>
              <w:t>ons of The Care Act,</w:t>
            </w:r>
            <w:r w:rsidR="00B352CD">
              <w:t xml:space="preserve"> </w:t>
            </w:r>
            <w:r>
              <w:t xml:space="preserve">DoLS, CHC, Adult Safeguarding </w:t>
            </w:r>
            <w:r w:rsidR="00B352CD">
              <w:t xml:space="preserve">and the Mental </w:t>
            </w:r>
            <w:r>
              <w:t>C</w:t>
            </w:r>
            <w:r w:rsidR="00B352CD">
              <w:t xml:space="preserve">apacity Act </w:t>
            </w:r>
            <w:r w:rsidR="00575E13">
              <w:t xml:space="preserve">is required. </w:t>
            </w:r>
          </w:p>
          <w:p w:rsidR="003B6B1E" w:rsidRDefault="003B6B1E" w:rsidP="00E80651">
            <w:pPr>
              <w:numPr>
                <w:ilvl w:val="0"/>
                <w:numId w:val="9"/>
              </w:numPr>
              <w:spacing w:before="60" w:after="60"/>
            </w:pPr>
            <w:r>
              <w:t xml:space="preserve">The ability to </w:t>
            </w:r>
            <w:r w:rsidR="00575E13">
              <w:t>arrange and chair effective meetings</w:t>
            </w:r>
            <w:r>
              <w:t>.</w:t>
            </w:r>
          </w:p>
          <w:p w:rsidR="003B6B1E" w:rsidRDefault="003B6B1E" w:rsidP="00E80651">
            <w:pPr>
              <w:numPr>
                <w:ilvl w:val="0"/>
                <w:numId w:val="9"/>
              </w:numPr>
              <w:spacing w:before="60" w:after="60"/>
            </w:pPr>
            <w:r>
              <w:t>The ability to work effectively in a pressurised environment, meeting deadlines and prioritising workloads.</w:t>
            </w:r>
          </w:p>
          <w:p w:rsidR="003B6B1E" w:rsidRDefault="003B6B1E" w:rsidP="00E80651">
            <w:pPr>
              <w:numPr>
                <w:ilvl w:val="0"/>
                <w:numId w:val="9"/>
              </w:numPr>
              <w:spacing w:before="60" w:after="60"/>
            </w:pPr>
            <w:r>
              <w:t>Good inter-personal skills and the ability to operate within an inter-agency environment</w:t>
            </w:r>
            <w:r w:rsidR="00B352CD">
              <w:t xml:space="preserve"> and a wide variety of customers aged 18 to older age. </w:t>
            </w:r>
          </w:p>
          <w:p w:rsidR="003B6B1E" w:rsidRDefault="003B6B1E" w:rsidP="00E80651">
            <w:pPr>
              <w:numPr>
                <w:ilvl w:val="0"/>
                <w:numId w:val="9"/>
              </w:numPr>
              <w:spacing w:before="60" w:after="60"/>
              <w:rPr>
                <w:b/>
                <w:bCs/>
              </w:rPr>
            </w:pPr>
            <w:r>
              <w:t xml:space="preserve">Good standards of written and oral communication and the ability to </w:t>
            </w:r>
            <w:r>
              <w:lastRenderedPageBreak/>
              <w:t>communicate effectively with customers, colleagues and providers.</w:t>
            </w:r>
          </w:p>
          <w:p w:rsidR="003B6B1E" w:rsidRDefault="003B6B1E" w:rsidP="00E80651">
            <w:pPr>
              <w:numPr>
                <w:ilvl w:val="0"/>
                <w:numId w:val="9"/>
              </w:numPr>
              <w:spacing w:before="60" w:after="60"/>
              <w:rPr>
                <w:b/>
                <w:bCs/>
              </w:rPr>
            </w:pPr>
            <w:r>
              <w:t>An ability to present information in report form, using IT skills</w:t>
            </w:r>
            <w:r w:rsidR="00B352CD">
              <w:t xml:space="preserve"> and good written English. </w:t>
            </w:r>
          </w:p>
          <w:p w:rsidR="003B6B1E" w:rsidRDefault="003B6B1E" w:rsidP="00E80651">
            <w:pPr>
              <w:numPr>
                <w:ilvl w:val="0"/>
                <w:numId w:val="9"/>
              </w:numPr>
              <w:spacing w:before="60" w:after="60"/>
              <w:rPr>
                <w:b/>
                <w:bCs/>
              </w:rPr>
            </w:pPr>
            <w:r>
              <w:t>Good basic numeracy skills and an ability to understand financial information.</w:t>
            </w:r>
          </w:p>
          <w:p w:rsidR="003B6B1E" w:rsidRDefault="003B6B1E" w:rsidP="00E80651">
            <w:pPr>
              <w:numPr>
                <w:ilvl w:val="0"/>
                <w:numId w:val="9"/>
              </w:numPr>
              <w:spacing w:before="60" w:after="60"/>
              <w:rPr>
                <w:b/>
                <w:bCs/>
              </w:rPr>
            </w:pPr>
            <w:r>
              <w:t>Be able to demonstrate an understanding and commitment to the Council’s policy on anti-discriminatory practice and equal opportunities.</w:t>
            </w:r>
          </w:p>
          <w:p w:rsidR="003B6B1E" w:rsidRDefault="003B6B1E" w:rsidP="00E80651">
            <w:pPr>
              <w:numPr>
                <w:ilvl w:val="0"/>
                <w:numId w:val="9"/>
              </w:numPr>
              <w:spacing w:before="60" w:after="60"/>
            </w:pPr>
            <w:r>
              <w:t xml:space="preserve">An understanding </w:t>
            </w:r>
            <w:r w:rsidR="00575E13">
              <w:t xml:space="preserve">and effective use of </w:t>
            </w:r>
            <w:r>
              <w:t>cross agency health and social care practice with others involved in the care of vulnerable people</w:t>
            </w:r>
            <w:r w:rsidR="00575E13">
              <w:t xml:space="preserve">. This would include </w:t>
            </w:r>
            <w:r>
              <w:t>acute/ community health services</w:t>
            </w:r>
            <w:r w:rsidR="00575E13">
              <w:t xml:space="preserve">, </w:t>
            </w:r>
            <w:r w:rsidR="00B352CD">
              <w:t>voluntary services</w:t>
            </w:r>
            <w:r w:rsidR="00575E13">
              <w:t xml:space="preserve">, </w:t>
            </w:r>
            <w:r w:rsidR="00F51330">
              <w:t>statutory services</w:t>
            </w:r>
            <w:r w:rsidR="00496B1F">
              <w:t>, community resources</w:t>
            </w:r>
            <w:r w:rsidR="00F51330">
              <w:t xml:space="preserve"> and Housing.</w:t>
            </w:r>
          </w:p>
          <w:p w:rsidR="001114F1" w:rsidRDefault="001114F1" w:rsidP="00E80651">
            <w:pPr>
              <w:spacing w:before="60" w:after="60"/>
              <w:ind w:left="720"/>
            </w:pPr>
          </w:p>
          <w:p w:rsidR="001114F1" w:rsidRPr="003B016D" w:rsidRDefault="004E74F6" w:rsidP="00E80651">
            <w:pPr>
              <w:spacing w:before="60" w:after="60"/>
            </w:pPr>
            <w:r>
              <w:rPr>
                <w:u w:val="single"/>
              </w:rPr>
              <w:t xml:space="preserve"> </w:t>
            </w:r>
            <w:r w:rsidR="001114F1" w:rsidRPr="003B016D">
              <w:rPr>
                <w:u w:val="single"/>
              </w:rPr>
              <w:t xml:space="preserve">Additional Knowledge and Skills required for </w:t>
            </w:r>
            <w:r w:rsidR="000B51B7" w:rsidRPr="003B016D">
              <w:rPr>
                <w:u w:val="single"/>
              </w:rPr>
              <w:t xml:space="preserve">the </w:t>
            </w:r>
            <w:r w:rsidR="001114F1" w:rsidRPr="003B016D">
              <w:rPr>
                <w:u w:val="single"/>
              </w:rPr>
              <w:t>Carers Specialist Role</w:t>
            </w:r>
            <w:r w:rsidR="001114F1" w:rsidRPr="003B016D">
              <w:t>:</w:t>
            </w:r>
          </w:p>
          <w:p w:rsidR="00505A00" w:rsidRPr="003B016D" w:rsidRDefault="00505A00" w:rsidP="00E80651">
            <w:pPr>
              <w:spacing w:before="60" w:after="60"/>
            </w:pPr>
          </w:p>
          <w:p w:rsidR="00505A00" w:rsidRPr="00D95501" w:rsidRDefault="00505A00" w:rsidP="00E80651">
            <w:pPr>
              <w:numPr>
                <w:ilvl w:val="0"/>
                <w:numId w:val="26"/>
              </w:numPr>
              <w:spacing w:before="60" w:after="60"/>
            </w:pPr>
            <w:r w:rsidRPr="00D95501">
              <w:t>Job holders need to bring to the role excellent listening skills, empathy and an understanding of carers’ needs.</w:t>
            </w:r>
          </w:p>
          <w:p w:rsidR="00505A00" w:rsidRPr="00D95501" w:rsidRDefault="00505A00" w:rsidP="00E80651">
            <w:pPr>
              <w:numPr>
                <w:ilvl w:val="0"/>
                <w:numId w:val="26"/>
              </w:numPr>
              <w:spacing w:before="60" w:after="60"/>
            </w:pPr>
            <w:r w:rsidRPr="00D95501">
              <w:t xml:space="preserve">Jobholders need to have or quickly gain the knowledge of what services are available and be able to apply this knowledge creatively and develop an outcomes-based approach that considers a broad range of ways in which solutions may be reached that meet the needs of the carer, rather than a focus only on </w:t>
            </w:r>
            <w:r w:rsidR="000B51B7" w:rsidRPr="00D95501">
              <w:t>more traditional statutory solu</w:t>
            </w:r>
            <w:r w:rsidRPr="00D95501">
              <w:t>tions.</w:t>
            </w:r>
          </w:p>
          <w:p w:rsidR="003B016D" w:rsidRPr="00D95501" w:rsidRDefault="000B51B7" w:rsidP="00E80651">
            <w:pPr>
              <w:numPr>
                <w:ilvl w:val="0"/>
                <w:numId w:val="26"/>
              </w:numPr>
              <w:spacing w:before="60" w:after="60"/>
            </w:pPr>
            <w:r w:rsidRPr="00D95501">
              <w:t xml:space="preserve">Jobholders will need to have the courage and skills to tease out and address difficult issues.  They need to </w:t>
            </w:r>
            <w:r w:rsidR="004E74F6" w:rsidRPr="00D95501">
              <w:t xml:space="preserve">recognise and understand </w:t>
            </w:r>
            <w:r w:rsidR="00505A00" w:rsidRPr="00D95501">
              <w:t xml:space="preserve">the challenges and emotions that many carers will face culturally, socially or within their own world view, in considering their </w:t>
            </w:r>
            <w:r w:rsidRPr="00D95501">
              <w:t xml:space="preserve">own needs or asking for help, </w:t>
            </w:r>
            <w:r w:rsidR="00505A00" w:rsidRPr="00D95501">
              <w:t>essential for anybody carrying out Carers</w:t>
            </w:r>
            <w:r w:rsidR="004E74F6" w:rsidRPr="00D95501">
              <w:t>’</w:t>
            </w:r>
            <w:r w:rsidR="00505A00" w:rsidRPr="00D95501">
              <w:t xml:space="preserve"> Assessments. </w:t>
            </w:r>
            <w:r w:rsidRPr="00D95501">
              <w:t>They will need to provide a</w:t>
            </w:r>
            <w:r w:rsidR="00505A00" w:rsidRPr="00D95501">
              <w:t xml:space="preserve"> patient and painstaking approach to teasing out a situation and seeing behind the everyday coping mechanisms. </w:t>
            </w:r>
          </w:p>
          <w:p w:rsidR="00505A00" w:rsidRPr="00D95501" w:rsidRDefault="00505A00" w:rsidP="00E80651">
            <w:pPr>
              <w:numPr>
                <w:ilvl w:val="0"/>
                <w:numId w:val="26"/>
              </w:numPr>
              <w:spacing w:before="60" w:after="60"/>
            </w:pPr>
            <w:r w:rsidRPr="00D95501">
              <w:t>T</w:t>
            </w:r>
            <w:r w:rsidR="000B51B7" w:rsidRPr="00D95501">
              <w:t xml:space="preserve">hey need to be able to </w:t>
            </w:r>
            <w:r w:rsidRPr="00D95501">
              <w:t>recognis</w:t>
            </w:r>
            <w:r w:rsidR="000B51B7" w:rsidRPr="00D95501">
              <w:t>e and respect</w:t>
            </w:r>
            <w:r w:rsidRPr="00D95501">
              <w:t xml:space="preserve"> the skills and coping mechanisms th</w:t>
            </w:r>
            <w:r w:rsidR="000B51B7" w:rsidRPr="00D95501">
              <w:t>at the carer employs and work</w:t>
            </w:r>
            <w:r w:rsidRPr="00D95501">
              <w:t xml:space="preserve"> with the carer to maximise and encourage those while also building on this to identify and address their concerns and struggles. </w:t>
            </w:r>
            <w:r w:rsidR="000B51B7" w:rsidRPr="00D95501">
              <w:t>They need to have the courage and sensitivity</w:t>
            </w:r>
            <w:r w:rsidRPr="00D95501">
              <w:t xml:space="preserve"> to </w:t>
            </w:r>
            <w:r w:rsidR="000B51B7" w:rsidRPr="00D95501">
              <w:t xml:space="preserve">be able to </w:t>
            </w:r>
            <w:r w:rsidRPr="00D95501">
              <w:t>talk through issues such as whether someone is willing or abl</w:t>
            </w:r>
            <w:r w:rsidR="000B51B7" w:rsidRPr="00D95501">
              <w:t>e to continue caring and put</w:t>
            </w:r>
            <w:r w:rsidRPr="00D95501">
              <w:t xml:space="preserve"> together emergency and future plans. </w:t>
            </w:r>
          </w:p>
          <w:p w:rsidR="003B016D" w:rsidRPr="00D95501" w:rsidRDefault="000B51B7" w:rsidP="00E80651">
            <w:pPr>
              <w:numPr>
                <w:ilvl w:val="0"/>
                <w:numId w:val="26"/>
              </w:numPr>
              <w:spacing w:before="60" w:after="60"/>
            </w:pPr>
            <w:r w:rsidRPr="00D95501">
              <w:t>Jobholders will need to provide clear communication</w:t>
            </w:r>
            <w:r w:rsidR="00505A00" w:rsidRPr="00D95501">
              <w:t xml:space="preserve">, during and after the Carers Assessment to ensure </w:t>
            </w:r>
            <w:r w:rsidR="003B016D" w:rsidRPr="00D95501">
              <w:t>clarity</w:t>
            </w:r>
            <w:r w:rsidR="00505A00" w:rsidRPr="00D95501">
              <w:t xml:space="preserve"> about the purpose of the assessment, the choices available to them and </w:t>
            </w:r>
            <w:r w:rsidRPr="00D95501">
              <w:t xml:space="preserve">the whole process itself. </w:t>
            </w:r>
          </w:p>
          <w:p w:rsidR="00F51330" w:rsidRDefault="003B016D" w:rsidP="00D95501">
            <w:pPr>
              <w:numPr>
                <w:ilvl w:val="0"/>
                <w:numId w:val="26"/>
              </w:numPr>
              <w:spacing w:before="60" w:after="60"/>
            </w:pPr>
            <w:r w:rsidRPr="00D95501">
              <w:t>Able</w:t>
            </w:r>
            <w:r w:rsidR="000B51B7" w:rsidRPr="00D95501">
              <w:t xml:space="preserve"> to recognise carers </w:t>
            </w:r>
            <w:r w:rsidR="00505A00" w:rsidRPr="00D95501">
              <w:t xml:space="preserve">as experts in the situation of the person with care needs and as adults who are able to make their own decisions and take part in the process in an active way. </w:t>
            </w:r>
            <w:r w:rsidR="000B51B7" w:rsidRPr="00D95501">
              <w:t>They need to provide</w:t>
            </w:r>
            <w:r w:rsidR="00505A00" w:rsidRPr="00D95501">
              <w:t xml:space="preserve"> written follow up that shows the outcome of the Carers</w:t>
            </w:r>
            <w:r w:rsidR="00075097" w:rsidRPr="00D95501">
              <w:t>’</w:t>
            </w:r>
            <w:r w:rsidR="00505A00" w:rsidRPr="00D95501">
              <w:t xml:space="preserve"> Assessment and a plan in place abou</w:t>
            </w:r>
            <w:r w:rsidR="00075097" w:rsidRPr="00D95501">
              <w:t>t what happens next and how the carer</w:t>
            </w:r>
            <w:r w:rsidR="00505A00" w:rsidRPr="00D95501">
              <w:t xml:space="preserve"> can feed into the process if they disagree with what is written down or if their circumstances change. </w:t>
            </w:r>
          </w:p>
          <w:p w:rsidR="0085208A" w:rsidRDefault="0085208A" w:rsidP="0085208A">
            <w:pPr>
              <w:spacing w:before="60" w:after="60"/>
            </w:pPr>
          </w:p>
          <w:p w:rsidR="0085208A" w:rsidRDefault="0085208A" w:rsidP="0085208A">
            <w:pPr>
              <w:rPr>
                <w:rFonts w:cs="Arial"/>
                <w:i/>
                <w:color w:val="000000"/>
              </w:rPr>
            </w:pPr>
            <w:r>
              <w:rPr>
                <w:rFonts w:cs="Arial"/>
                <w:i/>
                <w:color w:val="000000"/>
              </w:rPr>
              <w:t xml:space="preserve">This post requires the post holder to undertake an enhanced – adult workforce (with barred list check) </w:t>
            </w:r>
            <w:r>
              <w:rPr>
                <w:rFonts w:cs="Arial"/>
                <w:i/>
                <w:iCs/>
                <w:color w:val="000000"/>
              </w:rPr>
              <w:t>criminal record check via the Disclosure and Barring Service</w:t>
            </w:r>
            <w:r>
              <w:rPr>
                <w:rFonts w:cs="Arial"/>
                <w:i/>
                <w:color w:val="000000"/>
                <w:lang w:val="en-US"/>
              </w:rPr>
              <w:t>.</w:t>
            </w:r>
          </w:p>
          <w:p w:rsidR="0085208A" w:rsidRDefault="0085208A" w:rsidP="0085208A">
            <w:pPr>
              <w:spacing w:before="60" w:after="60"/>
            </w:pPr>
          </w:p>
          <w:p w:rsidR="0085208A" w:rsidRDefault="0085208A" w:rsidP="0085208A">
            <w:pPr>
              <w:spacing w:before="60" w:after="60"/>
            </w:pPr>
          </w:p>
        </w:tc>
      </w:tr>
      <w:tr w:rsidR="003B6B1E" w:rsidTr="003E0937">
        <w:trPr>
          <w:cantSplit/>
        </w:trPr>
        <w:tc>
          <w:tcPr>
            <w:tcW w:w="576" w:type="dxa"/>
          </w:tcPr>
          <w:p w:rsidR="003B6B1E" w:rsidRDefault="003B6B1E">
            <w:pPr>
              <w:rPr>
                <w:b/>
                <w:bCs/>
              </w:rPr>
            </w:pPr>
            <w:r>
              <w:rPr>
                <w:b/>
                <w:bCs/>
              </w:rPr>
              <w:lastRenderedPageBreak/>
              <w:t>10.</w:t>
            </w:r>
          </w:p>
        </w:tc>
        <w:tc>
          <w:tcPr>
            <w:tcW w:w="8412" w:type="dxa"/>
            <w:gridSpan w:val="7"/>
          </w:tcPr>
          <w:p w:rsidR="003B6B1E" w:rsidRDefault="00BB4E8C">
            <w:pPr>
              <w:rPr>
                <w:b/>
                <w:bCs/>
              </w:rPr>
            </w:pPr>
            <w:r>
              <w:rPr>
                <w:b/>
                <w:bCs/>
                <w:noProof/>
                <w:lang w:eastAsia="en-GB"/>
              </w:rPr>
              <mc:AlternateContent>
                <mc:Choice Requires="wps">
                  <w:drawing>
                    <wp:anchor distT="0" distB="0" distL="114300" distR="114300" simplePos="0" relativeHeight="251662336" behindDoc="0" locked="0" layoutInCell="1" allowOverlap="1">
                      <wp:simplePos x="0" y="0"/>
                      <wp:positionH relativeFrom="column">
                        <wp:posOffset>770890</wp:posOffset>
                      </wp:positionH>
                      <wp:positionV relativeFrom="paragraph">
                        <wp:posOffset>1373505</wp:posOffset>
                      </wp:positionV>
                      <wp:extent cx="0" cy="360680"/>
                      <wp:effectExtent l="10795" t="9525" r="8255" b="10795"/>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6CB39"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108.15pt" to="60.7pt,1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LH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"/>
                  </w:pict>
                </mc:Fallback>
              </mc:AlternateContent>
            </w:r>
            <w:r w:rsidR="003B6B1E">
              <w:rPr>
                <w:b/>
                <w:bCs/>
              </w:rPr>
              <w:t>Position of Job in Organisation Structure</w:t>
            </w:r>
          </w:p>
          <w:p w:rsidR="003B6B1E" w:rsidRDefault="00BB4E8C">
            <w:pPr>
              <w:rPr>
                <w:b/>
                <w:bCs/>
              </w:rPr>
            </w:pPr>
            <w:r>
              <w:rPr>
                <w:b/>
                <w:bCs/>
                <w:noProof/>
                <w:sz w:val="20"/>
                <w:lang w:eastAsia="en-GB"/>
              </w:rPr>
              <mc:AlternateContent>
                <mc:Choice Requires="wps">
                  <w:drawing>
                    <wp:anchor distT="0" distB="0" distL="114300" distR="114300" simplePos="0" relativeHeight="251652096" behindDoc="0" locked="0" layoutInCell="1" allowOverlap="1">
                      <wp:simplePos x="0" y="0"/>
                      <wp:positionH relativeFrom="column">
                        <wp:posOffset>1080135</wp:posOffset>
                      </wp:positionH>
                      <wp:positionV relativeFrom="paragraph">
                        <wp:posOffset>48895</wp:posOffset>
                      </wp:positionV>
                      <wp:extent cx="2209800" cy="480695"/>
                      <wp:effectExtent l="5715" t="12700" r="13335" b="1143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80695"/>
                              </a:xfrm>
                              <a:prstGeom prst="rect">
                                <a:avLst/>
                              </a:prstGeom>
                              <a:solidFill>
                                <a:srgbClr val="FFFFFF"/>
                              </a:solidFill>
                              <a:ln w="9525">
                                <a:solidFill>
                                  <a:srgbClr val="000000"/>
                                </a:solidFill>
                                <a:miter lim="800000"/>
                                <a:headEnd/>
                                <a:tailEnd/>
                              </a:ln>
                            </wps:spPr>
                            <wps:txbx>
                              <w:txbxContent>
                                <w:p w:rsidR="00E80651" w:rsidRDefault="00E80651" w:rsidP="00D05278">
                                  <w:pPr>
                                    <w:jc w:val="center"/>
                                    <w:rPr>
                                      <w:sz w:val="16"/>
                                    </w:rPr>
                                  </w:pPr>
                                  <w:r>
                                    <w:rPr>
                                      <w:sz w:val="16"/>
                                    </w:rPr>
                                    <w:t>JOB REPORTS TO:</w:t>
                                  </w:r>
                                </w:p>
                                <w:p w:rsidR="00E80651" w:rsidRDefault="00E80651" w:rsidP="00D05278">
                                  <w:pPr>
                                    <w:jc w:val="center"/>
                                    <w:rPr>
                                      <w:sz w:val="16"/>
                                    </w:rPr>
                                  </w:pPr>
                                  <w:r>
                                    <w:rPr>
                                      <w:sz w:val="16"/>
                                    </w:rPr>
                                    <w:t>Senior Practitioner/Assistant Service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5.05pt;margin-top:3.85pt;width:174pt;height:37.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">
                      <v:textbox>
                        <w:txbxContent>
                          <w:p w:rsidR="00E80651" w:rsidRDefault="00E80651" w:rsidP="00D05278">
                            <w:pPr>
                              <w:jc w:val="center"/>
                              <w:rPr>
                                <w:sz w:val="16"/>
                              </w:rPr>
                            </w:pPr>
                            <w:r>
                              <w:rPr>
                                <w:sz w:val="16"/>
                              </w:rPr>
                              <w:t>JOB REPORTS TO:</w:t>
                            </w:r>
                          </w:p>
                          <w:p w:rsidR="00E80651" w:rsidRDefault="00E80651" w:rsidP="00D05278">
                            <w:pPr>
                              <w:jc w:val="center"/>
                              <w:rPr>
                                <w:sz w:val="16"/>
                              </w:rPr>
                            </w:pPr>
                            <w:r>
                              <w:rPr>
                                <w:sz w:val="16"/>
                              </w:rPr>
                              <w:t>Senior Practitioner/Assistant Service Manager</w:t>
                            </w:r>
                          </w:p>
                        </w:txbxContent>
                      </v:textbox>
                    </v:rect>
                  </w:pict>
                </mc:Fallback>
              </mc:AlternateContent>
            </w:r>
          </w:p>
          <w:p w:rsidR="003B6B1E" w:rsidRDefault="003B6B1E">
            <w:pPr>
              <w:rPr>
                <w:b/>
                <w:bCs/>
              </w:rPr>
            </w:pPr>
          </w:p>
          <w:p w:rsidR="003B6B1E" w:rsidRDefault="003B6B1E">
            <w:pPr>
              <w:rPr>
                <w:b/>
                <w:bCs/>
              </w:rPr>
            </w:pPr>
          </w:p>
          <w:p w:rsidR="003B6B1E" w:rsidRDefault="00BB4E8C">
            <w:pPr>
              <w:rPr>
                <w:b/>
                <w:bCs/>
              </w:rPr>
            </w:pP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2309495</wp:posOffset>
                      </wp:positionH>
                      <wp:positionV relativeFrom="paragraph">
                        <wp:posOffset>3810</wp:posOffset>
                      </wp:positionV>
                      <wp:extent cx="0" cy="114935"/>
                      <wp:effectExtent l="6350" t="7620" r="12700" b="1079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14D94" id="Line 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85pt,.3pt" to="181.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fGFwIAADEEAAAOAAAAZHJzL2Uyb0RvYy54bWysU8GO2jAQvVfqP1i+QxI2U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"/>
                  </w:pict>
                </mc:Fallback>
              </mc:AlternateContent>
            </w:r>
            <w:r>
              <w:rPr>
                <w:b/>
                <w:bCs/>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770890</wp:posOffset>
                      </wp:positionH>
                      <wp:positionV relativeFrom="paragraph">
                        <wp:posOffset>118745</wp:posOffset>
                      </wp:positionV>
                      <wp:extent cx="2780030" cy="0"/>
                      <wp:effectExtent l="10795" t="8255" r="9525" b="1079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0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94E25"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79.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bz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3550920</wp:posOffset>
                      </wp:positionH>
                      <wp:positionV relativeFrom="paragraph">
                        <wp:posOffset>118745</wp:posOffset>
                      </wp:positionV>
                      <wp:extent cx="0" cy="114300"/>
                      <wp:effectExtent l="9525" t="8255" r="9525" b="1079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CE63B"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6pt,9.35pt" to="279.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wR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770890</wp:posOffset>
                      </wp:positionH>
                      <wp:positionV relativeFrom="paragraph">
                        <wp:posOffset>118745</wp:posOffset>
                      </wp:positionV>
                      <wp:extent cx="0" cy="114300"/>
                      <wp:effectExtent l="10795" t="8255" r="8255" b="1079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85490"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jX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ZRop0&#10;INGzUBw9hs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pcKo&#10;1xICAAAnBAAADgAAAAAAAAAAAAAAAAAuAgAAZHJzL2Uyb0RvYy54bWxQSwECLQAUAAYACAAAACEA&#10;Rexbnd0AAAAJAQAADwAAAAAAAAAAAAAAAABsBAAAZHJzL2Rvd25yZXYueG1sUEsFBgAAAAAEAAQA&#10;8wAAAHYFAAAAAA==&#10;"/>
                  </w:pict>
                </mc:Fallback>
              </mc:AlternateContent>
            </w:r>
          </w:p>
          <w:p w:rsidR="003B6B1E" w:rsidRDefault="00BB4E8C">
            <w:pPr>
              <w:rPr>
                <w:b/>
                <w:bCs/>
              </w:rPr>
            </w:pPr>
            <w:r>
              <w:rPr>
                <w:b/>
                <w:bC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2607945</wp:posOffset>
                      </wp:positionH>
                      <wp:positionV relativeFrom="paragraph">
                        <wp:posOffset>59690</wp:posOffset>
                      </wp:positionV>
                      <wp:extent cx="2049145" cy="437515"/>
                      <wp:effectExtent l="9525" t="10160" r="8255" b="952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437515"/>
                              </a:xfrm>
                              <a:prstGeom prst="rect">
                                <a:avLst/>
                              </a:prstGeom>
                              <a:solidFill>
                                <a:srgbClr val="FFFFFF"/>
                              </a:solidFill>
                              <a:ln w="9525">
                                <a:solidFill>
                                  <a:srgbClr val="000000"/>
                                </a:solidFill>
                                <a:miter lim="800000"/>
                                <a:headEnd/>
                                <a:tailEnd/>
                              </a:ln>
                            </wps:spPr>
                            <wps:txbx>
                              <w:txbxContent>
                                <w:p w:rsidR="00E80651" w:rsidRDefault="00E80651" w:rsidP="00075097">
                                  <w:pPr>
                                    <w:rPr>
                                      <w:sz w:val="16"/>
                                      <w:szCs w:val="16"/>
                                    </w:rPr>
                                  </w:pPr>
                                  <w:r>
                                    <w:rPr>
                                      <w:sz w:val="16"/>
                                      <w:szCs w:val="16"/>
                                    </w:rPr>
                                    <w:t xml:space="preserve">OTHER JOBS AT THIS LEVEL: </w:t>
                                  </w:r>
                                </w:p>
                                <w:p w:rsidR="00E80651" w:rsidRPr="006119CA" w:rsidRDefault="00E80651" w:rsidP="00075097">
                                  <w:r>
                                    <w:rPr>
                                      <w:sz w:val="16"/>
                                      <w:szCs w:val="16"/>
                                    </w:rPr>
                                    <w:t>Social C</w:t>
                                  </w:r>
                                  <w:r w:rsidRPr="006119CA">
                                    <w:rPr>
                                      <w:sz w:val="16"/>
                                      <w:szCs w:val="16"/>
                                    </w:rPr>
                                    <w:t>are</w:t>
                                  </w:r>
                                  <w:r>
                                    <w:t xml:space="preserve"> </w:t>
                                  </w:r>
                                  <w:r>
                                    <w:rPr>
                                      <w:sz w:val="16"/>
                                      <w:szCs w:val="16"/>
                                    </w:rPr>
                                    <w:t>W</w:t>
                                  </w:r>
                                  <w:r w:rsidRPr="006119CA">
                                    <w:rPr>
                                      <w:sz w:val="16"/>
                                      <w:szCs w:val="16"/>
                                    </w:rPr>
                                    <w:t xml:space="preserve">orker </w:t>
                                  </w:r>
                                </w:p>
                                <w:p w:rsidR="00E80651" w:rsidRDefault="00E806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205.35pt;margin-top:4.7pt;width:161.35pt;height:3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">
                      <v:textbox>
                        <w:txbxContent>
                          <w:p w:rsidR="00E80651" w:rsidRDefault="00E80651" w:rsidP="00075097">
                            <w:pPr>
                              <w:rPr>
                                <w:sz w:val="16"/>
                                <w:szCs w:val="16"/>
                              </w:rPr>
                            </w:pPr>
                            <w:r>
                              <w:rPr>
                                <w:sz w:val="16"/>
                                <w:szCs w:val="16"/>
                              </w:rPr>
                              <w:t xml:space="preserve">OTHER JOBS AT THIS LEVEL: </w:t>
                            </w:r>
                          </w:p>
                          <w:p w:rsidR="00E80651" w:rsidRPr="006119CA" w:rsidRDefault="00E80651" w:rsidP="00075097">
                            <w:r>
                              <w:rPr>
                                <w:sz w:val="16"/>
                                <w:szCs w:val="16"/>
                              </w:rPr>
                              <w:t>Social C</w:t>
                            </w:r>
                            <w:r w:rsidRPr="006119CA">
                              <w:rPr>
                                <w:sz w:val="16"/>
                                <w:szCs w:val="16"/>
                              </w:rPr>
                              <w:t>are</w:t>
                            </w:r>
                            <w:r>
                              <w:t xml:space="preserve"> </w:t>
                            </w:r>
                            <w:r>
                              <w:rPr>
                                <w:sz w:val="16"/>
                                <w:szCs w:val="16"/>
                              </w:rPr>
                              <w:t>W</w:t>
                            </w:r>
                            <w:r w:rsidRPr="006119CA">
                              <w:rPr>
                                <w:sz w:val="16"/>
                                <w:szCs w:val="16"/>
                              </w:rPr>
                              <w:t xml:space="preserve">orker </w:t>
                            </w:r>
                          </w:p>
                          <w:p w:rsidR="00E80651" w:rsidRDefault="00E80651"/>
                        </w:txbxContent>
                      </v:textbox>
                    </v:shape>
                  </w:pict>
                </mc:Fallback>
              </mc:AlternateContent>
            </w:r>
            <w:r>
              <w:rPr>
                <w:b/>
                <w:bCs/>
                <w:noProof/>
                <w:sz w:val="20"/>
                <w:lang w:eastAsia="en-GB"/>
              </w:rPr>
              <mc:AlternateContent>
                <mc:Choice Requires="wps">
                  <w:drawing>
                    <wp:anchor distT="0" distB="0" distL="114300" distR="114300" simplePos="0" relativeHeight="251653120" behindDoc="0" locked="0" layoutInCell="1" allowOverlap="1">
                      <wp:simplePos x="0" y="0"/>
                      <wp:positionH relativeFrom="column">
                        <wp:posOffset>387985</wp:posOffset>
                      </wp:positionH>
                      <wp:positionV relativeFrom="paragraph">
                        <wp:posOffset>59690</wp:posOffset>
                      </wp:positionV>
                      <wp:extent cx="1362710" cy="437515"/>
                      <wp:effectExtent l="8890" t="10160"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437515"/>
                              </a:xfrm>
                              <a:prstGeom prst="rect">
                                <a:avLst/>
                              </a:prstGeom>
                              <a:solidFill>
                                <a:srgbClr val="FFFFFF"/>
                              </a:solidFill>
                              <a:ln w="9525">
                                <a:solidFill>
                                  <a:srgbClr val="000000"/>
                                </a:solidFill>
                                <a:miter lim="800000"/>
                                <a:headEnd/>
                                <a:tailEnd/>
                              </a:ln>
                            </wps:spPr>
                            <wps:txbx>
                              <w:txbxContent>
                                <w:p w:rsidR="00E80651" w:rsidRDefault="00E80651" w:rsidP="00075097">
                                  <w:pPr>
                                    <w:rPr>
                                      <w:sz w:val="16"/>
                                      <w:szCs w:val="16"/>
                                    </w:rPr>
                                  </w:pPr>
                                  <w:r w:rsidRPr="00075097">
                                    <w:rPr>
                                      <w:sz w:val="16"/>
                                      <w:szCs w:val="16"/>
                                    </w:rPr>
                                    <w:t>THIS JOB:</w:t>
                                  </w:r>
                                </w:p>
                                <w:p w:rsidR="00E80651" w:rsidRPr="00075097" w:rsidRDefault="00E80651" w:rsidP="00075097">
                                  <w:pPr>
                                    <w:rPr>
                                      <w:sz w:val="16"/>
                                      <w:szCs w:val="16"/>
                                    </w:rPr>
                                  </w:pPr>
                                  <w:r>
                                    <w:rPr>
                                      <w:sz w:val="16"/>
                                      <w:szCs w:val="16"/>
                                    </w:rPr>
                                    <w:t>Carer Specialist (Social Care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30.55pt;margin-top:4.7pt;width:107.3pt;height:3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">
                      <v:textbox>
                        <w:txbxContent>
                          <w:p w:rsidR="00E80651" w:rsidRDefault="00E80651" w:rsidP="00075097">
                            <w:pPr>
                              <w:rPr>
                                <w:sz w:val="16"/>
                                <w:szCs w:val="16"/>
                              </w:rPr>
                            </w:pPr>
                            <w:r w:rsidRPr="00075097">
                              <w:rPr>
                                <w:sz w:val="16"/>
                                <w:szCs w:val="16"/>
                              </w:rPr>
                              <w:t>THIS JOB:</w:t>
                            </w:r>
                          </w:p>
                          <w:p w:rsidR="00E80651" w:rsidRPr="00075097" w:rsidRDefault="00E80651" w:rsidP="00075097">
                            <w:pPr>
                              <w:rPr>
                                <w:sz w:val="16"/>
                                <w:szCs w:val="16"/>
                              </w:rPr>
                            </w:pPr>
                            <w:r>
                              <w:rPr>
                                <w:sz w:val="16"/>
                                <w:szCs w:val="16"/>
                              </w:rPr>
                              <w:t>Carer Specialist (Social Care Worker)</w:t>
                            </w:r>
                          </w:p>
                        </w:txbxContent>
                      </v:textbox>
                    </v:rect>
                  </w:pict>
                </mc:Fallback>
              </mc:AlternateContent>
            </w:r>
          </w:p>
          <w:p w:rsidR="003B6B1E" w:rsidRDefault="003B6B1E">
            <w:pPr>
              <w:rPr>
                <w:b/>
                <w:bCs/>
              </w:rPr>
            </w:pPr>
          </w:p>
          <w:p w:rsidR="003B6B1E" w:rsidRDefault="00BB4E8C">
            <w:pPr>
              <w:rPr>
                <w:b/>
                <w:bCs/>
              </w:rPr>
            </w:pPr>
            <w:r>
              <w:rPr>
                <w:b/>
                <w:bCs/>
                <w:noProof/>
                <w:lang w:eastAsia="en-GB"/>
              </w:rPr>
              <mc:AlternateContent>
                <mc:Choice Requires="wps">
                  <w:drawing>
                    <wp:anchor distT="0" distB="0" distL="114300" distR="114300" simplePos="0" relativeHeight="251663360" behindDoc="0" locked="0" layoutInCell="1" allowOverlap="1">
                      <wp:simplePos x="0" y="0"/>
                      <wp:positionH relativeFrom="column">
                        <wp:posOffset>3550920</wp:posOffset>
                      </wp:positionH>
                      <wp:positionV relativeFrom="paragraph">
                        <wp:posOffset>146685</wp:posOffset>
                      </wp:positionV>
                      <wp:extent cx="0" cy="360680"/>
                      <wp:effectExtent l="9525" t="9525" r="9525" b="1079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2E3D7"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6pt,11.55pt" to="279.6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ci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770890</wp:posOffset>
                      </wp:positionH>
                      <wp:positionV relativeFrom="paragraph">
                        <wp:posOffset>146685</wp:posOffset>
                      </wp:positionV>
                      <wp:extent cx="0" cy="360680"/>
                      <wp:effectExtent l="10795" t="9525" r="8255" b="1079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AF270"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11.55pt" to="60.7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MS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"/>
                  </w:pict>
                </mc:Fallback>
              </mc:AlternateContent>
            </w:r>
          </w:p>
          <w:p w:rsidR="003B6B1E" w:rsidRDefault="003B6B1E">
            <w:pPr>
              <w:rPr>
                <w:b/>
                <w:bCs/>
              </w:rPr>
            </w:pPr>
          </w:p>
          <w:p w:rsidR="003B6B1E" w:rsidRDefault="00BB4E8C">
            <w:pPr>
              <w:rPr>
                <w:b/>
                <w:bCs/>
              </w:rPr>
            </w:pPr>
            <w:r>
              <w:rPr>
                <w:b/>
                <w:bCs/>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654050</wp:posOffset>
                      </wp:positionH>
                      <wp:positionV relativeFrom="paragraph">
                        <wp:posOffset>156845</wp:posOffset>
                      </wp:positionV>
                      <wp:extent cx="3001645" cy="228600"/>
                      <wp:effectExtent l="8255" t="8255" r="9525"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1645" cy="228600"/>
                              </a:xfrm>
                              <a:prstGeom prst="rect">
                                <a:avLst/>
                              </a:prstGeom>
                              <a:solidFill>
                                <a:srgbClr val="FFFFFF"/>
                              </a:solidFill>
                              <a:ln w="9525">
                                <a:solidFill>
                                  <a:srgbClr val="000000"/>
                                </a:solidFill>
                                <a:miter lim="800000"/>
                                <a:headEnd/>
                                <a:tailEnd/>
                              </a:ln>
                            </wps:spPr>
                            <wps:txbx>
                              <w:txbxContent>
                                <w:p w:rsidR="00E80651" w:rsidRDefault="00E80651">
                                  <w:pPr>
                                    <w:rPr>
                                      <w:sz w:val="16"/>
                                    </w:rPr>
                                  </w:pPr>
                                  <w:r>
                                    <w:rPr>
                                      <w:sz w:val="16"/>
                                    </w:rPr>
                                    <w:t>Jobs reporting up to these:  NONE</w:t>
                                  </w:r>
                                </w:p>
                                <w:p w:rsidR="00E80651" w:rsidRDefault="00E80651">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51.5pt;margin-top:12.35pt;width:236.3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">
                      <v:textbox>
                        <w:txbxContent>
                          <w:p w:rsidR="00E80651" w:rsidRDefault="00E80651">
                            <w:pPr>
                              <w:rPr>
                                <w:sz w:val="16"/>
                              </w:rPr>
                            </w:pPr>
                            <w:r>
                              <w:rPr>
                                <w:sz w:val="16"/>
                              </w:rPr>
                              <w:t>Jobs reporting up to these:  NONE</w:t>
                            </w:r>
                          </w:p>
                          <w:p w:rsidR="00E80651" w:rsidRDefault="00E80651">
                            <w:pPr>
                              <w:rPr>
                                <w:sz w:val="16"/>
                              </w:rPr>
                            </w:pPr>
                          </w:p>
                        </w:txbxContent>
                      </v:textbox>
                    </v:rect>
                  </w:pict>
                </mc:Fallback>
              </mc:AlternateContent>
            </w:r>
          </w:p>
          <w:p w:rsidR="003B6B1E" w:rsidRDefault="003B6B1E">
            <w:pPr>
              <w:rPr>
                <w:b/>
                <w:bCs/>
              </w:rPr>
            </w:pPr>
          </w:p>
          <w:p w:rsidR="003B6B1E" w:rsidRDefault="003B6B1E">
            <w:pPr>
              <w:rPr>
                <w:b/>
                <w:bCs/>
              </w:rPr>
            </w:pPr>
          </w:p>
          <w:p w:rsidR="003B6B1E" w:rsidRDefault="003B6B1E">
            <w:pPr>
              <w:rPr>
                <w:b/>
                <w:bCs/>
              </w:rPr>
            </w:pPr>
          </w:p>
          <w:p w:rsidR="003B6B1E" w:rsidRDefault="003B6B1E">
            <w:pPr>
              <w:rPr>
                <w:b/>
                <w:bCs/>
              </w:rPr>
            </w:pPr>
          </w:p>
          <w:p w:rsidR="003B6B1E" w:rsidRDefault="003B6B1E">
            <w:pPr>
              <w:rPr>
                <w:b/>
                <w:bCs/>
              </w:rPr>
            </w:pPr>
          </w:p>
        </w:tc>
      </w:tr>
    </w:tbl>
    <w:p w:rsidR="007005B2" w:rsidRDefault="007005B2">
      <w:pPr>
        <w:pStyle w:val="Header"/>
        <w:tabs>
          <w:tab w:val="clear" w:pos="4153"/>
          <w:tab w:val="clear" w:pos="8306"/>
        </w:tabs>
      </w:pPr>
    </w:p>
    <w:sectPr w:rsidR="007005B2" w:rsidSect="00551031">
      <w:footerReference w:type="even" r:id="rId10"/>
      <w:footerReference w:type="default" r:id="rId11"/>
      <w:pgSz w:w="11906" w:h="16838" w:code="9"/>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651" w:rsidRDefault="00E80651">
      <w:r>
        <w:separator/>
      </w:r>
    </w:p>
  </w:endnote>
  <w:endnote w:type="continuationSeparator" w:id="0">
    <w:p w:rsidR="00E80651" w:rsidRDefault="00E8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51" w:rsidRDefault="00EE63DB">
    <w:pPr>
      <w:pStyle w:val="Footer"/>
      <w:framePr w:wrap="around" w:vAnchor="text" w:hAnchor="margin" w:xAlign="right" w:y="1"/>
      <w:rPr>
        <w:rStyle w:val="PageNumber"/>
      </w:rPr>
    </w:pPr>
    <w:r>
      <w:rPr>
        <w:rStyle w:val="PageNumber"/>
      </w:rPr>
      <w:fldChar w:fldCharType="begin"/>
    </w:r>
    <w:r w:rsidR="00E80651">
      <w:rPr>
        <w:rStyle w:val="PageNumber"/>
      </w:rPr>
      <w:instrText xml:space="preserve">PAGE  </w:instrText>
    </w:r>
    <w:r>
      <w:rPr>
        <w:rStyle w:val="PageNumber"/>
      </w:rPr>
      <w:fldChar w:fldCharType="end"/>
    </w:r>
  </w:p>
  <w:p w:rsidR="00E80651" w:rsidRDefault="00E806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51" w:rsidRDefault="00E80651">
    <w:pPr>
      <w:pStyle w:val="Footer"/>
      <w:framePr w:wrap="around" w:vAnchor="text" w:hAnchor="margin" w:xAlign="right" w:y="1"/>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651" w:rsidRDefault="00E80651">
      <w:r>
        <w:separator/>
      </w:r>
    </w:p>
  </w:footnote>
  <w:footnote w:type="continuationSeparator" w:id="0">
    <w:p w:rsidR="00E80651" w:rsidRDefault="00E80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E32F53E"/>
    <w:lvl w:ilvl="0">
      <w:numFmt w:val="decimal"/>
      <w:lvlText w:val="*"/>
      <w:lvlJc w:val="left"/>
    </w:lvl>
  </w:abstractNum>
  <w:abstractNum w:abstractNumId="1" w15:restartNumberingAfterBreak="0">
    <w:nsid w:val="01F53EB9"/>
    <w:multiLevelType w:val="hybridMultilevel"/>
    <w:tmpl w:val="89C8512E"/>
    <w:lvl w:ilvl="0" w:tplc="CF8CBDE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6F74AE"/>
    <w:multiLevelType w:val="hybridMultilevel"/>
    <w:tmpl w:val="290E6610"/>
    <w:lvl w:ilvl="0" w:tplc="5E00B19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0447395A"/>
    <w:multiLevelType w:val="hybridMultilevel"/>
    <w:tmpl w:val="DD5C9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E07671"/>
    <w:multiLevelType w:val="hybridMultilevel"/>
    <w:tmpl w:val="23CEFD52"/>
    <w:lvl w:ilvl="0" w:tplc="5E00B19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9E6067"/>
    <w:multiLevelType w:val="hybridMultilevel"/>
    <w:tmpl w:val="7710249C"/>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8" w15:restartNumberingAfterBreak="0">
    <w:nsid w:val="20F622D0"/>
    <w:multiLevelType w:val="hybridMultilevel"/>
    <w:tmpl w:val="6AE89D1C"/>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9" w15:restartNumberingAfterBreak="0">
    <w:nsid w:val="26E31A97"/>
    <w:multiLevelType w:val="hybridMultilevel"/>
    <w:tmpl w:val="E1122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1"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52197A"/>
    <w:multiLevelType w:val="hybridMultilevel"/>
    <w:tmpl w:val="5512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0622DD"/>
    <w:multiLevelType w:val="hybridMultilevel"/>
    <w:tmpl w:val="68D40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D3779D"/>
    <w:multiLevelType w:val="hybridMultilevel"/>
    <w:tmpl w:val="23365A34"/>
    <w:lvl w:ilvl="0" w:tplc="5E00B196">
      <w:start w:val="1"/>
      <w:numFmt w:val="bullet"/>
      <w:lvlText w:val=""/>
      <w:lvlJc w:val="left"/>
      <w:pPr>
        <w:tabs>
          <w:tab w:val="num" w:pos="2149"/>
        </w:tabs>
        <w:ind w:left="214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5" w15:restartNumberingAfterBreak="0">
    <w:nsid w:val="485A6EB9"/>
    <w:multiLevelType w:val="hybridMultilevel"/>
    <w:tmpl w:val="FB3E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2E0991"/>
    <w:multiLevelType w:val="hybridMultilevel"/>
    <w:tmpl w:val="627EF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E9531D"/>
    <w:multiLevelType w:val="hybridMultilevel"/>
    <w:tmpl w:val="590CACB6"/>
    <w:lvl w:ilvl="0" w:tplc="56C06DAA">
      <w:start w:val="1"/>
      <w:numFmt w:val="decimal"/>
      <w:lvlText w:val="%1."/>
      <w:lvlJc w:val="left"/>
      <w:pPr>
        <w:ind w:left="1069" w:hanging="360"/>
      </w:pPr>
      <w:rPr>
        <w:rFonts w:ascii="Arial" w:eastAsia="Times New Roman" w:hAnsi="Arial" w:cs="Arial"/>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E61C2"/>
    <w:multiLevelType w:val="hybridMultilevel"/>
    <w:tmpl w:val="74207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CC7978"/>
    <w:multiLevelType w:val="hybridMultilevel"/>
    <w:tmpl w:val="70DC1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E4A98"/>
    <w:multiLevelType w:val="hybridMultilevel"/>
    <w:tmpl w:val="F39E9194"/>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23"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5"/>
  </w:num>
  <w:num w:numId="3">
    <w:abstractNumId w:val="17"/>
  </w:num>
  <w:num w:numId="4">
    <w:abstractNumId w:val="21"/>
  </w:num>
  <w:num w:numId="5">
    <w:abstractNumId w:val="11"/>
  </w:num>
  <w:num w:numId="6">
    <w:abstractNumId w:val="7"/>
  </w:num>
  <w:num w:numId="7">
    <w:abstractNumId w:val="10"/>
  </w:num>
  <w:num w:numId="8">
    <w:abstractNumId w:val="24"/>
  </w:num>
  <w:num w:numId="9">
    <w:abstractNumId w:val="6"/>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2">
    <w:abstractNumId w:val="20"/>
  </w:num>
  <w:num w:numId="13">
    <w:abstractNumId w:val="19"/>
  </w:num>
  <w:num w:numId="14">
    <w:abstractNumId w:val="12"/>
  </w:num>
  <w:num w:numId="15">
    <w:abstractNumId w:val="16"/>
  </w:num>
  <w:num w:numId="16">
    <w:abstractNumId w:val="3"/>
  </w:num>
  <w:num w:numId="17">
    <w:abstractNumId w:val="9"/>
  </w:num>
  <w:num w:numId="18">
    <w:abstractNumId w:val="1"/>
  </w:num>
  <w:num w:numId="19">
    <w:abstractNumId w:val="18"/>
  </w:num>
  <w:num w:numId="20">
    <w:abstractNumId w:val="14"/>
  </w:num>
  <w:num w:numId="21">
    <w:abstractNumId w:val="4"/>
  </w:num>
  <w:num w:numId="22">
    <w:abstractNumId w:val="15"/>
  </w:num>
  <w:num w:numId="23">
    <w:abstractNumId w:val="8"/>
  </w:num>
  <w:num w:numId="24">
    <w:abstractNumId w:val="22"/>
  </w:num>
  <w:num w:numId="25">
    <w:abstractNumId w:val="1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79"/>
    <w:rsid w:val="00000E17"/>
    <w:rsid w:val="0000361F"/>
    <w:rsid w:val="00004B06"/>
    <w:rsid w:val="000166F5"/>
    <w:rsid w:val="0002327F"/>
    <w:rsid w:val="00040B36"/>
    <w:rsid w:val="00054F2E"/>
    <w:rsid w:val="00075097"/>
    <w:rsid w:val="000776EB"/>
    <w:rsid w:val="00086F92"/>
    <w:rsid w:val="000B51B7"/>
    <w:rsid w:val="000B7F09"/>
    <w:rsid w:val="000C6F72"/>
    <w:rsid w:val="000D3B14"/>
    <w:rsid w:val="000E5316"/>
    <w:rsid w:val="00103BAF"/>
    <w:rsid w:val="001114F1"/>
    <w:rsid w:val="00141D6E"/>
    <w:rsid w:val="001A1DE0"/>
    <w:rsid w:val="001A48C6"/>
    <w:rsid w:val="001A776B"/>
    <w:rsid w:val="001D5B0F"/>
    <w:rsid w:val="001F656E"/>
    <w:rsid w:val="00246DBE"/>
    <w:rsid w:val="00263EFB"/>
    <w:rsid w:val="00291C9C"/>
    <w:rsid w:val="00297F8E"/>
    <w:rsid w:val="002A17C9"/>
    <w:rsid w:val="002B0F9C"/>
    <w:rsid w:val="002D7B25"/>
    <w:rsid w:val="002E205E"/>
    <w:rsid w:val="002F3496"/>
    <w:rsid w:val="003318BD"/>
    <w:rsid w:val="00343A0E"/>
    <w:rsid w:val="003474BA"/>
    <w:rsid w:val="0036497B"/>
    <w:rsid w:val="00372B72"/>
    <w:rsid w:val="00386123"/>
    <w:rsid w:val="00393E2E"/>
    <w:rsid w:val="003B016D"/>
    <w:rsid w:val="003B3B2C"/>
    <w:rsid w:val="003B6B1E"/>
    <w:rsid w:val="003C2091"/>
    <w:rsid w:val="003C6BD9"/>
    <w:rsid w:val="003C7362"/>
    <w:rsid w:val="003C7EED"/>
    <w:rsid w:val="003E0937"/>
    <w:rsid w:val="004017E5"/>
    <w:rsid w:val="0040297B"/>
    <w:rsid w:val="00477308"/>
    <w:rsid w:val="00496B1F"/>
    <w:rsid w:val="004E339A"/>
    <w:rsid w:val="004E74F6"/>
    <w:rsid w:val="004F0122"/>
    <w:rsid w:val="00505A00"/>
    <w:rsid w:val="00510DF2"/>
    <w:rsid w:val="0051601D"/>
    <w:rsid w:val="00534FDE"/>
    <w:rsid w:val="00551031"/>
    <w:rsid w:val="00554FFC"/>
    <w:rsid w:val="00563055"/>
    <w:rsid w:val="00575E13"/>
    <w:rsid w:val="005843D7"/>
    <w:rsid w:val="0060578C"/>
    <w:rsid w:val="006119CA"/>
    <w:rsid w:val="006137D7"/>
    <w:rsid w:val="00622B7C"/>
    <w:rsid w:val="00667608"/>
    <w:rsid w:val="00684701"/>
    <w:rsid w:val="006878EA"/>
    <w:rsid w:val="007005B2"/>
    <w:rsid w:val="0074662A"/>
    <w:rsid w:val="0079158B"/>
    <w:rsid w:val="00792DA7"/>
    <w:rsid w:val="007B6532"/>
    <w:rsid w:val="007C703D"/>
    <w:rsid w:val="007E4780"/>
    <w:rsid w:val="00802BD0"/>
    <w:rsid w:val="00813B7F"/>
    <w:rsid w:val="00846121"/>
    <w:rsid w:val="0085208A"/>
    <w:rsid w:val="00861BB0"/>
    <w:rsid w:val="008C3FD3"/>
    <w:rsid w:val="008F647E"/>
    <w:rsid w:val="00957179"/>
    <w:rsid w:val="0096792B"/>
    <w:rsid w:val="00972902"/>
    <w:rsid w:val="00975DA4"/>
    <w:rsid w:val="009776F0"/>
    <w:rsid w:val="009950B8"/>
    <w:rsid w:val="0099735C"/>
    <w:rsid w:val="009A6A37"/>
    <w:rsid w:val="009E62B1"/>
    <w:rsid w:val="00A026A2"/>
    <w:rsid w:val="00A31702"/>
    <w:rsid w:val="00A36537"/>
    <w:rsid w:val="00A457D5"/>
    <w:rsid w:val="00A56CBA"/>
    <w:rsid w:val="00A728CF"/>
    <w:rsid w:val="00A95643"/>
    <w:rsid w:val="00A956F2"/>
    <w:rsid w:val="00AA34C3"/>
    <w:rsid w:val="00AA73D2"/>
    <w:rsid w:val="00AC6098"/>
    <w:rsid w:val="00AD5A33"/>
    <w:rsid w:val="00AE32A0"/>
    <w:rsid w:val="00B142EE"/>
    <w:rsid w:val="00B23FBC"/>
    <w:rsid w:val="00B2488A"/>
    <w:rsid w:val="00B32F25"/>
    <w:rsid w:val="00B352CD"/>
    <w:rsid w:val="00B41B65"/>
    <w:rsid w:val="00BB4E8C"/>
    <w:rsid w:val="00BD2F71"/>
    <w:rsid w:val="00C03534"/>
    <w:rsid w:val="00C41BC6"/>
    <w:rsid w:val="00C44893"/>
    <w:rsid w:val="00C51628"/>
    <w:rsid w:val="00C974E1"/>
    <w:rsid w:val="00CB01D8"/>
    <w:rsid w:val="00D05278"/>
    <w:rsid w:val="00D15B64"/>
    <w:rsid w:val="00D95501"/>
    <w:rsid w:val="00DA6EA0"/>
    <w:rsid w:val="00DA7C1A"/>
    <w:rsid w:val="00DE7E79"/>
    <w:rsid w:val="00E5252D"/>
    <w:rsid w:val="00E65C9A"/>
    <w:rsid w:val="00E80651"/>
    <w:rsid w:val="00E91AFC"/>
    <w:rsid w:val="00EE63DB"/>
    <w:rsid w:val="00EF0398"/>
    <w:rsid w:val="00F04338"/>
    <w:rsid w:val="00F14013"/>
    <w:rsid w:val="00F51330"/>
    <w:rsid w:val="00F515F1"/>
    <w:rsid w:val="00F52608"/>
    <w:rsid w:val="00F66CC7"/>
    <w:rsid w:val="00FC005C"/>
    <w:rsid w:val="00FF4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5:docId w15:val="{44D31BE8-67C5-4A20-842D-6F89D0CF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031"/>
    <w:rPr>
      <w:rFonts w:ascii="Arial" w:hAnsi="Arial"/>
      <w:sz w:val="24"/>
      <w:szCs w:val="24"/>
      <w:lang w:eastAsia="en-US"/>
    </w:rPr>
  </w:style>
  <w:style w:type="paragraph" w:styleId="Heading1">
    <w:name w:val="heading 1"/>
    <w:basedOn w:val="Normal"/>
    <w:next w:val="Normal"/>
    <w:qFormat/>
    <w:rsid w:val="00551031"/>
    <w:pPr>
      <w:keepNext/>
      <w:outlineLvl w:val="0"/>
    </w:pPr>
    <w:rPr>
      <w:b/>
      <w:bCs/>
    </w:rPr>
  </w:style>
  <w:style w:type="paragraph" w:styleId="Heading2">
    <w:name w:val="heading 2"/>
    <w:basedOn w:val="Normal"/>
    <w:next w:val="Normal"/>
    <w:qFormat/>
    <w:rsid w:val="00551031"/>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51031"/>
    <w:pPr>
      <w:tabs>
        <w:tab w:val="center" w:pos="4153"/>
        <w:tab w:val="right" w:pos="8306"/>
      </w:tabs>
    </w:pPr>
  </w:style>
  <w:style w:type="paragraph" w:styleId="Footer">
    <w:name w:val="footer"/>
    <w:basedOn w:val="Normal"/>
    <w:semiHidden/>
    <w:rsid w:val="00551031"/>
    <w:pPr>
      <w:tabs>
        <w:tab w:val="center" w:pos="4153"/>
        <w:tab w:val="right" w:pos="8306"/>
      </w:tabs>
    </w:pPr>
  </w:style>
  <w:style w:type="character" w:styleId="PageNumber">
    <w:name w:val="page number"/>
    <w:basedOn w:val="DefaultParagraphFont"/>
    <w:semiHidden/>
    <w:rsid w:val="00551031"/>
  </w:style>
  <w:style w:type="character" w:styleId="Hyperlink">
    <w:name w:val="Hyperlink"/>
    <w:basedOn w:val="DefaultParagraphFont"/>
    <w:semiHidden/>
    <w:rsid w:val="00551031"/>
    <w:rPr>
      <w:color w:val="0000FF"/>
      <w:u w:val="single"/>
    </w:rPr>
  </w:style>
  <w:style w:type="paragraph" w:styleId="Title">
    <w:name w:val="Title"/>
    <w:basedOn w:val="Normal"/>
    <w:qFormat/>
    <w:rsid w:val="00551031"/>
    <w:pPr>
      <w:overflowPunct w:val="0"/>
      <w:autoSpaceDE w:val="0"/>
      <w:autoSpaceDN w:val="0"/>
      <w:adjustRightInd w:val="0"/>
      <w:jc w:val="center"/>
      <w:textAlignment w:val="baseline"/>
    </w:pPr>
    <w:rPr>
      <w:b/>
      <w:szCs w:val="20"/>
    </w:rPr>
  </w:style>
  <w:style w:type="character" w:styleId="FollowedHyperlink">
    <w:name w:val="FollowedHyperlink"/>
    <w:basedOn w:val="DefaultParagraphFont"/>
    <w:semiHidden/>
    <w:rsid w:val="00551031"/>
    <w:rPr>
      <w:color w:val="800080"/>
      <w:u w:val="single"/>
    </w:rPr>
  </w:style>
  <w:style w:type="paragraph" w:styleId="BodyText">
    <w:name w:val="Body Text"/>
    <w:basedOn w:val="Normal"/>
    <w:semiHidden/>
    <w:rsid w:val="00551031"/>
    <w:pPr>
      <w:overflowPunct w:val="0"/>
      <w:autoSpaceDE w:val="0"/>
      <w:autoSpaceDN w:val="0"/>
      <w:adjustRightInd w:val="0"/>
      <w:textAlignment w:val="baseline"/>
    </w:pPr>
    <w:rPr>
      <w:i/>
      <w:szCs w:val="20"/>
    </w:rPr>
  </w:style>
  <w:style w:type="paragraph" w:styleId="BodyText2">
    <w:name w:val="Body Text 2"/>
    <w:basedOn w:val="Normal"/>
    <w:link w:val="BodyText2Char"/>
    <w:semiHidden/>
    <w:rsid w:val="00551031"/>
    <w:rPr>
      <w:rFonts w:cs="Arial"/>
      <w:color w:val="000000"/>
      <w:szCs w:val="20"/>
      <w:lang w:val="en-US"/>
    </w:rPr>
  </w:style>
  <w:style w:type="character" w:customStyle="1" w:styleId="BodyText2Char">
    <w:name w:val="Body Text 2 Char"/>
    <w:basedOn w:val="DefaultParagraphFont"/>
    <w:link w:val="BodyText2"/>
    <w:semiHidden/>
    <w:rsid w:val="008F647E"/>
    <w:rPr>
      <w:rFonts w:ascii="Arial" w:hAnsi="Arial" w:cs="Arial"/>
      <w:color w:val="000000"/>
      <w:sz w:val="24"/>
      <w:lang w:val="en-US" w:eastAsia="en-US"/>
    </w:rPr>
  </w:style>
  <w:style w:type="paragraph" w:styleId="ListParagraph">
    <w:name w:val="List Paragraph"/>
    <w:basedOn w:val="Normal"/>
    <w:uiPriority w:val="34"/>
    <w:qFormat/>
    <w:rsid w:val="00040B36"/>
    <w:pPr>
      <w:ind w:left="720"/>
    </w:pPr>
  </w:style>
  <w:style w:type="paragraph" w:customStyle="1" w:styleId="Default">
    <w:name w:val="Default"/>
    <w:rsid w:val="00505A0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83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8A696-ADCD-48D9-833A-2B8BC0DA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3257</Words>
  <Characters>18565</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21779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Bryan, Nicola</cp:lastModifiedBy>
  <cp:revision>2</cp:revision>
  <cp:lastPrinted>2017-06-23T08:11:00Z</cp:lastPrinted>
  <dcterms:created xsi:type="dcterms:W3CDTF">2022-03-14T11:06:00Z</dcterms:created>
  <dcterms:modified xsi:type="dcterms:W3CDTF">2022-03-14T11:06:00Z</dcterms:modified>
</cp:coreProperties>
</file>