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DF" w:rsidRDefault="007C52DF">
      <w:pPr>
        <w:jc w:val="center"/>
        <w:rPr>
          <w:sz w:val="20"/>
        </w:rPr>
      </w:pPr>
      <w:bookmarkStart w:id="0" w:name="_GoBack"/>
      <w:bookmarkEnd w:id="0"/>
    </w:p>
    <w:p w:rsidR="007C52DF" w:rsidRDefault="007C52DF">
      <w:pPr>
        <w:jc w:val="center"/>
        <w:rPr>
          <w:sz w:val="20"/>
        </w:rPr>
      </w:pP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851"/>
        <w:gridCol w:w="805"/>
        <w:gridCol w:w="102"/>
        <w:gridCol w:w="2075"/>
        <w:gridCol w:w="2000"/>
        <w:gridCol w:w="98"/>
        <w:gridCol w:w="1945"/>
      </w:tblGrid>
      <w:tr w:rsidR="00752DD0" w:rsidTr="00F24F6B">
        <w:tc>
          <w:tcPr>
            <w:tcW w:w="2558" w:type="dxa"/>
            <w:gridSpan w:val="3"/>
          </w:tcPr>
          <w:p w:rsidR="00752DD0" w:rsidRDefault="00752DD0">
            <w:pPr>
              <w:rPr>
                <w:b/>
                <w:bCs/>
              </w:rPr>
            </w:pPr>
          </w:p>
          <w:p w:rsidR="00752DD0" w:rsidRDefault="00752DD0" w:rsidP="00752DD0">
            <w:pPr>
              <w:pStyle w:val="Heading2"/>
              <w:spacing w:after="0"/>
            </w:pPr>
            <w:r w:rsidRPr="00752DD0">
              <w:rPr>
                <w:noProof/>
                <w:lang w:eastAsia="en-GB"/>
              </w:rPr>
              <w:drawing>
                <wp:inline distT="0" distB="0" distL="0" distR="0">
                  <wp:extent cx="1466850" cy="6286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628650"/>
                          </a:xfrm>
                          <a:prstGeom prst="rect">
                            <a:avLst/>
                          </a:prstGeom>
                          <a:noFill/>
                          <a:ln w="9525">
                            <a:noFill/>
                            <a:miter lim="800000"/>
                            <a:headEnd/>
                            <a:tailEnd/>
                          </a:ln>
                        </pic:spPr>
                      </pic:pic>
                    </a:graphicData>
                  </a:graphic>
                </wp:inline>
              </w:drawing>
            </w:r>
          </w:p>
        </w:tc>
        <w:tc>
          <w:tcPr>
            <w:tcW w:w="4275" w:type="dxa"/>
            <w:gridSpan w:val="4"/>
          </w:tcPr>
          <w:p w:rsidR="00752DD0" w:rsidRDefault="00752DD0" w:rsidP="00752DD0">
            <w:pPr>
              <w:pStyle w:val="Heading2"/>
              <w:spacing w:after="0"/>
              <w:rPr>
                <w:sz w:val="32"/>
              </w:rPr>
            </w:pPr>
          </w:p>
          <w:p w:rsidR="00752DD0" w:rsidRDefault="00752DD0" w:rsidP="00752DD0">
            <w:pPr>
              <w:pStyle w:val="Heading2"/>
              <w:spacing w:after="0"/>
              <w:rPr>
                <w:sz w:val="32"/>
              </w:rPr>
            </w:pPr>
            <w:r>
              <w:rPr>
                <w:sz w:val="32"/>
              </w:rPr>
              <w:t>JOB DESCRIPTION</w:t>
            </w:r>
          </w:p>
          <w:p w:rsidR="00752DD0" w:rsidRDefault="00752DD0"/>
        </w:tc>
        <w:tc>
          <w:tcPr>
            <w:tcW w:w="1945" w:type="dxa"/>
          </w:tcPr>
          <w:p w:rsidR="00752DD0" w:rsidRPr="00752DD0" w:rsidRDefault="00752DD0" w:rsidP="00752DD0">
            <w:pPr>
              <w:pStyle w:val="Title"/>
              <w:jc w:val="left"/>
              <w:rPr>
                <w:sz w:val="32"/>
                <w:szCs w:val="32"/>
              </w:rPr>
            </w:pPr>
            <w:r w:rsidRPr="00752DD0">
              <w:rPr>
                <w:sz w:val="32"/>
                <w:szCs w:val="32"/>
              </w:rPr>
              <w:t>Form</w:t>
            </w:r>
          </w:p>
          <w:p w:rsidR="00752DD0" w:rsidRDefault="00752DD0" w:rsidP="00752DD0">
            <w:r w:rsidRPr="00752DD0">
              <w:rPr>
                <w:b/>
                <w:sz w:val="32"/>
                <w:szCs w:val="32"/>
              </w:rPr>
              <w:t>JD1</w:t>
            </w:r>
          </w:p>
        </w:tc>
      </w:tr>
      <w:tr w:rsidR="007C52DF" w:rsidTr="00F24F6B">
        <w:tc>
          <w:tcPr>
            <w:tcW w:w="4735" w:type="dxa"/>
            <w:gridSpan w:val="5"/>
          </w:tcPr>
          <w:p w:rsidR="007C52DF" w:rsidRDefault="00752DD0" w:rsidP="004E55A1">
            <w:pPr>
              <w:pStyle w:val="Heading1"/>
            </w:pPr>
            <w:r>
              <w:t>JOB TITLE:</w:t>
            </w:r>
            <w:r w:rsidR="004E55A1">
              <w:t xml:space="preserve"> </w:t>
            </w:r>
            <w:r w:rsidRPr="004E55A1">
              <w:rPr>
                <w:b w:val="0"/>
              </w:rPr>
              <w:t>Night Support Worker</w:t>
            </w:r>
          </w:p>
        </w:tc>
        <w:tc>
          <w:tcPr>
            <w:tcW w:w="4043" w:type="dxa"/>
            <w:gridSpan w:val="3"/>
          </w:tcPr>
          <w:p w:rsidR="007C52DF" w:rsidRPr="00752DD0" w:rsidRDefault="00752DD0">
            <w:pPr>
              <w:rPr>
                <w:b/>
              </w:rPr>
            </w:pPr>
            <w:r w:rsidRPr="00752DD0">
              <w:rPr>
                <w:b/>
              </w:rPr>
              <w:t>POST NUMBER:</w:t>
            </w:r>
          </w:p>
        </w:tc>
      </w:tr>
      <w:tr w:rsidR="00752DD0" w:rsidTr="00F24F6B">
        <w:tc>
          <w:tcPr>
            <w:tcW w:w="4735" w:type="dxa"/>
            <w:gridSpan w:val="5"/>
          </w:tcPr>
          <w:p w:rsidR="00752DD0" w:rsidRDefault="00752DD0" w:rsidP="00752DD0">
            <w:pPr>
              <w:rPr>
                <w:b/>
              </w:rPr>
            </w:pPr>
            <w:r>
              <w:rPr>
                <w:b/>
                <w:bCs/>
              </w:rPr>
              <w:t>REPORTS TO (</w:t>
            </w:r>
            <w:r>
              <w:t>Job Title)</w:t>
            </w:r>
            <w:r>
              <w:rPr>
                <w:b/>
              </w:rPr>
              <w:t>:</w:t>
            </w:r>
          </w:p>
          <w:p w:rsidR="00752DD0" w:rsidRDefault="00752DD0"/>
        </w:tc>
        <w:tc>
          <w:tcPr>
            <w:tcW w:w="4043" w:type="dxa"/>
            <w:gridSpan w:val="3"/>
          </w:tcPr>
          <w:p w:rsidR="00752DD0" w:rsidRPr="00752DD0" w:rsidRDefault="00752DD0" w:rsidP="00752DD0">
            <w:pPr>
              <w:pStyle w:val="Heading1"/>
              <w:rPr>
                <w:b w:val="0"/>
              </w:rPr>
            </w:pPr>
            <w:r w:rsidRPr="00752DD0">
              <w:rPr>
                <w:b w:val="0"/>
              </w:rPr>
              <w:t>Deputy Manager</w:t>
            </w:r>
          </w:p>
        </w:tc>
      </w:tr>
      <w:tr w:rsidR="007C52DF" w:rsidTr="00F24F6B">
        <w:tc>
          <w:tcPr>
            <w:tcW w:w="4735" w:type="dxa"/>
            <w:gridSpan w:val="5"/>
          </w:tcPr>
          <w:p w:rsidR="00752DD0" w:rsidRDefault="00752DD0" w:rsidP="00752DD0">
            <w:pPr>
              <w:pStyle w:val="Heading1"/>
            </w:pPr>
            <w:r>
              <w:t>DEPARTMENT:</w:t>
            </w:r>
          </w:p>
          <w:p w:rsidR="007C52DF" w:rsidRDefault="00752DD0" w:rsidP="00752DD0">
            <w:r>
              <w:t>Adult Social Care – Mental Health</w:t>
            </w:r>
          </w:p>
        </w:tc>
        <w:tc>
          <w:tcPr>
            <w:tcW w:w="4043" w:type="dxa"/>
            <w:gridSpan w:val="3"/>
          </w:tcPr>
          <w:p w:rsidR="007C52DF" w:rsidRPr="00752DD0" w:rsidRDefault="00752DD0" w:rsidP="00752DD0">
            <w:pPr>
              <w:pStyle w:val="Header"/>
              <w:tabs>
                <w:tab w:val="clear" w:pos="4153"/>
                <w:tab w:val="clear" w:pos="8306"/>
              </w:tabs>
              <w:rPr>
                <w:b/>
              </w:rPr>
            </w:pPr>
            <w:r>
              <w:t xml:space="preserve"> </w:t>
            </w:r>
            <w:r w:rsidRPr="00752DD0">
              <w:rPr>
                <w:b/>
              </w:rPr>
              <w:t xml:space="preserve">GRADE: </w:t>
            </w:r>
            <w:r w:rsidRPr="00752DD0">
              <w:t>5</w:t>
            </w:r>
          </w:p>
        </w:tc>
      </w:tr>
      <w:tr w:rsidR="00752DD0" w:rsidTr="00F24F6B">
        <w:trPr>
          <w:cantSplit/>
          <w:trHeight w:val="538"/>
        </w:trPr>
        <w:tc>
          <w:tcPr>
            <w:tcW w:w="2660" w:type="dxa"/>
            <w:gridSpan w:val="4"/>
          </w:tcPr>
          <w:p w:rsidR="00752DD0" w:rsidRPr="00752DD0" w:rsidRDefault="00752DD0">
            <w:pPr>
              <w:pStyle w:val="Header"/>
              <w:tabs>
                <w:tab w:val="clear" w:pos="4153"/>
                <w:tab w:val="clear" w:pos="8306"/>
              </w:tabs>
              <w:rPr>
                <w:b/>
                <w:bCs/>
              </w:rPr>
            </w:pPr>
            <w:r w:rsidRPr="00752DD0">
              <w:rPr>
                <w:b/>
                <w:bCs/>
              </w:rPr>
              <w:t xml:space="preserve">JE REF: </w:t>
            </w:r>
          </w:p>
        </w:tc>
        <w:tc>
          <w:tcPr>
            <w:tcW w:w="2075" w:type="dxa"/>
          </w:tcPr>
          <w:p w:rsidR="00752DD0" w:rsidRDefault="00752DD0">
            <w:pPr>
              <w:pStyle w:val="Header"/>
              <w:tabs>
                <w:tab w:val="clear" w:pos="4153"/>
                <w:tab w:val="clear" w:pos="8306"/>
              </w:tabs>
              <w:rPr>
                <w:bCs/>
              </w:rPr>
            </w:pPr>
            <w:r>
              <w:rPr>
                <w:bCs/>
              </w:rPr>
              <w:t>4117</w:t>
            </w:r>
          </w:p>
        </w:tc>
        <w:tc>
          <w:tcPr>
            <w:tcW w:w="2000" w:type="dxa"/>
          </w:tcPr>
          <w:p w:rsidR="00752DD0" w:rsidRPr="00752DD0" w:rsidRDefault="00752DD0" w:rsidP="00EF7438">
            <w:pPr>
              <w:pStyle w:val="Header"/>
              <w:rPr>
                <w:b/>
                <w:bCs/>
              </w:rPr>
            </w:pPr>
            <w:r w:rsidRPr="00752DD0">
              <w:rPr>
                <w:b/>
                <w:bCs/>
              </w:rPr>
              <w:t>PANEL DATE:</w:t>
            </w:r>
          </w:p>
        </w:tc>
        <w:tc>
          <w:tcPr>
            <w:tcW w:w="2043" w:type="dxa"/>
            <w:gridSpan w:val="2"/>
          </w:tcPr>
          <w:p w:rsidR="00752DD0" w:rsidRDefault="00752DD0" w:rsidP="00EF7438">
            <w:pPr>
              <w:pStyle w:val="Header"/>
              <w:rPr>
                <w:bCs/>
              </w:rPr>
            </w:pPr>
            <w:r>
              <w:rPr>
                <w:bCs/>
              </w:rPr>
              <w:t>18/06/2019</w:t>
            </w:r>
          </w:p>
        </w:tc>
      </w:tr>
      <w:tr w:rsidR="007C52DF" w:rsidTr="00F24F6B">
        <w:trPr>
          <w:cantSplit/>
        </w:trPr>
        <w:tc>
          <w:tcPr>
            <w:tcW w:w="902" w:type="dxa"/>
            <w:tcBorders>
              <w:top w:val="double" w:sz="4" w:space="0" w:color="auto"/>
            </w:tcBorders>
          </w:tcPr>
          <w:p w:rsidR="007C52DF" w:rsidRDefault="007C52DF">
            <w:pPr>
              <w:rPr>
                <w:b/>
                <w:bCs/>
              </w:rPr>
            </w:pPr>
            <w:r>
              <w:rPr>
                <w:b/>
                <w:bCs/>
              </w:rPr>
              <w:t>1.</w:t>
            </w:r>
          </w:p>
        </w:tc>
        <w:tc>
          <w:tcPr>
            <w:tcW w:w="7876" w:type="dxa"/>
            <w:gridSpan w:val="7"/>
            <w:tcBorders>
              <w:top w:val="double" w:sz="4" w:space="0" w:color="auto"/>
            </w:tcBorders>
          </w:tcPr>
          <w:p w:rsidR="007C52DF" w:rsidRDefault="007C52DF">
            <w:pPr>
              <w:rPr>
                <w:i/>
                <w:iCs/>
              </w:rPr>
            </w:pPr>
            <w:r>
              <w:rPr>
                <w:b/>
                <w:bCs/>
              </w:rPr>
              <w:t>MAIN PURPOSE OF JOB</w:t>
            </w:r>
            <w:r>
              <w:rPr>
                <w:i/>
                <w:iCs/>
              </w:rPr>
              <w:t xml:space="preserve">  </w:t>
            </w:r>
          </w:p>
          <w:p w:rsidR="007C52DF" w:rsidRDefault="007C52DF">
            <w:pPr>
              <w:pStyle w:val="Header"/>
              <w:tabs>
                <w:tab w:val="clear" w:pos="4153"/>
                <w:tab w:val="clear" w:pos="8306"/>
              </w:tabs>
            </w:pPr>
            <w:r>
              <w:t xml:space="preserve">To support </w:t>
            </w:r>
            <w:r w:rsidR="00652C3B">
              <w:t>the provision of recovery focus</w:t>
            </w:r>
            <w:r>
              <w:t>ed supported housing for adults with mental health prob</w:t>
            </w:r>
            <w:r w:rsidR="00D2123E">
              <w:t>lems resident at 22 The Avenue by ensuring a safe environment overnight.</w:t>
            </w:r>
          </w:p>
        </w:tc>
      </w:tr>
      <w:tr w:rsidR="007C52DF" w:rsidTr="00F24F6B">
        <w:trPr>
          <w:cantSplit/>
        </w:trPr>
        <w:tc>
          <w:tcPr>
            <w:tcW w:w="902" w:type="dxa"/>
          </w:tcPr>
          <w:p w:rsidR="007C52DF" w:rsidRDefault="007C52DF">
            <w:pPr>
              <w:rPr>
                <w:b/>
                <w:bCs/>
              </w:rPr>
            </w:pPr>
            <w:r>
              <w:rPr>
                <w:b/>
                <w:bCs/>
              </w:rPr>
              <w:t>2.</w:t>
            </w:r>
          </w:p>
        </w:tc>
        <w:tc>
          <w:tcPr>
            <w:tcW w:w="7876" w:type="dxa"/>
            <w:gridSpan w:val="7"/>
          </w:tcPr>
          <w:p w:rsidR="007C52DF" w:rsidRDefault="007C52DF">
            <w:pPr>
              <w:rPr>
                <w:b/>
                <w:bCs/>
              </w:rPr>
            </w:pPr>
            <w:r>
              <w:rPr>
                <w:b/>
                <w:bCs/>
              </w:rPr>
              <w:t>CORE RESPONSIBILITIES, TASKS &amp; DUTIES:</w:t>
            </w:r>
          </w:p>
          <w:p w:rsidR="007C52DF" w:rsidRDefault="007C52DF">
            <w:pPr>
              <w:rPr>
                <w:b/>
                <w:bCs/>
              </w:rPr>
            </w:pPr>
          </w:p>
        </w:tc>
      </w:tr>
      <w:tr w:rsidR="007C52DF" w:rsidTr="00F24F6B">
        <w:trPr>
          <w:cantSplit/>
        </w:trPr>
        <w:tc>
          <w:tcPr>
            <w:tcW w:w="902" w:type="dxa"/>
          </w:tcPr>
          <w:p w:rsidR="007C52DF" w:rsidRDefault="007C52DF">
            <w:pPr>
              <w:rPr>
                <w:b/>
                <w:bCs/>
              </w:rPr>
            </w:pPr>
          </w:p>
        </w:tc>
        <w:tc>
          <w:tcPr>
            <w:tcW w:w="851" w:type="dxa"/>
          </w:tcPr>
          <w:p w:rsidR="007C52DF" w:rsidRDefault="007C52DF">
            <w:r>
              <w:t>i.</w:t>
            </w:r>
          </w:p>
        </w:tc>
        <w:tc>
          <w:tcPr>
            <w:tcW w:w="7025" w:type="dxa"/>
            <w:gridSpan w:val="6"/>
          </w:tcPr>
          <w:p w:rsidR="007C52DF" w:rsidRPr="00800F7D" w:rsidRDefault="00D2123E">
            <w:pPr>
              <w:rPr>
                <w:bCs/>
              </w:rPr>
            </w:pPr>
            <w:r w:rsidRPr="00800F7D">
              <w:rPr>
                <w:bCs/>
              </w:rPr>
              <w:t>Monitoring building security overnight</w:t>
            </w:r>
          </w:p>
        </w:tc>
      </w:tr>
      <w:tr w:rsidR="007C52DF" w:rsidTr="00F24F6B">
        <w:trPr>
          <w:cantSplit/>
        </w:trPr>
        <w:tc>
          <w:tcPr>
            <w:tcW w:w="902" w:type="dxa"/>
          </w:tcPr>
          <w:p w:rsidR="007C52DF" w:rsidRDefault="007C52DF">
            <w:pPr>
              <w:rPr>
                <w:b/>
                <w:bCs/>
              </w:rPr>
            </w:pPr>
          </w:p>
        </w:tc>
        <w:tc>
          <w:tcPr>
            <w:tcW w:w="851" w:type="dxa"/>
          </w:tcPr>
          <w:p w:rsidR="007C52DF" w:rsidRDefault="007C52DF">
            <w:r>
              <w:t>ii.</w:t>
            </w:r>
          </w:p>
        </w:tc>
        <w:tc>
          <w:tcPr>
            <w:tcW w:w="7025" w:type="dxa"/>
            <w:gridSpan w:val="6"/>
          </w:tcPr>
          <w:p w:rsidR="007C52DF" w:rsidRPr="00800F7D" w:rsidRDefault="00D2123E">
            <w:pPr>
              <w:rPr>
                <w:bCs/>
              </w:rPr>
            </w:pPr>
            <w:r w:rsidRPr="00800F7D">
              <w:rPr>
                <w:bCs/>
              </w:rPr>
              <w:t xml:space="preserve">Acting as </w:t>
            </w:r>
            <w:r w:rsidR="00D53827">
              <w:rPr>
                <w:bCs/>
              </w:rPr>
              <w:t>a point of contact for customer</w:t>
            </w:r>
            <w:r w:rsidRPr="00800F7D">
              <w:rPr>
                <w:bCs/>
              </w:rPr>
              <w:t>s overnight</w:t>
            </w:r>
            <w:r w:rsidR="00D53827">
              <w:rPr>
                <w:bCs/>
              </w:rPr>
              <w:t>, including customers living at 38 Evelyn Crescent</w:t>
            </w:r>
            <w:r w:rsidRPr="00800F7D">
              <w:rPr>
                <w:bCs/>
              </w:rPr>
              <w:t>, if necessary reminding them of identified coping strategies and pathways to support.</w:t>
            </w:r>
          </w:p>
        </w:tc>
      </w:tr>
      <w:tr w:rsidR="007C52DF" w:rsidTr="00F24F6B">
        <w:trPr>
          <w:cantSplit/>
        </w:trPr>
        <w:tc>
          <w:tcPr>
            <w:tcW w:w="902" w:type="dxa"/>
          </w:tcPr>
          <w:p w:rsidR="007C52DF" w:rsidRDefault="007C52DF">
            <w:pPr>
              <w:rPr>
                <w:b/>
                <w:bCs/>
              </w:rPr>
            </w:pPr>
          </w:p>
        </w:tc>
        <w:tc>
          <w:tcPr>
            <w:tcW w:w="851" w:type="dxa"/>
          </w:tcPr>
          <w:p w:rsidR="007C52DF" w:rsidRDefault="007C52DF">
            <w:r>
              <w:t>iii.</w:t>
            </w:r>
          </w:p>
        </w:tc>
        <w:tc>
          <w:tcPr>
            <w:tcW w:w="7025" w:type="dxa"/>
            <w:gridSpan w:val="6"/>
          </w:tcPr>
          <w:p w:rsidR="007C52DF" w:rsidRDefault="007C52DF">
            <w:pPr>
              <w:pStyle w:val="Header"/>
              <w:tabs>
                <w:tab w:val="clear" w:pos="4153"/>
                <w:tab w:val="clear" w:pos="8306"/>
              </w:tabs>
            </w:pPr>
            <w:r>
              <w:t xml:space="preserve"> Maintain written and electronic records and participate in the administ</w:t>
            </w:r>
            <w:r w:rsidR="00D2123E">
              <w:t>rative running of the service including undertaking routine administrative tasks such as photocopying, filing etc.</w:t>
            </w:r>
          </w:p>
        </w:tc>
      </w:tr>
      <w:tr w:rsidR="007C52DF" w:rsidTr="00F24F6B">
        <w:trPr>
          <w:cantSplit/>
        </w:trPr>
        <w:tc>
          <w:tcPr>
            <w:tcW w:w="902" w:type="dxa"/>
          </w:tcPr>
          <w:p w:rsidR="007C52DF" w:rsidRDefault="007C52DF">
            <w:pPr>
              <w:rPr>
                <w:b/>
                <w:bCs/>
              </w:rPr>
            </w:pPr>
          </w:p>
        </w:tc>
        <w:tc>
          <w:tcPr>
            <w:tcW w:w="851" w:type="dxa"/>
          </w:tcPr>
          <w:p w:rsidR="007C52DF" w:rsidRDefault="007C52DF">
            <w:r>
              <w:t>iv.</w:t>
            </w:r>
          </w:p>
        </w:tc>
        <w:tc>
          <w:tcPr>
            <w:tcW w:w="7025" w:type="dxa"/>
            <w:gridSpan w:val="6"/>
          </w:tcPr>
          <w:p w:rsidR="007C52DF" w:rsidRDefault="00D2123E">
            <w:pPr>
              <w:pStyle w:val="Header"/>
              <w:tabs>
                <w:tab w:val="clear" w:pos="4153"/>
                <w:tab w:val="clear" w:pos="8306"/>
              </w:tabs>
            </w:pPr>
            <w:r>
              <w:t>From an established escalation protocol ensure that any change in customers presentation is communicated appropriately and in a timely fashion</w:t>
            </w:r>
          </w:p>
        </w:tc>
      </w:tr>
      <w:tr w:rsidR="007C52DF" w:rsidTr="00F24F6B">
        <w:trPr>
          <w:cantSplit/>
        </w:trPr>
        <w:tc>
          <w:tcPr>
            <w:tcW w:w="902" w:type="dxa"/>
          </w:tcPr>
          <w:p w:rsidR="007C52DF" w:rsidRDefault="007C52DF">
            <w:pPr>
              <w:rPr>
                <w:b/>
                <w:bCs/>
              </w:rPr>
            </w:pPr>
          </w:p>
        </w:tc>
        <w:tc>
          <w:tcPr>
            <w:tcW w:w="851" w:type="dxa"/>
          </w:tcPr>
          <w:p w:rsidR="007C52DF" w:rsidRDefault="007C52DF">
            <w:r>
              <w:t>v.</w:t>
            </w:r>
          </w:p>
        </w:tc>
        <w:tc>
          <w:tcPr>
            <w:tcW w:w="7025" w:type="dxa"/>
            <w:gridSpan w:val="6"/>
          </w:tcPr>
          <w:p w:rsidR="007C52DF" w:rsidRDefault="007C52DF" w:rsidP="00D2123E">
            <w:pPr>
              <w:pStyle w:val="Header"/>
              <w:tabs>
                <w:tab w:val="clear" w:pos="4153"/>
                <w:tab w:val="clear" w:pos="8306"/>
              </w:tabs>
            </w:pPr>
            <w:r>
              <w:t xml:space="preserve">To work flexibly within the service to provide a safe and secure environment for both customers and staff at all times. </w:t>
            </w:r>
          </w:p>
        </w:tc>
      </w:tr>
      <w:tr w:rsidR="00746BA0" w:rsidTr="00F24F6B">
        <w:trPr>
          <w:cantSplit/>
        </w:trPr>
        <w:tc>
          <w:tcPr>
            <w:tcW w:w="902" w:type="dxa"/>
          </w:tcPr>
          <w:p w:rsidR="00746BA0" w:rsidRDefault="00746BA0">
            <w:pPr>
              <w:rPr>
                <w:b/>
                <w:bCs/>
              </w:rPr>
            </w:pPr>
          </w:p>
        </w:tc>
        <w:tc>
          <w:tcPr>
            <w:tcW w:w="851" w:type="dxa"/>
          </w:tcPr>
          <w:p w:rsidR="00746BA0" w:rsidRDefault="00746BA0">
            <w:r>
              <w:t>vi</w:t>
            </w:r>
          </w:p>
        </w:tc>
        <w:tc>
          <w:tcPr>
            <w:tcW w:w="7025" w:type="dxa"/>
            <w:gridSpan w:val="6"/>
          </w:tcPr>
          <w:p w:rsidR="00746BA0" w:rsidRDefault="00746BA0" w:rsidP="00D2123E">
            <w:pPr>
              <w:pStyle w:val="Header"/>
              <w:tabs>
                <w:tab w:val="clear" w:pos="4153"/>
                <w:tab w:val="clear" w:pos="8306"/>
              </w:tabs>
            </w:pPr>
            <w:r>
              <w:t>Carry out general housekeeping duties as appropriate.</w:t>
            </w:r>
          </w:p>
        </w:tc>
      </w:tr>
      <w:tr w:rsidR="007C52DF" w:rsidTr="00F24F6B">
        <w:trPr>
          <w:cantSplit/>
        </w:trPr>
        <w:tc>
          <w:tcPr>
            <w:tcW w:w="902" w:type="dxa"/>
          </w:tcPr>
          <w:p w:rsidR="007C52DF" w:rsidRDefault="007C52DF">
            <w:pPr>
              <w:rPr>
                <w:b/>
                <w:bCs/>
              </w:rPr>
            </w:pPr>
          </w:p>
        </w:tc>
        <w:tc>
          <w:tcPr>
            <w:tcW w:w="851" w:type="dxa"/>
          </w:tcPr>
          <w:p w:rsidR="007C52DF" w:rsidRDefault="007C52DF">
            <w:r>
              <w:t>vii.</w:t>
            </w:r>
          </w:p>
        </w:tc>
        <w:tc>
          <w:tcPr>
            <w:tcW w:w="7025" w:type="dxa"/>
            <w:gridSpan w:val="6"/>
          </w:tcPr>
          <w:p w:rsidR="007C52DF" w:rsidRDefault="00C70754">
            <w:r>
              <w:t xml:space="preserve">To complete </w:t>
            </w:r>
            <w:r w:rsidR="007C52DF">
              <w:t xml:space="preserve">training to maintain personal development and meet statutory requirements within the unit.  </w:t>
            </w:r>
          </w:p>
        </w:tc>
      </w:tr>
      <w:tr w:rsidR="00D53827" w:rsidTr="00F24F6B">
        <w:trPr>
          <w:cantSplit/>
        </w:trPr>
        <w:tc>
          <w:tcPr>
            <w:tcW w:w="902" w:type="dxa"/>
          </w:tcPr>
          <w:p w:rsidR="00D53827" w:rsidRDefault="00D53827">
            <w:pPr>
              <w:rPr>
                <w:b/>
                <w:bCs/>
              </w:rPr>
            </w:pPr>
          </w:p>
        </w:tc>
        <w:tc>
          <w:tcPr>
            <w:tcW w:w="851" w:type="dxa"/>
          </w:tcPr>
          <w:p w:rsidR="00D53827" w:rsidRDefault="00D53827">
            <w:r>
              <w:t>viii</w:t>
            </w:r>
          </w:p>
        </w:tc>
        <w:tc>
          <w:tcPr>
            <w:tcW w:w="7025" w:type="dxa"/>
            <w:gridSpan w:val="6"/>
          </w:tcPr>
          <w:p w:rsidR="00D53827" w:rsidRDefault="00D53827">
            <w:r>
              <w:t>To provide emotional and practical support on personal issues to customers overnight as and where necessary.</w:t>
            </w:r>
          </w:p>
        </w:tc>
      </w:tr>
      <w:tr w:rsidR="00D53827" w:rsidTr="00F24F6B">
        <w:trPr>
          <w:cantSplit/>
        </w:trPr>
        <w:tc>
          <w:tcPr>
            <w:tcW w:w="902" w:type="dxa"/>
          </w:tcPr>
          <w:p w:rsidR="00D53827" w:rsidRDefault="00D53827">
            <w:pPr>
              <w:rPr>
                <w:b/>
                <w:bCs/>
              </w:rPr>
            </w:pPr>
          </w:p>
        </w:tc>
        <w:tc>
          <w:tcPr>
            <w:tcW w:w="851" w:type="dxa"/>
          </w:tcPr>
          <w:p w:rsidR="00D53827" w:rsidRDefault="00D53827">
            <w:r>
              <w:t xml:space="preserve">iv </w:t>
            </w:r>
          </w:p>
        </w:tc>
        <w:tc>
          <w:tcPr>
            <w:tcW w:w="7025" w:type="dxa"/>
            <w:gridSpan w:val="6"/>
          </w:tcPr>
          <w:p w:rsidR="00D53827" w:rsidRDefault="00D53827">
            <w:r>
              <w:t>Must be able to lone work and be aware of associated health and safety issues and participate in relevant risk assessments to minimise/prevent potential risks.</w:t>
            </w:r>
          </w:p>
        </w:tc>
      </w:tr>
      <w:tr w:rsidR="00D53827" w:rsidTr="00F24F6B">
        <w:trPr>
          <w:cantSplit/>
        </w:trPr>
        <w:tc>
          <w:tcPr>
            <w:tcW w:w="902" w:type="dxa"/>
          </w:tcPr>
          <w:p w:rsidR="00D53827" w:rsidRDefault="00D53827">
            <w:pPr>
              <w:rPr>
                <w:b/>
                <w:bCs/>
              </w:rPr>
            </w:pPr>
          </w:p>
        </w:tc>
        <w:tc>
          <w:tcPr>
            <w:tcW w:w="851" w:type="dxa"/>
          </w:tcPr>
          <w:p w:rsidR="00D53827" w:rsidRDefault="00DB4FB0">
            <w:r>
              <w:t>v</w:t>
            </w:r>
          </w:p>
        </w:tc>
        <w:tc>
          <w:tcPr>
            <w:tcW w:w="7025" w:type="dxa"/>
            <w:gridSpan w:val="6"/>
          </w:tcPr>
          <w:p w:rsidR="00DB4FB0" w:rsidRDefault="00DB4FB0" w:rsidP="004C1A58">
            <w:r>
              <w:t>To undertake some domestic tasks as and when required.</w:t>
            </w:r>
          </w:p>
        </w:tc>
      </w:tr>
      <w:tr w:rsidR="00DB4FB0" w:rsidTr="00F24F6B">
        <w:trPr>
          <w:cantSplit/>
        </w:trPr>
        <w:tc>
          <w:tcPr>
            <w:tcW w:w="902" w:type="dxa"/>
          </w:tcPr>
          <w:p w:rsidR="00DB4FB0" w:rsidRDefault="00DB4FB0">
            <w:pPr>
              <w:rPr>
                <w:b/>
                <w:bCs/>
              </w:rPr>
            </w:pPr>
          </w:p>
        </w:tc>
        <w:tc>
          <w:tcPr>
            <w:tcW w:w="851" w:type="dxa"/>
          </w:tcPr>
          <w:p w:rsidR="00DB4FB0" w:rsidRDefault="00DB4FB0">
            <w:r>
              <w:t>vi</w:t>
            </w:r>
          </w:p>
        </w:tc>
        <w:tc>
          <w:tcPr>
            <w:tcW w:w="7025" w:type="dxa"/>
            <w:gridSpan w:val="6"/>
          </w:tcPr>
          <w:p w:rsidR="00DB4FB0" w:rsidRDefault="00DB4FB0">
            <w:r>
              <w:t>To participate in the centre’s user involvement methods ensuring user involvement in the running of the service.  To participate in quality assurance systems to ensure high quality service provision</w:t>
            </w:r>
          </w:p>
        </w:tc>
      </w:tr>
      <w:tr w:rsidR="00DB4FB0" w:rsidTr="00F24F6B">
        <w:trPr>
          <w:cantSplit/>
        </w:trPr>
        <w:tc>
          <w:tcPr>
            <w:tcW w:w="902" w:type="dxa"/>
          </w:tcPr>
          <w:p w:rsidR="00DB4FB0" w:rsidRDefault="00DB4FB0">
            <w:pPr>
              <w:rPr>
                <w:b/>
                <w:bCs/>
              </w:rPr>
            </w:pPr>
          </w:p>
        </w:tc>
        <w:tc>
          <w:tcPr>
            <w:tcW w:w="851" w:type="dxa"/>
          </w:tcPr>
          <w:p w:rsidR="00DB4FB0" w:rsidRDefault="00DB4FB0">
            <w:r>
              <w:t>vii</w:t>
            </w:r>
          </w:p>
        </w:tc>
        <w:tc>
          <w:tcPr>
            <w:tcW w:w="7025" w:type="dxa"/>
            <w:gridSpan w:val="6"/>
          </w:tcPr>
          <w:p w:rsidR="00DB4FB0" w:rsidRPr="00DB4FB0" w:rsidRDefault="00DB4FB0" w:rsidP="00DB4FB0">
            <w:r w:rsidRPr="00DB4FB0">
              <w:t>To contribute to the preparation of relevant records and reports</w:t>
            </w:r>
            <w:r>
              <w:t>;</w:t>
            </w:r>
            <w:r w:rsidRPr="00DB4FB0">
              <w:t xml:space="preserve"> and participate in the assessment of customers accessing the service under the guidance of other key staff.</w:t>
            </w:r>
          </w:p>
          <w:p w:rsidR="00DB4FB0" w:rsidRDefault="00DB4FB0"/>
        </w:tc>
      </w:tr>
      <w:tr w:rsidR="007C52DF" w:rsidTr="00F24F6B">
        <w:trPr>
          <w:cantSplit/>
        </w:trPr>
        <w:tc>
          <w:tcPr>
            <w:tcW w:w="902" w:type="dxa"/>
          </w:tcPr>
          <w:p w:rsidR="007C52DF" w:rsidRDefault="007C52DF">
            <w:pPr>
              <w:rPr>
                <w:b/>
                <w:bCs/>
              </w:rPr>
            </w:pPr>
            <w:r>
              <w:rPr>
                <w:b/>
                <w:bCs/>
              </w:rPr>
              <w:lastRenderedPageBreak/>
              <w:t>3.</w:t>
            </w:r>
          </w:p>
        </w:tc>
        <w:tc>
          <w:tcPr>
            <w:tcW w:w="7876" w:type="dxa"/>
            <w:gridSpan w:val="7"/>
          </w:tcPr>
          <w:p w:rsidR="007C52DF" w:rsidRDefault="007C52DF">
            <w:pPr>
              <w:rPr>
                <w:b/>
                <w:bCs/>
              </w:rPr>
            </w:pPr>
            <w:r>
              <w:rPr>
                <w:b/>
                <w:bCs/>
              </w:rPr>
              <w:t>SUPERVISION / MANAGEMENT OF PEOPLE</w:t>
            </w:r>
          </w:p>
          <w:p w:rsidR="007C52DF" w:rsidRDefault="007C52DF">
            <w:r>
              <w:t xml:space="preserve">No. reporting -  </w:t>
            </w:r>
          </w:p>
          <w:p w:rsidR="007C52DF" w:rsidRDefault="007C52DF">
            <w:r>
              <w:t xml:space="preserve">Direct:   None                     </w:t>
            </w:r>
          </w:p>
          <w:p w:rsidR="007C52DF" w:rsidRDefault="007C52DF">
            <w:r>
              <w:t>Indirect: None</w:t>
            </w:r>
          </w:p>
          <w:p w:rsidR="007C52DF" w:rsidRDefault="007C52DF">
            <w:pPr>
              <w:ind w:left="360"/>
            </w:pPr>
          </w:p>
        </w:tc>
      </w:tr>
      <w:tr w:rsidR="007C52DF" w:rsidTr="00F24F6B">
        <w:trPr>
          <w:cantSplit/>
        </w:trPr>
        <w:tc>
          <w:tcPr>
            <w:tcW w:w="902" w:type="dxa"/>
          </w:tcPr>
          <w:p w:rsidR="007C52DF" w:rsidRDefault="007C52DF">
            <w:pPr>
              <w:rPr>
                <w:b/>
                <w:bCs/>
              </w:rPr>
            </w:pPr>
            <w:r>
              <w:rPr>
                <w:b/>
                <w:bCs/>
              </w:rPr>
              <w:t>4.</w:t>
            </w:r>
          </w:p>
        </w:tc>
        <w:tc>
          <w:tcPr>
            <w:tcW w:w="7876" w:type="dxa"/>
            <w:gridSpan w:val="7"/>
          </w:tcPr>
          <w:p w:rsidR="007C52DF" w:rsidRDefault="007C52DF">
            <w:pPr>
              <w:rPr>
                <w:b/>
                <w:bCs/>
              </w:rPr>
            </w:pPr>
            <w:r>
              <w:rPr>
                <w:b/>
                <w:bCs/>
              </w:rPr>
              <w:t>CREATIVITY &amp; INNOVATION</w:t>
            </w:r>
          </w:p>
          <w:p w:rsidR="007C52DF" w:rsidRDefault="00307DA3" w:rsidP="00C70754">
            <w:pPr>
              <w:pStyle w:val="Header"/>
              <w:tabs>
                <w:tab w:val="clear" w:pos="4153"/>
                <w:tab w:val="clear" w:pos="8306"/>
              </w:tabs>
              <w:ind w:left="360"/>
            </w:pPr>
            <w:r>
              <w:t>The post holder will work within an established range of policies, procedures and agreed protocols in order to meet the needs of customers accessing the service.</w:t>
            </w:r>
          </w:p>
          <w:p w:rsidR="00307DA3" w:rsidRDefault="00307DA3" w:rsidP="00307DA3">
            <w:pPr>
              <w:pStyle w:val="Header"/>
              <w:tabs>
                <w:tab w:val="clear" w:pos="4153"/>
                <w:tab w:val="clear" w:pos="8306"/>
              </w:tabs>
              <w:ind w:left="720"/>
            </w:pPr>
          </w:p>
        </w:tc>
      </w:tr>
      <w:tr w:rsidR="007C52DF" w:rsidTr="00F24F6B">
        <w:tc>
          <w:tcPr>
            <w:tcW w:w="902" w:type="dxa"/>
          </w:tcPr>
          <w:p w:rsidR="007C52DF" w:rsidRDefault="007C52DF">
            <w:pPr>
              <w:rPr>
                <w:b/>
                <w:bCs/>
              </w:rPr>
            </w:pPr>
            <w:r>
              <w:rPr>
                <w:b/>
                <w:bCs/>
              </w:rPr>
              <w:t>5.</w:t>
            </w:r>
          </w:p>
        </w:tc>
        <w:tc>
          <w:tcPr>
            <w:tcW w:w="7876" w:type="dxa"/>
            <w:gridSpan w:val="7"/>
          </w:tcPr>
          <w:p w:rsidR="007C52DF" w:rsidRDefault="007C52DF">
            <w:pPr>
              <w:rPr>
                <w:b/>
                <w:bCs/>
              </w:rPr>
            </w:pPr>
            <w:r>
              <w:rPr>
                <w:b/>
                <w:bCs/>
              </w:rPr>
              <w:t>CONTACTS &amp; RELATIONSHIPS</w:t>
            </w:r>
          </w:p>
          <w:p w:rsidR="007C52DF" w:rsidRDefault="007C52DF">
            <w:pPr>
              <w:pStyle w:val="Header"/>
              <w:tabs>
                <w:tab w:val="clear" w:pos="4153"/>
                <w:tab w:val="clear" w:pos="8306"/>
              </w:tabs>
            </w:pPr>
            <w:r>
              <w:t>Daily contact with:</w:t>
            </w:r>
          </w:p>
          <w:p w:rsidR="00800F7D" w:rsidRDefault="00800F7D" w:rsidP="00800F7D">
            <w:pPr>
              <w:pStyle w:val="Header"/>
              <w:tabs>
                <w:tab w:val="clear" w:pos="4153"/>
                <w:tab w:val="clear" w:pos="8306"/>
              </w:tabs>
              <w:ind w:left="720"/>
            </w:pPr>
          </w:p>
          <w:p w:rsidR="00D1684B" w:rsidRDefault="007C52DF">
            <w:pPr>
              <w:numPr>
                <w:ilvl w:val="0"/>
                <w:numId w:val="3"/>
              </w:numPr>
            </w:pPr>
            <w:r>
              <w:t>Colleagues –</w:t>
            </w:r>
            <w:r w:rsidR="00746BA0">
              <w:t xml:space="preserve"> following </w:t>
            </w:r>
            <w:r w:rsidR="009D157C" w:rsidRPr="00652C3B">
              <w:t>communication with</w:t>
            </w:r>
            <w:r w:rsidR="00D1684B">
              <w:t xml:space="preserve"> day</w:t>
            </w:r>
            <w:r w:rsidR="00746BA0">
              <w:t xml:space="preserve"> staff</w:t>
            </w:r>
            <w:r w:rsidR="00800F7D">
              <w:t>, ensure</w:t>
            </w:r>
            <w:r>
              <w:t xml:space="preserve"> </w:t>
            </w:r>
            <w:r w:rsidR="00746BA0">
              <w:t>overnight</w:t>
            </w:r>
            <w:r>
              <w:t xml:space="preserve"> running of service is efficient and effective. </w:t>
            </w:r>
          </w:p>
          <w:p w:rsidR="007C52DF" w:rsidRDefault="00746BA0">
            <w:pPr>
              <w:numPr>
                <w:ilvl w:val="0"/>
                <w:numId w:val="3"/>
              </w:numPr>
            </w:pPr>
            <w:r>
              <w:t xml:space="preserve">As part of routine handover at the end of each shift </w:t>
            </w:r>
            <w:r w:rsidR="007C52DF">
              <w:t xml:space="preserve"> staff</w:t>
            </w:r>
            <w:r>
              <w:t xml:space="preserve"> coming</w:t>
            </w:r>
            <w:r w:rsidR="007C52DF">
              <w:t xml:space="preserve"> on duty as to any issues relating to the support of customers</w:t>
            </w:r>
          </w:p>
          <w:p w:rsidR="00556FF4" w:rsidRDefault="00556FF4">
            <w:pPr>
              <w:numPr>
                <w:ilvl w:val="0"/>
                <w:numId w:val="3"/>
              </w:numPr>
            </w:pPr>
            <w:r>
              <w:t>Security personnel – site visits will occur 3 times per shift, in between these visits an</w:t>
            </w:r>
            <w:r w:rsidR="002B14E7">
              <w:t xml:space="preserve"> hourly </w:t>
            </w:r>
            <w:r>
              <w:t>automated lone worker check will be carried out.</w:t>
            </w:r>
            <w:r w:rsidR="002B14E7">
              <w:t xml:space="preserve"> Security personnel are available on call overnight.</w:t>
            </w:r>
          </w:p>
          <w:p w:rsidR="00800F7D" w:rsidRDefault="00800F7D">
            <w:pPr>
              <w:ind w:left="360"/>
              <w:rPr>
                <w:b/>
                <w:bCs/>
              </w:rPr>
            </w:pPr>
          </w:p>
          <w:p w:rsidR="007C52DF" w:rsidRDefault="00746BA0">
            <w:pPr>
              <w:rPr>
                <w:b/>
                <w:bCs/>
              </w:rPr>
            </w:pPr>
            <w:r>
              <w:rPr>
                <w:b/>
                <w:bCs/>
              </w:rPr>
              <w:t>Infrequent</w:t>
            </w:r>
            <w:r w:rsidR="007C52DF">
              <w:rPr>
                <w:b/>
                <w:bCs/>
              </w:rPr>
              <w:t xml:space="preserve"> contact with:</w:t>
            </w:r>
          </w:p>
          <w:p w:rsidR="004C1A58" w:rsidRPr="004C1A58" w:rsidRDefault="00800F7D" w:rsidP="004C1A58">
            <w:pPr>
              <w:pStyle w:val="ListParagraph"/>
              <w:numPr>
                <w:ilvl w:val="0"/>
                <w:numId w:val="17"/>
              </w:numPr>
              <w:rPr>
                <w:b/>
                <w:bCs/>
              </w:rPr>
            </w:pPr>
            <w:r>
              <w:rPr>
                <w:bCs/>
              </w:rPr>
              <w:t>Customers living in the assessment unit – if a customer became distressed/</w:t>
            </w:r>
            <w:r w:rsidR="004C1A58">
              <w:rPr>
                <w:bCs/>
              </w:rPr>
              <w:t xml:space="preserve"> </w:t>
            </w:r>
            <w:r>
              <w:rPr>
                <w:bCs/>
              </w:rPr>
              <w:t>unwell during night time hours the post holder would provide support to enable that customer to follow their ‘pathway to support’ plan. This plan will have been developed and agreed with the customer and their placement facilitator and will include information on c</w:t>
            </w:r>
            <w:r w:rsidR="00C70754">
              <w:rPr>
                <w:bCs/>
              </w:rPr>
              <w:t xml:space="preserve">oping strategies to be utilised </w:t>
            </w:r>
            <w:r>
              <w:rPr>
                <w:bCs/>
              </w:rPr>
              <w:t>and potential other sources of support.</w:t>
            </w:r>
            <w:r w:rsidR="00556FF4">
              <w:rPr>
                <w:bCs/>
              </w:rPr>
              <w:t xml:space="preserve"> Security staff</w:t>
            </w:r>
            <w:r w:rsidR="00C70754">
              <w:rPr>
                <w:bCs/>
              </w:rPr>
              <w:t xml:space="preserve"> can be called to provide additional support if necessary.</w:t>
            </w:r>
          </w:p>
          <w:p w:rsidR="00800F7D" w:rsidRPr="004C1A58" w:rsidRDefault="00800F7D" w:rsidP="004C1A58">
            <w:pPr>
              <w:pStyle w:val="ListParagraph"/>
              <w:numPr>
                <w:ilvl w:val="0"/>
                <w:numId w:val="17"/>
              </w:numPr>
              <w:rPr>
                <w:b/>
                <w:bCs/>
              </w:rPr>
            </w:pPr>
            <w:r w:rsidRPr="004C1A58">
              <w:rPr>
                <w:bCs/>
              </w:rPr>
              <w:t>Customers using NHCAS (crisis) bed or short break bed – post holder will provide support as detailed above.</w:t>
            </w:r>
            <w:r w:rsidR="00C70754" w:rsidRPr="004C1A58">
              <w:rPr>
                <w:bCs/>
              </w:rPr>
              <w:t xml:space="preserve"> Risk will have been assessed on admission and risk management strategies identified.</w:t>
            </w:r>
          </w:p>
          <w:p w:rsidR="00746BA0" w:rsidRDefault="00307DA3" w:rsidP="00F43301">
            <w:pPr>
              <w:pStyle w:val="ListParagraph"/>
              <w:numPr>
                <w:ilvl w:val="0"/>
                <w:numId w:val="17"/>
              </w:numPr>
            </w:pPr>
            <w:r w:rsidRPr="00F43301">
              <w:rPr>
                <w:bCs/>
              </w:rPr>
              <w:t>Telephone contact from customers living in step down accommodation linked to the assessment service in order to provide similar support to those in the assessment unit.  These customers will be further along their recovery journey so this is likely to be an extremely infrequent occurrence.</w:t>
            </w:r>
          </w:p>
          <w:p w:rsidR="007C52DF" w:rsidRDefault="00746BA0">
            <w:pPr>
              <w:numPr>
                <w:ilvl w:val="0"/>
                <w:numId w:val="4"/>
              </w:numPr>
            </w:pPr>
            <w:r>
              <w:t>Emergency services i.e. Fire Service if alarms are activated during the night.</w:t>
            </w:r>
          </w:p>
          <w:p w:rsidR="007C52DF" w:rsidRDefault="007C52DF">
            <w:pPr>
              <w:rPr>
                <w:b/>
                <w:bCs/>
              </w:rPr>
            </w:pPr>
          </w:p>
        </w:tc>
      </w:tr>
      <w:tr w:rsidR="007C52DF" w:rsidTr="00F24F6B">
        <w:tc>
          <w:tcPr>
            <w:tcW w:w="902" w:type="dxa"/>
          </w:tcPr>
          <w:p w:rsidR="007C52DF" w:rsidRDefault="007C52DF">
            <w:pPr>
              <w:rPr>
                <w:b/>
                <w:bCs/>
              </w:rPr>
            </w:pPr>
            <w:r>
              <w:rPr>
                <w:b/>
                <w:bCs/>
              </w:rPr>
              <w:t>6.</w:t>
            </w:r>
          </w:p>
        </w:tc>
        <w:tc>
          <w:tcPr>
            <w:tcW w:w="7876" w:type="dxa"/>
            <w:gridSpan w:val="7"/>
          </w:tcPr>
          <w:p w:rsidR="007C52DF" w:rsidRDefault="007C52DF">
            <w:pPr>
              <w:rPr>
                <w:b/>
                <w:bCs/>
              </w:rPr>
            </w:pPr>
            <w:r>
              <w:rPr>
                <w:b/>
                <w:bCs/>
              </w:rPr>
              <w:t>DECISIONS – discretion &amp; consequences</w:t>
            </w:r>
          </w:p>
          <w:p w:rsidR="007C52DF" w:rsidRDefault="007C52DF">
            <w:r>
              <w:rPr>
                <w:b/>
                <w:bCs/>
              </w:rPr>
              <w:t>Discretion:</w:t>
            </w:r>
          </w:p>
          <w:p w:rsidR="007C52DF" w:rsidRDefault="007C52DF">
            <w:r>
              <w:t>The post holder will:</w:t>
            </w:r>
          </w:p>
          <w:p w:rsidR="007C52DF" w:rsidRDefault="007C52DF">
            <w:pPr>
              <w:numPr>
                <w:ilvl w:val="0"/>
                <w:numId w:val="5"/>
              </w:numPr>
            </w:pPr>
            <w:r>
              <w:t>Work within clearly defined guidelines with support/supervision being avai</w:t>
            </w:r>
            <w:r w:rsidR="00746BA0">
              <w:t>lable at the end of each shift</w:t>
            </w:r>
            <w:r>
              <w:t>.</w:t>
            </w:r>
          </w:p>
          <w:p w:rsidR="00D1684B" w:rsidRDefault="007C52DF" w:rsidP="00D1684B">
            <w:pPr>
              <w:numPr>
                <w:ilvl w:val="0"/>
                <w:numId w:val="5"/>
              </w:numPr>
            </w:pPr>
            <w:r>
              <w:t xml:space="preserve">Make decisions on issues from an established range of alternatives </w:t>
            </w:r>
            <w:r w:rsidR="00D1684B">
              <w:t>i.e. supporting customers to follow their pathway to support plans</w:t>
            </w:r>
          </w:p>
          <w:p w:rsidR="00F43301" w:rsidRDefault="00556FF4" w:rsidP="00D1684B">
            <w:pPr>
              <w:numPr>
                <w:ilvl w:val="0"/>
                <w:numId w:val="5"/>
              </w:numPr>
            </w:pPr>
            <w:r>
              <w:t>Will be supported by off-site security personnel if</w:t>
            </w:r>
            <w:r w:rsidR="00F43301">
              <w:t xml:space="preserve"> additional support if required.</w:t>
            </w:r>
          </w:p>
          <w:p w:rsidR="004C1A58" w:rsidRDefault="004C1A58">
            <w:pPr>
              <w:rPr>
                <w:b/>
                <w:bCs/>
              </w:rPr>
            </w:pPr>
          </w:p>
          <w:p w:rsidR="007C52DF" w:rsidRDefault="007C52DF">
            <w:r>
              <w:rPr>
                <w:b/>
                <w:bCs/>
              </w:rPr>
              <w:lastRenderedPageBreak/>
              <w:t>Consequences:</w:t>
            </w:r>
          </w:p>
          <w:p w:rsidR="008F12E7" w:rsidRPr="00652C3B" w:rsidRDefault="008F12E7" w:rsidP="008F12E7">
            <w:pPr>
              <w:numPr>
                <w:ilvl w:val="0"/>
                <w:numId w:val="19"/>
              </w:numPr>
            </w:pPr>
            <w:r w:rsidRPr="00652C3B">
              <w:t>Failure to carry out these tasks may have a direct or an indirect impact on the safety and wellbeing of staff and customers accessing the service and lead to deterioration in customers’ mental health.</w:t>
            </w:r>
          </w:p>
          <w:p w:rsidR="007C52DF" w:rsidRPr="00307DA3" w:rsidRDefault="007C52DF" w:rsidP="008F12E7">
            <w:pPr>
              <w:pStyle w:val="ListParagraph"/>
              <w:rPr>
                <w:b/>
                <w:bCs/>
              </w:rPr>
            </w:pPr>
          </w:p>
        </w:tc>
      </w:tr>
      <w:tr w:rsidR="007C52DF" w:rsidTr="00F24F6B">
        <w:trPr>
          <w:cantSplit/>
        </w:trPr>
        <w:tc>
          <w:tcPr>
            <w:tcW w:w="902" w:type="dxa"/>
          </w:tcPr>
          <w:p w:rsidR="007C52DF" w:rsidRDefault="007C52DF">
            <w:pPr>
              <w:rPr>
                <w:b/>
                <w:bCs/>
              </w:rPr>
            </w:pPr>
            <w:r>
              <w:rPr>
                <w:b/>
                <w:bCs/>
              </w:rPr>
              <w:lastRenderedPageBreak/>
              <w:t>7.</w:t>
            </w:r>
          </w:p>
        </w:tc>
        <w:tc>
          <w:tcPr>
            <w:tcW w:w="7876" w:type="dxa"/>
            <w:gridSpan w:val="7"/>
          </w:tcPr>
          <w:p w:rsidR="007C52DF" w:rsidRDefault="007C52DF">
            <w:pPr>
              <w:rPr>
                <w:b/>
                <w:bCs/>
              </w:rPr>
            </w:pPr>
            <w:r>
              <w:rPr>
                <w:b/>
                <w:bCs/>
              </w:rPr>
              <w:t>RESOURCES – financial &amp; equipment</w:t>
            </w:r>
          </w:p>
          <w:p w:rsidR="007C52DF" w:rsidRDefault="007C52DF">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7C52DF" w:rsidRDefault="007C52DF">
            <w:pPr>
              <w:pStyle w:val="Header"/>
              <w:tabs>
                <w:tab w:val="clear" w:pos="4153"/>
                <w:tab w:val="clear" w:pos="8306"/>
                <w:tab w:val="left" w:pos="5414"/>
                <w:tab w:val="right" w:pos="6854"/>
              </w:tabs>
              <w:rPr>
                <w:u w:val="single"/>
              </w:rPr>
            </w:pPr>
            <w:r>
              <w:rPr>
                <w:u w:val="single"/>
              </w:rPr>
              <w:t>Description</w:t>
            </w:r>
            <w:r>
              <w:tab/>
            </w:r>
            <w:r>
              <w:rPr>
                <w:u w:val="single"/>
              </w:rPr>
              <w:t>Value</w:t>
            </w:r>
          </w:p>
          <w:p w:rsidR="007C52DF" w:rsidRDefault="00746BA0" w:rsidP="00746BA0">
            <w:pPr>
              <w:pStyle w:val="Header"/>
              <w:tabs>
                <w:tab w:val="clear" w:pos="4153"/>
                <w:tab w:val="clear" w:pos="8306"/>
                <w:tab w:val="left" w:pos="5414"/>
                <w:tab w:val="right" w:pos="6854"/>
              </w:tabs>
            </w:pPr>
            <w:r>
              <w:t>Mobile phone to be carried at all times                      £200</w:t>
            </w:r>
          </w:p>
          <w:p w:rsidR="00DB4FB0" w:rsidRDefault="00DB4FB0" w:rsidP="00746BA0">
            <w:pPr>
              <w:pStyle w:val="Header"/>
              <w:tabs>
                <w:tab w:val="clear" w:pos="4153"/>
                <w:tab w:val="clear" w:pos="8306"/>
                <w:tab w:val="left" w:pos="5414"/>
                <w:tab w:val="right" w:pos="6854"/>
              </w:tabs>
            </w:pPr>
            <w:r>
              <w:t>Two way radio                                                            £50</w:t>
            </w:r>
          </w:p>
        </w:tc>
      </w:tr>
      <w:tr w:rsidR="007C52DF" w:rsidTr="00F24F6B">
        <w:tc>
          <w:tcPr>
            <w:tcW w:w="902" w:type="dxa"/>
          </w:tcPr>
          <w:p w:rsidR="007C52DF" w:rsidRDefault="007C52DF">
            <w:pPr>
              <w:rPr>
                <w:b/>
                <w:bCs/>
              </w:rPr>
            </w:pPr>
            <w:r>
              <w:rPr>
                <w:b/>
                <w:bCs/>
              </w:rPr>
              <w:t>8.</w:t>
            </w:r>
          </w:p>
        </w:tc>
        <w:tc>
          <w:tcPr>
            <w:tcW w:w="7876" w:type="dxa"/>
            <w:gridSpan w:val="7"/>
          </w:tcPr>
          <w:p w:rsidR="007C52DF" w:rsidRDefault="007C52DF">
            <w:pPr>
              <w:rPr>
                <w:b/>
                <w:bCs/>
              </w:rPr>
            </w:pPr>
            <w:r>
              <w:rPr>
                <w:b/>
                <w:bCs/>
              </w:rPr>
              <w:t>WORK ENVIRONMENT – work demands, physical demands, working conditions &amp; work context</w:t>
            </w:r>
          </w:p>
          <w:p w:rsidR="007C52DF" w:rsidRDefault="007C52DF">
            <w:pPr>
              <w:rPr>
                <w:b/>
                <w:bCs/>
              </w:rPr>
            </w:pPr>
          </w:p>
          <w:p w:rsidR="007C52DF" w:rsidRDefault="007C52DF">
            <w:pPr>
              <w:pStyle w:val="Heading3"/>
              <w:rPr>
                <w:b/>
                <w:bCs/>
                <w:u w:val="none"/>
              </w:rPr>
            </w:pPr>
            <w:r>
              <w:rPr>
                <w:b/>
                <w:bCs/>
                <w:u w:val="none"/>
              </w:rPr>
              <w:t>Work demands</w:t>
            </w:r>
          </w:p>
          <w:p w:rsidR="007C52DF" w:rsidRDefault="007C52DF">
            <w:pPr>
              <w:pStyle w:val="Header"/>
              <w:numPr>
                <w:ilvl w:val="0"/>
                <w:numId w:val="6"/>
              </w:numPr>
              <w:tabs>
                <w:tab w:val="clear" w:pos="4153"/>
                <w:tab w:val="clear" w:pos="8306"/>
              </w:tabs>
            </w:pPr>
            <w:r>
              <w:t xml:space="preserve">Works to an established </w:t>
            </w:r>
            <w:r w:rsidR="00746BA0">
              <w:t xml:space="preserve">nightly </w:t>
            </w:r>
            <w:r>
              <w:t>routine</w:t>
            </w:r>
          </w:p>
          <w:p w:rsidR="007C52DF" w:rsidRDefault="00746BA0">
            <w:pPr>
              <w:pStyle w:val="Header"/>
              <w:numPr>
                <w:ilvl w:val="0"/>
                <w:numId w:val="6"/>
              </w:numPr>
              <w:tabs>
                <w:tab w:val="clear" w:pos="4153"/>
                <w:tab w:val="clear" w:pos="8306"/>
              </w:tabs>
            </w:pPr>
            <w:r>
              <w:t>M</w:t>
            </w:r>
            <w:r w:rsidR="007C52DF">
              <w:t>ust be able to independently carry out ta</w:t>
            </w:r>
            <w:r>
              <w:t>sks from an established range of alternatives</w:t>
            </w:r>
          </w:p>
          <w:p w:rsidR="00F43301" w:rsidRDefault="00F43301" w:rsidP="00556FF4">
            <w:pPr>
              <w:pStyle w:val="Header"/>
              <w:tabs>
                <w:tab w:val="clear" w:pos="4153"/>
                <w:tab w:val="clear" w:pos="8306"/>
              </w:tabs>
              <w:ind w:left="720"/>
            </w:pPr>
          </w:p>
          <w:p w:rsidR="007C52DF" w:rsidRDefault="007C52DF">
            <w:pPr>
              <w:pStyle w:val="Heading3"/>
              <w:rPr>
                <w:b/>
                <w:bCs/>
                <w:u w:val="none"/>
              </w:rPr>
            </w:pPr>
            <w:r>
              <w:rPr>
                <w:b/>
                <w:bCs/>
                <w:u w:val="none"/>
              </w:rPr>
              <w:t>Physical demands</w:t>
            </w:r>
          </w:p>
          <w:p w:rsidR="007C52DF" w:rsidRDefault="007C52DF">
            <w:pPr>
              <w:pStyle w:val="Header"/>
              <w:numPr>
                <w:ilvl w:val="0"/>
                <w:numId w:val="7"/>
              </w:numPr>
              <w:tabs>
                <w:tab w:val="clear" w:pos="4153"/>
                <w:tab w:val="clear" w:pos="8306"/>
              </w:tabs>
            </w:pPr>
            <w:r>
              <w:t>On average once per week moving and handling in accordance with manual handling procedures</w:t>
            </w:r>
          </w:p>
          <w:p w:rsidR="007C52DF" w:rsidRDefault="007C52DF">
            <w:pPr>
              <w:numPr>
                <w:ilvl w:val="0"/>
                <w:numId w:val="7"/>
              </w:numPr>
            </w:pPr>
            <w:r>
              <w:t xml:space="preserve">On several occasions per period of duty moving around the </w:t>
            </w:r>
            <w:r w:rsidR="00C70754">
              <w:t xml:space="preserve">building </w:t>
            </w:r>
            <w:r>
              <w:t xml:space="preserve">to ensure health and safety standards are maintained. </w:t>
            </w:r>
          </w:p>
          <w:p w:rsidR="007C52DF" w:rsidRDefault="007C52DF">
            <w:pPr>
              <w:pStyle w:val="Heading3"/>
              <w:rPr>
                <w:b/>
                <w:bCs/>
                <w:u w:val="none"/>
              </w:rPr>
            </w:pPr>
            <w:r>
              <w:rPr>
                <w:b/>
                <w:bCs/>
                <w:u w:val="none"/>
              </w:rPr>
              <w:t>Work conditions</w:t>
            </w:r>
          </w:p>
          <w:p w:rsidR="007C52DF" w:rsidRDefault="007C52DF">
            <w:pPr>
              <w:pStyle w:val="Header"/>
              <w:numPr>
                <w:ilvl w:val="0"/>
                <w:numId w:val="8"/>
              </w:numPr>
              <w:tabs>
                <w:tab w:val="clear" w:pos="4153"/>
                <w:tab w:val="clear" w:pos="8306"/>
              </w:tabs>
            </w:pPr>
            <w:r>
              <w:t>Working in a controlled environment (work is guided by local and national policies, procedures and recommendations)</w:t>
            </w:r>
          </w:p>
          <w:p w:rsidR="007C52DF" w:rsidRDefault="007C52DF">
            <w:pPr>
              <w:pStyle w:val="Header"/>
              <w:tabs>
                <w:tab w:val="clear" w:pos="4153"/>
                <w:tab w:val="clear" w:pos="8306"/>
              </w:tabs>
              <w:rPr>
                <w:b/>
                <w:bCs/>
              </w:rPr>
            </w:pPr>
            <w:r>
              <w:rPr>
                <w:b/>
                <w:bCs/>
              </w:rPr>
              <w:t>Work context</w:t>
            </w:r>
          </w:p>
          <w:p w:rsidR="007C52DF" w:rsidRDefault="007C52DF">
            <w:pPr>
              <w:pStyle w:val="Header"/>
              <w:numPr>
                <w:ilvl w:val="0"/>
                <w:numId w:val="9"/>
              </w:numPr>
              <w:tabs>
                <w:tab w:val="clear" w:pos="4153"/>
                <w:tab w:val="clear" w:pos="8306"/>
              </w:tabs>
            </w:pPr>
            <w:r>
              <w:t>Minimal risk when working in office environment</w:t>
            </w:r>
          </w:p>
          <w:p w:rsidR="007C52DF" w:rsidRDefault="0026058E">
            <w:pPr>
              <w:pStyle w:val="Header"/>
              <w:numPr>
                <w:ilvl w:val="0"/>
                <w:numId w:val="9"/>
              </w:numPr>
              <w:tabs>
                <w:tab w:val="clear" w:pos="4153"/>
                <w:tab w:val="clear" w:pos="8306"/>
              </w:tabs>
            </w:pPr>
            <w:r w:rsidRPr="00652C3B">
              <w:t>Although unlike</w:t>
            </w:r>
            <w:r w:rsidR="00652C3B" w:rsidRPr="00652C3B">
              <w:t>ly, lo</w:t>
            </w:r>
            <w:r w:rsidR="004F3061" w:rsidRPr="00652C3B">
              <w:t>w level</w:t>
            </w:r>
            <w:r w:rsidR="004F3061">
              <w:t xml:space="preserve"> </w:t>
            </w:r>
            <w:r w:rsidR="007C52DF">
              <w:t>risk of exposure to verbal and physical aggression from service users with unstable mental health.</w:t>
            </w:r>
            <w:r w:rsidR="00C70754">
              <w:t xml:space="preserve"> Risk assessments will be carried out before admitting any customers to ensure that risk is manageable within this environment.</w:t>
            </w:r>
          </w:p>
          <w:p w:rsidR="007C52DF" w:rsidRDefault="00F43301" w:rsidP="004C1A58">
            <w:pPr>
              <w:pStyle w:val="Header"/>
              <w:numPr>
                <w:ilvl w:val="0"/>
                <w:numId w:val="9"/>
              </w:numPr>
              <w:tabs>
                <w:tab w:val="clear" w:pos="4153"/>
                <w:tab w:val="clear" w:pos="8306"/>
              </w:tabs>
            </w:pPr>
            <w:r>
              <w:t>Support available a</w:t>
            </w:r>
            <w:r w:rsidR="00556FF4">
              <w:t>t all times from off-site security personnel.</w:t>
            </w:r>
          </w:p>
          <w:p w:rsidR="007C52DF" w:rsidRDefault="007C52DF">
            <w:pPr>
              <w:pStyle w:val="Header"/>
              <w:tabs>
                <w:tab w:val="clear" w:pos="4153"/>
                <w:tab w:val="clear" w:pos="8306"/>
              </w:tabs>
            </w:pPr>
          </w:p>
        </w:tc>
      </w:tr>
      <w:tr w:rsidR="007C52DF" w:rsidTr="00F24F6B">
        <w:tc>
          <w:tcPr>
            <w:tcW w:w="902" w:type="dxa"/>
          </w:tcPr>
          <w:p w:rsidR="007C52DF" w:rsidRDefault="007C52DF">
            <w:pPr>
              <w:rPr>
                <w:b/>
                <w:bCs/>
              </w:rPr>
            </w:pPr>
            <w:r>
              <w:rPr>
                <w:b/>
                <w:bCs/>
              </w:rPr>
              <w:t>9.</w:t>
            </w:r>
          </w:p>
          <w:p w:rsidR="007C52DF" w:rsidRDefault="007C52DF">
            <w:pPr>
              <w:rPr>
                <w:b/>
                <w:bCs/>
              </w:rPr>
            </w:pPr>
          </w:p>
        </w:tc>
        <w:tc>
          <w:tcPr>
            <w:tcW w:w="7876" w:type="dxa"/>
            <w:gridSpan w:val="7"/>
          </w:tcPr>
          <w:p w:rsidR="007C52DF" w:rsidRDefault="007C52DF">
            <w:pPr>
              <w:rPr>
                <w:b/>
                <w:bCs/>
              </w:rPr>
            </w:pPr>
            <w:r>
              <w:rPr>
                <w:b/>
                <w:bCs/>
              </w:rPr>
              <w:t>KNOWLEDGE &amp; SKILLS</w:t>
            </w:r>
          </w:p>
          <w:p w:rsidR="007C52DF" w:rsidRDefault="00307DA3">
            <w:pPr>
              <w:pStyle w:val="Header"/>
              <w:numPr>
                <w:ilvl w:val="0"/>
                <w:numId w:val="11"/>
              </w:numPr>
              <w:tabs>
                <w:tab w:val="clear" w:pos="4153"/>
                <w:tab w:val="clear" w:pos="8306"/>
              </w:tabs>
            </w:pPr>
            <w:r>
              <w:t>Basic understanding</w:t>
            </w:r>
            <w:r w:rsidR="007C52DF">
              <w:t xml:space="preserve"> of mental illness and its </w:t>
            </w:r>
            <w:r w:rsidR="00556FF4">
              <w:t>effects</w:t>
            </w:r>
            <w:r w:rsidR="007C52DF">
              <w:t xml:space="preserve"> on individuals and the difficulties they may experience as a result.</w:t>
            </w:r>
          </w:p>
          <w:p w:rsidR="007C52DF" w:rsidRDefault="007C52DF">
            <w:pPr>
              <w:pStyle w:val="Header"/>
              <w:numPr>
                <w:ilvl w:val="0"/>
                <w:numId w:val="12"/>
              </w:numPr>
              <w:tabs>
                <w:tab w:val="clear" w:pos="4153"/>
                <w:tab w:val="clear" w:pos="8306"/>
              </w:tabs>
            </w:pPr>
            <w:r>
              <w:t>Good communication skills with both customers and colleagues/other professionals.</w:t>
            </w:r>
          </w:p>
          <w:p w:rsidR="00044F34" w:rsidRDefault="00044F34">
            <w:pPr>
              <w:pStyle w:val="Header"/>
              <w:numPr>
                <w:ilvl w:val="0"/>
                <w:numId w:val="12"/>
              </w:numPr>
              <w:tabs>
                <w:tab w:val="clear" w:pos="4153"/>
                <w:tab w:val="clear" w:pos="8306"/>
              </w:tabs>
            </w:pPr>
            <w:r>
              <w:t>Ability to give and accept constructive feedback on performance.</w:t>
            </w:r>
          </w:p>
          <w:p w:rsidR="007C52DF" w:rsidRDefault="007C52DF">
            <w:pPr>
              <w:pStyle w:val="Header"/>
              <w:numPr>
                <w:ilvl w:val="0"/>
                <w:numId w:val="12"/>
              </w:numPr>
              <w:tabs>
                <w:tab w:val="clear" w:pos="4153"/>
                <w:tab w:val="clear" w:pos="8306"/>
              </w:tabs>
            </w:pPr>
            <w:r>
              <w:t xml:space="preserve">Must be able to write clearly and in concise language which is understandable to the reader.  </w:t>
            </w:r>
          </w:p>
          <w:p w:rsidR="00307DA3" w:rsidRDefault="00307DA3">
            <w:pPr>
              <w:pStyle w:val="Header"/>
              <w:numPr>
                <w:ilvl w:val="0"/>
                <w:numId w:val="12"/>
              </w:numPr>
              <w:tabs>
                <w:tab w:val="clear" w:pos="4153"/>
                <w:tab w:val="clear" w:pos="8306"/>
              </w:tabs>
            </w:pPr>
            <w:r>
              <w:t>Basic IT skills e.g. email, Word.</w:t>
            </w:r>
          </w:p>
          <w:p w:rsidR="007C52DF" w:rsidRDefault="007C52DF">
            <w:pPr>
              <w:pStyle w:val="Header"/>
              <w:numPr>
                <w:ilvl w:val="0"/>
                <w:numId w:val="12"/>
              </w:numPr>
              <w:tabs>
                <w:tab w:val="clear" w:pos="4153"/>
                <w:tab w:val="clear" w:pos="8306"/>
              </w:tabs>
            </w:pPr>
            <w:r>
              <w:t>Must be numerate</w:t>
            </w:r>
          </w:p>
          <w:p w:rsidR="00307DA3" w:rsidRPr="00307DA3" w:rsidRDefault="007C52DF" w:rsidP="00D1684B">
            <w:pPr>
              <w:pStyle w:val="Header"/>
              <w:numPr>
                <w:ilvl w:val="0"/>
                <w:numId w:val="13"/>
              </w:numPr>
              <w:tabs>
                <w:tab w:val="clear" w:pos="4153"/>
                <w:tab w:val="clear" w:pos="8306"/>
              </w:tabs>
              <w:rPr>
                <w:u w:val="single"/>
              </w:rPr>
            </w:pPr>
            <w:r>
              <w:t xml:space="preserve">Able to work as an effective member of a team. </w:t>
            </w:r>
          </w:p>
          <w:p w:rsidR="00D1684B" w:rsidRPr="00D1684B" w:rsidRDefault="007C52DF" w:rsidP="00D1684B">
            <w:pPr>
              <w:pStyle w:val="Header"/>
              <w:numPr>
                <w:ilvl w:val="0"/>
                <w:numId w:val="13"/>
              </w:numPr>
              <w:tabs>
                <w:tab w:val="clear" w:pos="4153"/>
                <w:tab w:val="clear" w:pos="8306"/>
              </w:tabs>
              <w:rPr>
                <w:u w:val="single"/>
              </w:rPr>
            </w:pPr>
            <w:r>
              <w:t>Flexibility of working style to meet the differing needs of customers using the services based in the unit</w:t>
            </w:r>
          </w:p>
          <w:p w:rsidR="007C52DF" w:rsidRPr="00F24F6B" w:rsidRDefault="00044F34" w:rsidP="00D1684B">
            <w:pPr>
              <w:pStyle w:val="Header"/>
              <w:numPr>
                <w:ilvl w:val="0"/>
                <w:numId w:val="13"/>
              </w:numPr>
              <w:tabs>
                <w:tab w:val="clear" w:pos="4153"/>
                <w:tab w:val="clear" w:pos="8306"/>
              </w:tabs>
              <w:rPr>
                <w:u w:val="single"/>
              </w:rPr>
            </w:pPr>
            <w:r>
              <w:t>From an established protocol</w:t>
            </w:r>
            <w:r w:rsidR="007C52DF">
              <w:t xml:space="preserve"> must be able to respond appropriately and safely to identified risks</w:t>
            </w:r>
            <w:r w:rsidR="00D1684B">
              <w:t>,</w:t>
            </w:r>
            <w:r w:rsidR="007C52DF">
              <w:t xml:space="preserve"> </w:t>
            </w:r>
            <w:r w:rsidR="00556FF4">
              <w:t>accessing support from security personnel</w:t>
            </w:r>
            <w:r w:rsidR="00F43301">
              <w:t xml:space="preserve"> and other</w:t>
            </w:r>
            <w:r w:rsidR="007C52DF">
              <w:t xml:space="preserve"> services as necessary.</w:t>
            </w:r>
          </w:p>
          <w:p w:rsidR="00F24F6B" w:rsidRDefault="00F24F6B" w:rsidP="00F24F6B">
            <w:pPr>
              <w:autoSpaceDE w:val="0"/>
              <w:autoSpaceDN w:val="0"/>
              <w:adjustRightInd w:val="0"/>
              <w:rPr>
                <w:rFonts w:cs="Arial"/>
                <w:color w:val="000000"/>
                <w:szCs w:val="20"/>
              </w:rPr>
            </w:pPr>
            <w:r w:rsidRPr="008168FA">
              <w:rPr>
                <w:rFonts w:cs="Arial"/>
                <w:b/>
              </w:rPr>
              <w:lastRenderedPageBreak/>
              <w:t>Ability to converse and provide advice and guidance to members of the public, in spoken English, to Common European Framework of Reference for Languages (CEFR)</w:t>
            </w:r>
            <w:r>
              <w:rPr>
                <w:rFonts w:cs="Arial"/>
                <w:b/>
              </w:rPr>
              <w:t xml:space="preserve"> - </w:t>
            </w:r>
            <w:r w:rsidRPr="00894009">
              <w:rPr>
                <w:rFonts w:cs="Arial"/>
                <w:b/>
              </w:rPr>
              <w:t>level B1</w:t>
            </w:r>
            <w:r>
              <w:rPr>
                <w:rFonts w:cs="Arial"/>
              </w:rPr>
              <w:t xml:space="preserve"> - </w:t>
            </w:r>
            <w:r w:rsidRPr="00894009">
              <w:rPr>
                <w:rFonts w:cs="Arial"/>
                <w:color w:val="000000"/>
                <w:szCs w:val="20"/>
              </w:rPr>
              <w:t>Threshold or intermediate</w:t>
            </w:r>
            <w:r>
              <w:rPr>
                <w:rFonts w:cs="Arial"/>
                <w:color w:val="000000"/>
              </w:rPr>
              <w:t xml:space="preserve"> - </w:t>
            </w:r>
            <w:r w:rsidRPr="00894009">
              <w:rPr>
                <w:rFonts w:cs="Arial"/>
                <w:color w:val="000000"/>
                <w:szCs w:val="20"/>
              </w:rPr>
              <w:t>Can exploit a wide range of simple language flexibly to ex</w:t>
            </w:r>
            <w:r>
              <w:rPr>
                <w:rFonts w:cs="Arial"/>
                <w:color w:val="000000"/>
                <w:szCs w:val="20"/>
              </w:rPr>
              <w:t>press much of what he/she wants</w:t>
            </w:r>
            <w:r w:rsidRPr="00894009">
              <w:rPr>
                <w:rFonts w:cs="Arial"/>
                <w:color w:val="000000"/>
                <w:szCs w:val="20"/>
              </w:rPr>
              <w:t xml:space="preserve"> </w:t>
            </w:r>
            <w:r>
              <w:rPr>
                <w:rFonts w:cs="Arial"/>
                <w:color w:val="000000"/>
                <w:szCs w:val="20"/>
              </w:rPr>
              <w:t xml:space="preserve"> </w:t>
            </w:r>
            <w:r w:rsidRPr="00894009">
              <w:rPr>
                <w:rFonts w:cs="Arial"/>
                <w:b/>
                <w:color w:val="000000"/>
                <w:szCs w:val="20"/>
              </w:rPr>
              <w:t>or</w:t>
            </w:r>
            <w:r w:rsidRPr="00894009">
              <w:rPr>
                <w:rFonts w:cs="Arial"/>
                <w:color w:val="000000"/>
                <w:szCs w:val="20"/>
              </w:rPr>
              <w:t xml:space="preserve"> Can keep going comprehensibly, even though pausing for grammatical and lexical planning and repair is very evident, especially in longer stretches of free production</w:t>
            </w:r>
            <w:r w:rsidR="00DF6A50">
              <w:rPr>
                <w:rFonts w:cs="Arial"/>
                <w:color w:val="000000"/>
                <w:szCs w:val="20"/>
              </w:rPr>
              <w:t>.</w:t>
            </w:r>
          </w:p>
          <w:p w:rsidR="00DF6A50" w:rsidRDefault="00DF6A50" w:rsidP="00F24F6B">
            <w:pPr>
              <w:autoSpaceDE w:val="0"/>
              <w:autoSpaceDN w:val="0"/>
              <w:adjustRightInd w:val="0"/>
              <w:rPr>
                <w:rFonts w:cs="Arial"/>
                <w:color w:val="000000"/>
                <w:szCs w:val="20"/>
              </w:rPr>
            </w:pPr>
          </w:p>
          <w:p w:rsidR="00DF6A50" w:rsidRPr="00DF6A50" w:rsidRDefault="00DF6A50" w:rsidP="00DF6A50">
            <w:pPr>
              <w:rPr>
                <w:rFonts w:cs="Arial"/>
                <w:i/>
                <w:color w:val="000000"/>
              </w:rPr>
            </w:pPr>
            <w:r>
              <w:rPr>
                <w:rFonts w:cs="Arial"/>
                <w:i/>
                <w:color w:val="000000"/>
              </w:rPr>
              <w:t xml:space="preserve">This post requires the post holder to undertake an enhanced – adult workforce (with barred list check) </w:t>
            </w:r>
            <w:r>
              <w:rPr>
                <w:rFonts w:cs="Arial"/>
                <w:i/>
                <w:iCs/>
                <w:color w:val="000000"/>
              </w:rPr>
              <w:t>criminal record check via the Disclosure and Barring Service</w:t>
            </w:r>
            <w:r>
              <w:rPr>
                <w:rFonts w:cs="Arial"/>
                <w:i/>
                <w:color w:val="000000"/>
                <w:lang w:val="en-US"/>
              </w:rPr>
              <w:t>.</w:t>
            </w:r>
          </w:p>
          <w:p w:rsidR="007C52DF" w:rsidRDefault="007C52DF">
            <w:pPr>
              <w:pStyle w:val="Header"/>
              <w:tabs>
                <w:tab w:val="clear" w:pos="4153"/>
                <w:tab w:val="clear" w:pos="8306"/>
              </w:tabs>
              <w:ind w:left="360"/>
            </w:pPr>
          </w:p>
        </w:tc>
      </w:tr>
      <w:tr w:rsidR="00F24F6B" w:rsidTr="00F24F6B">
        <w:trPr>
          <w:cantSplit/>
        </w:trPr>
        <w:tc>
          <w:tcPr>
            <w:tcW w:w="902" w:type="dxa"/>
          </w:tcPr>
          <w:p w:rsidR="00F24F6B" w:rsidRDefault="00F24F6B">
            <w:pPr>
              <w:rPr>
                <w:b/>
                <w:bCs/>
              </w:rPr>
            </w:pPr>
            <w:r>
              <w:rPr>
                <w:b/>
                <w:bCs/>
              </w:rPr>
              <w:lastRenderedPageBreak/>
              <w:t>10.</w:t>
            </w:r>
          </w:p>
        </w:tc>
        <w:tc>
          <w:tcPr>
            <w:tcW w:w="7876" w:type="dxa"/>
            <w:gridSpan w:val="7"/>
          </w:tcPr>
          <w:p w:rsidR="00F24F6B" w:rsidRDefault="00F24F6B">
            <w:pPr>
              <w:rPr>
                <w:b/>
                <w:bCs/>
              </w:rPr>
            </w:pPr>
            <w:r>
              <w:rPr>
                <w:b/>
                <w:bCs/>
              </w:rPr>
              <w:t>Position of Job in Organisation Structure</w:t>
            </w:r>
          </w:p>
          <w:p w:rsidR="00F24F6B" w:rsidRDefault="00F24F6B">
            <w:pPr>
              <w:rPr>
                <w:b/>
                <w:bCs/>
              </w:rPr>
            </w:pPr>
          </w:p>
          <w:p w:rsidR="00F24F6B" w:rsidRDefault="0002484C">
            <w:pPr>
              <w:rPr>
                <w:b/>
                <w:bC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1075690</wp:posOffset>
                      </wp:positionH>
                      <wp:positionV relativeFrom="paragraph">
                        <wp:posOffset>12065</wp:posOffset>
                      </wp:positionV>
                      <wp:extent cx="2209800" cy="3429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F24F6B" w:rsidRDefault="00F24F6B">
                                  <w:pPr>
                                    <w:rPr>
                                      <w:sz w:val="16"/>
                                    </w:rPr>
                                  </w:pPr>
                                  <w:r>
                                    <w:rPr>
                                      <w:sz w:val="16"/>
                                    </w:rPr>
                                    <w:t>Job reports to:</w:t>
                                  </w:r>
                                </w:p>
                                <w:p w:rsidR="00F24F6B" w:rsidRDefault="00F24F6B">
                                  <w:pPr>
                                    <w:rPr>
                                      <w:sz w:val="16"/>
                                    </w:rPr>
                                  </w:pPr>
                                  <w:r w:rsidRPr="00652C3B">
                                    <w:rPr>
                                      <w:sz w:val="16"/>
                                    </w:rPr>
                                    <w:t>Deputy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4.7pt;margin-top:.95pt;width:17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">
                      <v:textbox>
                        <w:txbxContent>
                          <w:p w:rsidR="00F24F6B" w:rsidRDefault="00F24F6B">
                            <w:pPr>
                              <w:rPr>
                                <w:sz w:val="16"/>
                              </w:rPr>
                            </w:pPr>
                            <w:r>
                              <w:rPr>
                                <w:sz w:val="16"/>
                              </w:rPr>
                              <w:t>Job reports to:</w:t>
                            </w:r>
                          </w:p>
                          <w:p w:rsidR="00F24F6B" w:rsidRDefault="00F24F6B">
                            <w:pPr>
                              <w:rPr>
                                <w:sz w:val="16"/>
                              </w:rPr>
                            </w:pPr>
                            <w:r w:rsidRPr="00652C3B">
                              <w:rPr>
                                <w:sz w:val="16"/>
                              </w:rPr>
                              <w:t>Deputy Manager</w:t>
                            </w:r>
                          </w:p>
                        </w:txbxContent>
                      </v:textbox>
                    </v:rect>
                  </w:pict>
                </mc:Fallback>
              </mc:AlternateContent>
            </w:r>
          </w:p>
          <w:p w:rsidR="00F24F6B" w:rsidRDefault="00F24F6B">
            <w:pPr>
              <w:rPr>
                <w:b/>
                <w:bCs/>
              </w:rPr>
            </w:pPr>
          </w:p>
          <w:p w:rsidR="00F24F6B" w:rsidRDefault="0002484C">
            <w:pPr>
              <w:rPr>
                <w:b/>
                <w:bCs/>
              </w:rPr>
            </w:pPr>
            <w:r>
              <w:rPr>
                <w:b/>
                <w:bCs/>
                <w:noProof/>
                <w:sz w:val="20"/>
                <w:lang w:eastAsia="en-GB"/>
              </w:rPr>
              <mc:AlternateContent>
                <mc:Choice Requires="wps">
                  <w:drawing>
                    <wp:anchor distT="0" distB="0" distL="114298" distR="114298" simplePos="0" relativeHeight="251671040" behindDoc="0" locked="0" layoutInCell="1" allowOverlap="1">
                      <wp:simplePos x="0" y="0"/>
                      <wp:positionH relativeFrom="column">
                        <wp:posOffset>3133089</wp:posOffset>
                      </wp:positionH>
                      <wp:positionV relativeFrom="paragraph">
                        <wp:posOffset>118745</wp:posOffset>
                      </wp:positionV>
                      <wp:extent cx="0" cy="11430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6342" id="Line 18" o:spid="_x0000_s1026" style="position:absolute;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M4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"/>
                  </w:pict>
                </mc:Fallback>
              </mc:AlternateContent>
            </w:r>
            <w:r>
              <w:rPr>
                <w:b/>
                <w:bCs/>
                <w:noProof/>
                <w:sz w:val="20"/>
                <w:lang w:eastAsia="en-GB"/>
              </w:rPr>
              <mc:AlternateContent>
                <mc:Choice Requires="wps">
                  <w:drawing>
                    <wp:anchor distT="0" distB="0" distL="114298" distR="114298" simplePos="0" relativeHeight="251670016" behindDoc="0" locked="0" layoutInCell="1" allowOverlap="1">
                      <wp:simplePos x="0" y="0"/>
                      <wp:positionH relativeFrom="column">
                        <wp:posOffset>770889</wp:posOffset>
                      </wp:positionH>
                      <wp:positionV relativeFrom="paragraph">
                        <wp:posOffset>118745</wp:posOffset>
                      </wp:positionV>
                      <wp:extent cx="0" cy="11430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29287" id="Line 17" o:spid="_x0000_s1026" style="position:absolute;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O0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truj&#10;tBICAAAo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4294967294" distB="4294967294" distL="114300" distR="114300" simplePos="0" relativeHeight="251668992" behindDoc="0" locked="0" layoutInCell="1" allowOverlap="1">
                      <wp:simplePos x="0" y="0"/>
                      <wp:positionH relativeFrom="column">
                        <wp:posOffset>770890</wp:posOffset>
                      </wp:positionH>
                      <wp:positionV relativeFrom="paragraph">
                        <wp:posOffset>118744</wp:posOffset>
                      </wp:positionV>
                      <wp:extent cx="2362200"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B8F2F" id="Line 16"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Ns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UNrBuNKiKjVxobi6FG9mmdNvzukdN0RteOR4tvJQF4WMpJ3KWHjDFywHb5oBjFk73Xs&#10;07G1fYCEDqBjlON0k4MfPaJwmD9M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xb/D&#10;bBMCAAApBAAADgAAAAAAAAAAAAAAAAAuAgAAZHJzL2Uyb0RvYy54bWxQSwECLQAUAAYACAAAACEA&#10;g507pdwAAAAJAQAADwAAAAAAAAAAAAAAAABtBAAAZHJzL2Rvd25yZXYueG1sUEsFBgAAAAAEAAQA&#10;8wAAAHYFAAAAAA==&#10;"/>
                  </w:pict>
                </mc:Fallback>
              </mc:AlternateContent>
            </w:r>
            <w:r>
              <w:rPr>
                <w:b/>
                <w:bCs/>
                <w:noProof/>
                <w:sz w:val="20"/>
                <w:lang w:eastAsia="en-GB"/>
              </w:rPr>
              <mc:AlternateContent>
                <mc:Choice Requires="wps">
                  <w:drawing>
                    <wp:anchor distT="0" distB="0" distL="114298" distR="114298" simplePos="0" relativeHeight="251667968" behindDoc="0" locked="0" layoutInCell="1" allowOverlap="1">
                      <wp:simplePos x="0" y="0"/>
                      <wp:positionH relativeFrom="column">
                        <wp:posOffset>1456689</wp:posOffset>
                      </wp:positionH>
                      <wp:positionV relativeFrom="paragraph">
                        <wp:posOffset>4445</wp:posOffset>
                      </wp:positionV>
                      <wp:extent cx="0" cy="11430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8E0EB" id="Line 15" o:spid="_x0000_s1026" style="position:absolute;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FK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DcqxShIC&#10;AAAoBAAADgAAAAAAAAAAAAAAAAAuAgAAZHJzL2Uyb0RvYy54bWxQSwECLQAUAAYACAAAACEAcRsK&#10;8toAAAAHAQAADwAAAAAAAAAAAAAAAABsBAAAZHJzL2Rvd25yZXYueG1sUEsFBgAAAAAEAAQA8wAA&#10;AHMFAAAAAA==&#10;"/>
                  </w:pict>
                </mc:Fallback>
              </mc:AlternateContent>
            </w:r>
          </w:p>
          <w:p w:rsidR="00F24F6B" w:rsidRDefault="0002484C">
            <w:pPr>
              <w:rPr>
                <w:b/>
                <w:bCs/>
              </w:rPr>
            </w:pPr>
            <w:r>
              <w:rPr>
                <w:b/>
                <w:bCs/>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177165</wp:posOffset>
                      </wp:positionH>
                      <wp:positionV relativeFrom="paragraph">
                        <wp:posOffset>55880</wp:posOffset>
                      </wp:positionV>
                      <wp:extent cx="982980" cy="342900"/>
                      <wp:effectExtent l="0" t="0" r="762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342900"/>
                              </a:xfrm>
                              <a:prstGeom prst="rect">
                                <a:avLst/>
                              </a:prstGeom>
                              <a:solidFill>
                                <a:srgbClr val="FFFFFF"/>
                              </a:solidFill>
                              <a:ln w="9525">
                                <a:solidFill>
                                  <a:srgbClr val="000000"/>
                                </a:solidFill>
                                <a:miter lim="800000"/>
                                <a:headEnd/>
                                <a:tailEnd/>
                              </a:ln>
                            </wps:spPr>
                            <wps:txbx>
                              <w:txbxContent>
                                <w:p w:rsidR="00F24F6B" w:rsidRDefault="00F24F6B">
                                  <w:pPr>
                                    <w:pStyle w:val="Heading4"/>
                                    <w:rPr>
                                      <w:b w:val="0"/>
                                      <w:bCs w:val="0"/>
                                    </w:rPr>
                                  </w:pPr>
                                  <w:r>
                                    <w:rPr>
                                      <w:b w:val="0"/>
                                      <w:bCs w:val="0"/>
                                    </w:rPr>
                                    <w:t>Night Support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3.95pt;margin-top:4.4pt;width:77.4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">
                      <v:textbox>
                        <w:txbxContent>
                          <w:p w:rsidR="00F24F6B" w:rsidRDefault="00F24F6B">
                            <w:pPr>
                              <w:pStyle w:val="Heading4"/>
                              <w:rPr>
                                <w:b w:val="0"/>
                                <w:bCs w:val="0"/>
                              </w:rPr>
                            </w:pPr>
                            <w:r>
                              <w:rPr>
                                <w:b w:val="0"/>
                                <w:bCs w:val="0"/>
                              </w:rPr>
                              <w:t>Night Support Worker</w:t>
                            </w:r>
                          </w:p>
                        </w:txbxContent>
                      </v:textbox>
                    </v:rect>
                  </w:pict>
                </mc:Fallback>
              </mc:AlternateContent>
            </w:r>
            <w:r>
              <w:rPr>
                <w:b/>
                <w:bCs/>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1683385</wp:posOffset>
                      </wp:positionH>
                      <wp:positionV relativeFrom="paragraph">
                        <wp:posOffset>59690</wp:posOffset>
                      </wp:positionV>
                      <wp:extent cx="2973705" cy="340995"/>
                      <wp:effectExtent l="0" t="0" r="0" b="190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F24F6B" w:rsidRDefault="00F24F6B">
                                  <w:pPr>
                                    <w:rPr>
                                      <w:sz w:val="16"/>
                                    </w:rPr>
                                  </w:pPr>
                                  <w:r>
                                    <w:rPr>
                                      <w:sz w:val="16"/>
                                    </w:rPr>
                                    <w:t>Other jobs at this level</w:t>
                                  </w:r>
                                  <w:r w:rsidRPr="00652C3B">
                                    <w:rPr>
                                      <w:sz w:val="16"/>
                                    </w:rPr>
                                    <w:t>: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132.55pt;margin-top:4.7pt;width:234.15pt;height:2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AAKwIAAE8EAAAOAAAAZHJzL2Uyb0RvYy54bWysVNuO0zAQfUfiHyy/01zast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">
                      <v:textbox>
                        <w:txbxContent>
                          <w:p w:rsidR="00F24F6B" w:rsidRDefault="00F24F6B">
                            <w:pPr>
                              <w:rPr>
                                <w:sz w:val="16"/>
                              </w:rPr>
                            </w:pPr>
                            <w:r>
                              <w:rPr>
                                <w:sz w:val="16"/>
                              </w:rPr>
                              <w:t>Other jobs at this level</w:t>
                            </w:r>
                            <w:r w:rsidRPr="00652C3B">
                              <w:rPr>
                                <w:sz w:val="16"/>
                              </w:rPr>
                              <w:t>: none</w:t>
                            </w:r>
                          </w:p>
                        </w:txbxContent>
                      </v:textbox>
                    </v:rect>
                  </w:pict>
                </mc:Fallback>
              </mc:AlternateContent>
            </w:r>
          </w:p>
          <w:p w:rsidR="00F24F6B" w:rsidRDefault="00F24F6B">
            <w:pPr>
              <w:rPr>
                <w:b/>
                <w:bCs/>
              </w:rPr>
            </w:pPr>
          </w:p>
          <w:p w:rsidR="00F24F6B" w:rsidRDefault="0002484C">
            <w:pPr>
              <w:rPr>
                <w:b/>
                <w:bCs/>
              </w:rPr>
            </w:pPr>
            <w:r>
              <w:rPr>
                <w:b/>
                <w:bCs/>
                <w:noProof/>
                <w:sz w:val="20"/>
                <w:lang w:eastAsia="en-GB"/>
              </w:rPr>
              <mc:AlternateContent>
                <mc:Choice Requires="wps">
                  <w:drawing>
                    <wp:anchor distT="0" distB="0" distL="114298" distR="114298" simplePos="0" relativeHeight="251672064" behindDoc="0" locked="0" layoutInCell="1" allowOverlap="1">
                      <wp:simplePos x="0" y="0"/>
                      <wp:positionH relativeFrom="column">
                        <wp:posOffset>770889</wp:posOffset>
                      </wp:positionH>
                      <wp:positionV relativeFrom="paragraph">
                        <wp:posOffset>50165</wp:posOffset>
                      </wp:positionV>
                      <wp:extent cx="0" cy="22860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87F31" id="Line 19" o:spid="_x0000_s1026" style="position:absolute;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1h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D8qx1h&#10;EgIAACgEAAAOAAAAAAAAAAAAAAAAAC4CAABkcnMvZTJvRG9jLnhtbFBLAQItABQABgAIAAAAIQCQ&#10;9XKF3AAAAAgBAAAPAAAAAAAAAAAAAAAAAGwEAABkcnMvZG93bnJldi54bWxQSwUGAAAAAAQABADz&#10;AAAAdQUAAAAA&#10;"/>
                  </w:pict>
                </mc:Fallback>
              </mc:AlternateContent>
            </w:r>
          </w:p>
          <w:p w:rsidR="00F24F6B" w:rsidRDefault="0002484C">
            <w:pPr>
              <w:rPr>
                <w:b/>
                <w:bCs/>
              </w:rPr>
            </w:pPr>
            <w:r>
              <w:rPr>
                <w:b/>
                <w:bCs/>
                <w:noProof/>
                <w:sz w:val="20"/>
                <w:lang w:eastAsia="en-GB"/>
              </w:rPr>
              <mc:AlternateContent>
                <mc:Choice Requires="wps">
                  <w:drawing>
                    <wp:anchor distT="0" distB="0" distL="114300" distR="114300" simplePos="0" relativeHeight="251666944" behindDoc="0" locked="0" layoutInCell="1" allowOverlap="1">
                      <wp:simplePos x="0" y="0"/>
                      <wp:positionH relativeFrom="column">
                        <wp:posOffset>161290</wp:posOffset>
                      </wp:positionH>
                      <wp:positionV relativeFrom="paragraph">
                        <wp:posOffset>103505</wp:posOffset>
                      </wp:positionV>
                      <wp:extent cx="4495800" cy="4572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F24F6B" w:rsidRPr="00652C3B" w:rsidRDefault="00F24F6B">
                                  <w:pPr>
                                    <w:rPr>
                                      <w:bCs/>
                                      <w:sz w:val="16"/>
                                    </w:rPr>
                                  </w:pPr>
                                  <w:r w:rsidRPr="00652C3B">
                                    <w:rPr>
                                      <w:bCs/>
                                      <w:sz w:val="16"/>
                                    </w:rPr>
                                    <w:t>Jobs reporting up to this one: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12.7pt;margin-top:8.15pt;width:354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">
                      <v:textbox>
                        <w:txbxContent>
                          <w:p w:rsidR="00F24F6B" w:rsidRPr="00652C3B" w:rsidRDefault="00F24F6B">
                            <w:pPr>
                              <w:rPr>
                                <w:bCs/>
                                <w:sz w:val="16"/>
                              </w:rPr>
                            </w:pPr>
                            <w:r w:rsidRPr="00652C3B">
                              <w:rPr>
                                <w:bCs/>
                                <w:sz w:val="16"/>
                              </w:rPr>
                              <w:t>Jobs reporting up to this one: None</w:t>
                            </w:r>
                          </w:p>
                        </w:txbxContent>
                      </v:textbox>
                    </v:rect>
                  </w:pict>
                </mc:Fallback>
              </mc:AlternateContent>
            </w:r>
          </w:p>
          <w:p w:rsidR="00F24F6B" w:rsidRDefault="00F24F6B">
            <w:pPr>
              <w:rPr>
                <w:b/>
                <w:bCs/>
              </w:rPr>
            </w:pPr>
          </w:p>
          <w:p w:rsidR="00F24F6B" w:rsidRDefault="00F24F6B">
            <w:pPr>
              <w:rPr>
                <w:b/>
                <w:bCs/>
              </w:rPr>
            </w:pPr>
          </w:p>
          <w:p w:rsidR="00F24F6B" w:rsidRDefault="00F24F6B">
            <w:pPr>
              <w:rPr>
                <w:b/>
                <w:bCs/>
              </w:rPr>
            </w:pPr>
          </w:p>
        </w:tc>
      </w:tr>
    </w:tbl>
    <w:p w:rsidR="007C52DF" w:rsidRDefault="007C52DF"/>
    <w:p w:rsidR="007C52DF" w:rsidRDefault="007C52DF">
      <w:pPr>
        <w:pStyle w:val="Header"/>
        <w:tabs>
          <w:tab w:val="clear" w:pos="4153"/>
          <w:tab w:val="clear" w:pos="8306"/>
        </w:tabs>
        <w:rPr>
          <w:sz w:val="2"/>
        </w:rPr>
      </w:pPr>
    </w:p>
    <w:sectPr w:rsidR="007C52DF" w:rsidSect="00DA5D20">
      <w:footerReference w:type="default" r:id="rId9"/>
      <w:pgSz w:w="11906" w:h="16838" w:code="9"/>
      <w:pgMar w:top="1079" w:right="1797" w:bottom="899" w:left="1797" w:header="709"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827" w:rsidRDefault="00D53827" w:rsidP="007C52DF">
      <w:r>
        <w:separator/>
      </w:r>
    </w:p>
  </w:endnote>
  <w:endnote w:type="continuationSeparator" w:id="0">
    <w:p w:rsidR="00D53827" w:rsidRDefault="00D53827" w:rsidP="007C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27" w:rsidRDefault="001D39CC">
    <w:pPr>
      <w:pStyle w:val="Footer"/>
      <w:rPr>
        <w:sz w:val="18"/>
      </w:rPr>
    </w:pPr>
    <w:r>
      <w:rPr>
        <w:sz w:val="18"/>
      </w:rPr>
      <w:fldChar w:fldCharType="begin"/>
    </w:r>
    <w:r w:rsidR="00D53827">
      <w:rPr>
        <w:sz w:val="18"/>
        <w:lang w:val="en-US"/>
      </w:rPr>
      <w:instrText xml:space="preserve"> DATE \@ "dd/MM/yyyy" </w:instrText>
    </w:r>
    <w:r>
      <w:rPr>
        <w:sz w:val="18"/>
      </w:rPr>
      <w:fldChar w:fldCharType="separate"/>
    </w:r>
    <w:r w:rsidR="0002484C">
      <w:rPr>
        <w:noProof/>
        <w:sz w:val="18"/>
        <w:lang w:val="en-US"/>
      </w:rPr>
      <w:t>02/08/2021</w:t>
    </w:r>
    <w:r>
      <w:rPr>
        <w:sz w:val="18"/>
      </w:rPr>
      <w:fldChar w:fldCharType="end"/>
    </w:r>
    <w:r w:rsidR="00D53827">
      <w:rPr>
        <w:sz w:val="18"/>
      </w:rPr>
      <w:t xml:space="preserve">                                                                                                                       </w:t>
    </w:r>
    <w:r w:rsidR="00D53827">
      <w:rPr>
        <w:sz w:val="18"/>
        <w:lang w:val="en-US"/>
      </w:rPr>
      <w:t xml:space="preserve">Page </w:t>
    </w:r>
    <w:r>
      <w:rPr>
        <w:sz w:val="18"/>
        <w:lang w:val="en-US"/>
      </w:rPr>
      <w:fldChar w:fldCharType="begin"/>
    </w:r>
    <w:r w:rsidR="00D53827">
      <w:rPr>
        <w:sz w:val="18"/>
        <w:lang w:val="en-US"/>
      </w:rPr>
      <w:instrText xml:space="preserve"> PAGE </w:instrText>
    </w:r>
    <w:r>
      <w:rPr>
        <w:sz w:val="18"/>
        <w:lang w:val="en-US"/>
      </w:rPr>
      <w:fldChar w:fldCharType="separate"/>
    </w:r>
    <w:r w:rsidR="0002484C">
      <w:rPr>
        <w:noProof/>
        <w:sz w:val="18"/>
        <w:lang w:val="en-US"/>
      </w:rPr>
      <w:t>2</w:t>
    </w:r>
    <w:r>
      <w:rPr>
        <w:sz w:val="18"/>
        <w:lang w:val="en-US"/>
      </w:rPr>
      <w:fldChar w:fldCharType="end"/>
    </w:r>
    <w:r w:rsidR="00D53827">
      <w:rPr>
        <w:sz w:val="18"/>
        <w:lang w:val="en-US"/>
      </w:rPr>
      <w:t xml:space="preserve"> of </w:t>
    </w:r>
    <w:r>
      <w:rPr>
        <w:sz w:val="18"/>
        <w:lang w:val="en-US"/>
      </w:rPr>
      <w:fldChar w:fldCharType="begin"/>
    </w:r>
    <w:r w:rsidR="00D53827">
      <w:rPr>
        <w:sz w:val="18"/>
        <w:lang w:val="en-US"/>
      </w:rPr>
      <w:instrText xml:space="preserve"> NUMPAGES </w:instrText>
    </w:r>
    <w:r>
      <w:rPr>
        <w:sz w:val="18"/>
        <w:lang w:val="en-US"/>
      </w:rPr>
      <w:fldChar w:fldCharType="separate"/>
    </w:r>
    <w:r w:rsidR="0002484C">
      <w:rPr>
        <w:noProof/>
        <w:sz w:val="18"/>
        <w:lang w:val="en-US"/>
      </w:rPr>
      <w:t>4</w:t>
    </w:r>
    <w:r>
      <w:rPr>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827" w:rsidRDefault="00D53827" w:rsidP="007C52DF">
      <w:r>
        <w:separator/>
      </w:r>
    </w:p>
  </w:footnote>
  <w:footnote w:type="continuationSeparator" w:id="0">
    <w:p w:rsidR="00D53827" w:rsidRDefault="00D53827" w:rsidP="007C5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1D1A"/>
    <w:multiLevelType w:val="hybridMultilevel"/>
    <w:tmpl w:val="6808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75D0F"/>
    <w:multiLevelType w:val="hybridMultilevel"/>
    <w:tmpl w:val="A5AC5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D23A1"/>
    <w:multiLevelType w:val="hybridMultilevel"/>
    <w:tmpl w:val="0EE22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A4F2C"/>
    <w:multiLevelType w:val="hybridMultilevel"/>
    <w:tmpl w:val="41D0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A05ED"/>
    <w:multiLevelType w:val="hybridMultilevel"/>
    <w:tmpl w:val="F44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320A1"/>
    <w:multiLevelType w:val="hybridMultilevel"/>
    <w:tmpl w:val="D2243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25D60"/>
    <w:multiLevelType w:val="hybridMultilevel"/>
    <w:tmpl w:val="C896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E7B5E"/>
    <w:multiLevelType w:val="hybridMultilevel"/>
    <w:tmpl w:val="2CF41C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B7697"/>
    <w:multiLevelType w:val="hybridMultilevel"/>
    <w:tmpl w:val="A32AF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83AC5"/>
    <w:multiLevelType w:val="hybridMultilevel"/>
    <w:tmpl w:val="8CEE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57CEB"/>
    <w:multiLevelType w:val="hybridMultilevel"/>
    <w:tmpl w:val="101E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838E6"/>
    <w:multiLevelType w:val="hybridMultilevel"/>
    <w:tmpl w:val="0BBEE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5E1754"/>
    <w:multiLevelType w:val="hybridMultilevel"/>
    <w:tmpl w:val="29F03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152A06"/>
    <w:multiLevelType w:val="hybridMultilevel"/>
    <w:tmpl w:val="AA5C1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E681E"/>
    <w:multiLevelType w:val="hybridMultilevel"/>
    <w:tmpl w:val="3190B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253D8E"/>
    <w:multiLevelType w:val="hybridMultilevel"/>
    <w:tmpl w:val="7A7EA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D0271"/>
    <w:multiLevelType w:val="hybridMultilevel"/>
    <w:tmpl w:val="D56C3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016861"/>
    <w:multiLevelType w:val="hybridMultilevel"/>
    <w:tmpl w:val="49A6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F58B9"/>
    <w:multiLevelType w:val="hybridMultilevel"/>
    <w:tmpl w:val="02B66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4"/>
  </w:num>
  <w:num w:numId="4">
    <w:abstractNumId w:val="7"/>
  </w:num>
  <w:num w:numId="5">
    <w:abstractNumId w:val="6"/>
  </w:num>
  <w:num w:numId="6">
    <w:abstractNumId w:val="15"/>
  </w:num>
  <w:num w:numId="7">
    <w:abstractNumId w:val="8"/>
  </w:num>
  <w:num w:numId="8">
    <w:abstractNumId w:val="11"/>
  </w:num>
  <w:num w:numId="9">
    <w:abstractNumId w:val="12"/>
  </w:num>
  <w:num w:numId="10">
    <w:abstractNumId w:val="5"/>
  </w:num>
  <w:num w:numId="11">
    <w:abstractNumId w:val="2"/>
  </w:num>
  <w:num w:numId="12">
    <w:abstractNumId w:val="9"/>
  </w:num>
  <w:num w:numId="13">
    <w:abstractNumId w:val="18"/>
  </w:num>
  <w:num w:numId="14">
    <w:abstractNumId w:val="1"/>
  </w:num>
  <w:num w:numId="15">
    <w:abstractNumId w:val="10"/>
  </w:num>
  <w:num w:numId="16">
    <w:abstractNumId w:val="4"/>
  </w:num>
  <w:num w:numId="17">
    <w:abstractNumId w:val="0"/>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DF"/>
    <w:rsid w:val="0002484C"/>
    <w:rsid w:val="00044F34"/>
    <w:rsid w:val="00064067"/>
    <w:rsid w:val="000B591E"/>
    <w:rsid w:val="000C635B"/>
    <w:rsid w:val="000D06B2"/>
    <w:rsid w:val="001D3306"/>
    <w:rsid w:val="001D39CC"/>
    <w:rsid w:val="0026058E"/>
    <w:rsid w:val="002B14E7"/>
    <w:rsid w:val="00307DA3"/>
    <w:rsid w:val="003138C5"/>
    <w:rsid w:val="003A361C"/>
    <w:rsid w:val="00417ECE"/>
    <w:rsid w:val="004C1A58"/>
    <w:rsid w:val="004E55A1"/>
    <w:rsid w:val="004F3061"/>
    <w:rsid w:val="00540907"/>
    <w:rsid w:val="00556FF4"/>
    <w:rsid w:val="005B37BF"/>
    <w:rsid w:val="00652C3B"/>
    <w:rsid w:val="007136DF"/>
    <w:rsid w:val="00746BA0"/>
    <w:rsid w:val="00752DD0"/>
    <w:rsid w:val="00783A45"/>
    <w:rsid w:val="007C52DF"/>
    <w:rsid w:val="00800F7D"/>
    <w:rsid w:val="0086280E"/>
    <w:rsid w:val="008C0D05"/>
    <w:rsid w:val="008F12E7"/>
    <w:rsid w:val="009D157C"/>
    <w:rsid w:val="00B45593"/>
    <w:rsid w:val="00B53A0F"/>
    <w:rsid w:val="00B73B4B"/>
    <w:rsid w:val="00BA5867"/>
    <w:rsid w:val="00C021C1"/>
    <w:rsid w:val="00C70754"/>
    <w:rsid w:val="00D1684B"/>
    <w:rsid w:val="00D2123E"/>
    <w:rsid w:val="00D53827"/>
    <w:rsid w:val="00DA5D20"/>
    <w:rsid w:val="00DB4FB0"/>
    <w:rsid w:val="00DF6A50"/>
    <w:rsid w:val="00E628A0"/>
    <w:rsid w:val="00EE116D"/>
    <w:rsid w:val="00F24F6B"/>
    <w:rsid w:val="00F43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docId w15:val="{1CBC7D39-C31A-456C-807B-5A168D25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0"/>
    <w:rPr>
      <w:rFonts w:ascii="Arial" w:hAnsi="Arial"/>
      <w:sz w:val="24"/>
      <w:szCs w:val="24"/>
      <w:lang w:eastAsia="en-US"/>
    </w:rPr>
  </w:style>
  <w:style w:type="paragraph" w:styleId="Heading1">
    <w:name w:val="heading 1"/>
    <w:basedOn w:val="Normal"/>
    <w:next w:val="Normal"/>
    <w:qFormat/>
    <w:rsid w:val="00DA5D20"/>
    <w:pPr>
      <w:keepNext/>
      <w:outlineLvl w:val="0"/>
    </w:pPr>
    <w:rPr>
      <w:b/>
      <w:bCs/>
    </w:rPr>
  </w:style>
  <w:style w:type="paragraph" w:styleId="Heading2">
    <w:name w:val="heading 2"/>
    <w:basedOn w:val="Normal"/>
    <w:next w:val="Normal"/>
    <w:qFormat/>
    <w:rsid w:val="00DA5D20"/>
    <w:pPr>
      <w:keepNext/>
      <w:spacing w:after="120"/>
      <w:outlineLvl w:val="1"/>
    </w:pPr>
    <w:rPr>
      <w:b/>
      <w:bCs/>
      <w:sz w:val="28"/>
    </w:rPr>
  </w:style>
  <w:style w:type="paragraph" w:styleId="Heading3">
    <w:name w:val="heading 3"/>
    <w:basedOn w:val="Normal"/>
    <w:next w:val="Normal"/>
    <w:qFormat/>
    <w:rsid w:val="00DA5D20"/>
    <w:pPr>
      <w:keepNext/>
      <w:outlineLvl w:val="2"/>
    </w:pPr>
    <w:rPr>
      <w:u w:val="single"/>
    </w:rPr>
  </w:style>
  <w:style w:type="paragraph" w:styleId="Heading4">
    <w:name w:val="heading 4"/>
    <w:basedOn w:val="Normal"/>
    <w:next w:val="Normal"/>
    <w:qFormat/>
    <w:rsid w:val="00DA5D20"/>
    <w:pPr>
      <w:keepNext/>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A5D20"/>
    <w:pPr>
      <w:tabs>
        <w:tab w:val="center" w:pos="4153"/>
        <w:tab w:val="right" w:pos="8306"/>
      </w:tabs>
    </w:pPr>
  </w:style>
  <w:style w:type="paragraph" w:styleId="Footer">
    <w:name w:val="footer"/>
    <w:basedOn w:val="Normal"/>
    <w:semiHidden/>
    <w:rsid w:val="00DA5D20"/>
    <w:pPr>
      <w:tabs>
        <w:tab w:val="center" w:pos="4153"/>
        <w:tab w:val="right" w:pos="8306"/>
      </w:tabs>
    </w:pPr>
  </w:style>
  <w:style w:type="paragraph" w:styleId="BalloonText">
    <w:name w:val="Balloon Text"/>
    <w:basedOn w:val="Normal"/>
    <w:link w:val="BalloonTextChar"/>
    <w:uiPriority w:val="99"/>
    <w:semiHidden/>
    <w:unhideWhenUsed/>
    <w:rsid w:val="007C52DF"/>
    <w:rPr>
      <w:rFonts w:ascii="Tahoma" w:hAnsi="Tahoma" w:cs="Tahoma"/>
      <w:sz w:val="16"/>
      <w:szCs w:val="16"/>
    </w:rPr>
  </w:style>
  <w:style w:type="character" w:customStyle="1" w:styleId="BalloonTextChar">
    <w:name w:val="Balloon Text Char"/>
    <w:basedOn w:val="DefaultParagraphFont"/>
    <w:link w:val="BalloonText"/>
    <w:uiPriority w:val="99"/>
    <w:semiHidden/>
    <w:rsid w:val="007C52DF"/>
    <w:rPr>
      <w:rFonts w:ascii="Tahoma" w:hAnsi="Tahoma" w:cs="Tahoma"/>
      <w:sz w:val="16"/>
      <w:szCs w:val="16"/>
      <w:lang w:eastAsia="en-US"/>
    </w:rPr>
  </w:style>
  <w:style w:type="paragraph" w:styleId="ListParagraph">
    <w:name w:val="List Paragraph"/>
    <w:basedOn w:val="Normal"/>
    <w:uiPriority w:val="34"/>
    <w:qFormat/>
    <w:rsid w:val="00800F7D"/>
    <w:pPr>
      <w:ind w:left="720"/>
      <w:contextualSpacing/>
    </w:pPr>
  </w:style>
  <w:style w:type="paragraph" w:styleId="Title">
    <w:name w:val="Title"/>
    <w:basedOn w:val="Normal"/>
    <w:link w:val="TitleChar"/>
    <w:qFormat/>
    <w:rsid w:val="00752DD0"/>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752DD0"/>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8F31E-7D71-47AB-9941-98B6B97B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Lawty, Jamie</cp:lastModifiedBy>
  <cp:revision>2</cp:revision>
  <cp:lastPrinted>2019-06-06T14:43:00Z</cp:lastPrinted>
  <dcterms:created xsi:type="dcterms:W3CDTF">2021-08-02T15:17:00Z</dcterms:created>
  <dcterms:modified xsi:type="dcterms:W3CDTF">2021-08-02T15:17:00Z</dcterms:modified>
</cp:coreProperties>
</file>