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21E4" w14:textId="25EEF3A8" w:rsidR="005E698A" w:rsidRPr="000907BC" w:rsidRDefault="00635007" w:rsidP="00D47E0F">
      <w:pPr>
        <w:pStyle w:val="Title"/>
      </w:pPr>
      <w:r w:rsidRPr="000907BC">
        <w:t xml:space="preserve">York Access </w:t>
      </w:r>
      <w:r w:rsidR="007F2F1F" w:rsidRPr="000907BC">
        <w:t>Forum (</w:t>
      </w:r>
      <w:r w:rsidR="00021B28" w:rsidRPr="000907BC">
        <w:t>YAF)</w:t>
      </w:r>
    </w:p>
    <w:p w14:paraId="16F7AFB3" w14:textId="7B543035" w:rsidR="005E698A" w:rsidRPr="000907BC" w:rsidRDefault="00DC235D" w:rsidP="00147529">
      <w:pPr>
        <w:pStyle w:val="Title"/>
      </w:pPr>
      <w:r w:rsidRPr="000907BC">
        <w:t>2</w:t>
      </w:r>
      <w:r w:rsidR="000B771A">
        <w:t>4</w:t>
      </w:r>
      <w:r w:rsidR="000B771A" w:rsidRPr="000B771A">
        <w:rPr>
          <w:vertAlign w:val="superscript"/>
        </w:rPr>
        <w:t>th</w:t>
      </w:r>
      <w:r w:rsidR="000B771A">
        <w:t xml:space="preserve"> March</w:t>
      </w:r>
      <w:r w:rsidR="00624DA0">
        <w:t xml:space="preserve"> 2026 1:30 – 4pm</w:t>
      </w:r>
    </w:p>
    <w:p w14:paraId="371C35E7" w14:textId="2FC07D9B" w:rsidR="005E698A" w:rsidRPr="000907BC" w:rsidRDefault="000B771A" w:rsidP="00147529">
      <w:pPr>
        <w:pStyle w:val="Title"/>
      </w:pPr>
      <w:r>
        <w:t>Crave</w:t>
      </w:r>
      <w:r w:rsidR="00624DA0">
        <w:t xml:space="preserve">n </w:t>
      </w:r>
      <w:r w:rsidR="005E698A" w:rsidRPr="000907BC">
        <w:t>Room, West Offices and on Teams</w:t>
      </w:r>
    </w:p>
    <w:p w14:paraId="50401E01" w14:textId="19E5A269" w:rsidR="005E698A" w:rsidRPr="000907BC" w:rsidRDefault="0098353A" w:rsidP="00147529">
      <w:pPr>
        <w:pStyle w:val="Title"/>
      </w:pPr>
      <w:r w:rsidRPr="000907BC">
        <w:t>Minutes</w:t>
      </w:r>
    </w:p>
    <w:p w14:paraId="2DD837DE" w14:textId="01B7E5E9" w:rsidR="005E698A" w:rsidRPr="000907BC" w:rsidRDefault="00644305" w:rsidP="00147529">
      <w:pPr>
        <w:pStyle w:val="Heading2"/>
      </w:pPr>
      <w:r w:rsidRPr="000907BC">
        <w:t>Attendees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953"/>
      </w:tblGrid>
      <w:tr w:rsidR="00755063" w:rsidRPr="000907BC" w14:paraId="3E4DDE43" w14:textId="77777777" w:rsidTr="000C5999">
        <w:trPr>
          <w:trHeight w:val="236"/>
          <w:tblHeader/>
        </w:trPr>
        <w:tc>
          <w:tcPr>
            <w:tcW w:w="4112" w:type="dxa"/>
            <w:shd w:val="clear" w:color="auto" w:fill="E2EFD9" w:themeFill="accent6" w:themeFillTint="33"/>
          </w:tcPr>
          <w:p w14:paraId="1EA4AA83" w14:textId="77777777" w:rsidR="00755063" w:rsidRPr="000907BC" w:rsidRDefault="00755063" w:rsidP="00147529">
            <w:pPr>
              <w:rPr>
                <w:b/>
                <w:bCs w:val="0"/>
                <w:sz w:val="28"/>
              </w:rPr>
            </w:pPr>
            <w:bookmarkStart w:id="0" w:name="_Hlk129085359"/>
            <w:r w:rsidRPr="000907BC">
              <w:rPr>
                <w:b/>
                <w:bCs w:val="0"/>
                <w:sz w:val="28"/>
              </w:rPr>
              <w:t>Name</w:t>
            </w:r>
          </w:p>
        </w:tc>
        <w:tc>
          <w:tcPr>
            <w:tcW w:w="5953" w:type="dxa"/>
            <w:shd w:val="clear" w:color="auto" w:fill="E2EFD9" w:themeFill="accent6" w:themeFillTint="33"/>
          </w:tcPr>
          <w:p w14:paraId="2E2E3902" w14:textId="0DFABAE0" w:rsidR="00755063" w:rsidRPr="000907BC" w:rsidRDefault="00755063" w:rsidP="00147529">
            <w:pPr>
              <w:rPr>
                <w:b/>
                <w:bCs w:val="0"/>
                <w:sz w:val="28"/>
              </w:rPr>
            </w:pPr>
            <w:r w:rsidRPr="000907BC">
              <w:rPr>
                <w:b/>
                <w:bCs w:val="0"/>
                <w:sz w:val="28"/>
              </w:rPr>
              <w:t>Organisation (if applicable)</w:t>
            </w:r>
          </w:p>
        </w:tc>
      </w:tr>
      <w:tr w:rsidR="006467F3" w:rsidRPr="000907BC" w14:paraId="3351BB29" w14:textId="77777777" w:rsidTr="000C5999">
        <w:tc>
          <w:tcPr>
            <w:tcW w:w="4112" w:type="dxa"/>
          </w:tcPr>
          <w:p w14:paraId="2F94D90A" w14:textId="4DF58AFE" w:rsidR="006467F3" w:rsidRPr="000907BC" w:rsidRDefault="00304DA5" w:rsidP="006467F3">
            <w:pPr>
              <w:pStyle w:val="BoxHeader"/>
              <w:rPr>
                <w:sz w:val="28"/>
              </w:rPr>
            </w:pPr>
            <w:r w:rsidRPr="000907BC">
              <w:rPr>
                <w:sz w:val="28"/>
              </w:rPr>
              <w:t>Diane Roworth (DR)</w:t>
            </w:r>
            <w:r w:rsidR="00065C36" w:rsidRPr="000907BC">
              <w:rPr>
                <w:sz w:val="28"/>
              </w:rPr>
              <w:t xml:space="preserve"> </w:t>
            </w:r>
          </w:p>
        </w:tc>
        <w:tc>
          <w:tcPr>
            <w:tcW w:w="5953" w:type="dxa"/>
          </w:tcPr>
          <w:p w14:paraId="7C5711C5" w14:textId="3D3F3F9F" w:rsidR="006467F3" w:rsidRPr="000907BC" w:rsidRDefault="0098353A" w:rsidP="006467F3">
            <w:pPr>
              <w:pStyle w:val="BoxText"/>
              <w:rPr>
                <w:sz w:val="28"/>
              </w:rPr>
            </w:pPr>
            <w:r w:rsidRPr="000907BC">
              <w:rPr>
                <w:sz w:val="28"/>
              </w:rPr>
              <w:t>Chair Independent</w:t>
            </w:r>
          </w:p>
        </w:tc>
      </w:tr>
      <w:tr w:rsidR="000D587B" w:rsidRPr="000907BC" w14:paraId="196292DB" w14:textId="77777777" w:rsidTr="000C5999">
        <w:tc>
          <w:tcPr>
            <w:tcW w:w="4112" w:type="dxa"/>
          </w:tcPr>
          <w:p w14:paraId="6086D6D4" w14:textId="131774D5" w:rsidR="000D587B" w:rsidRPr="000907BC" w:rsidRDefault="000D587B" w:rsidP="006467F3">
            <w:pPr>
              <w:pStyle w:val="BoxHeader"/>
              <w:rPr>
                <w:sz w:val="28"/>
              </w:rPr>
            </w:pPr>
            <w:r w:rsidRPr="000907BC">
              <w:rPr>
                <w:sz w:val="28"/>
              </w:rPr>
              <w:t>David Smith (DS)</w:t>
            </w:r>
          </w:p>
        </w:tc>
        <w:tc>
          <w:tcPr>
            <w:tcW w:w="5953" w:type="dxa"/>
          </w:tcPr>
          <w:p w14:paraId="2FEC5AC2" w14:textId="68565315" w:rsidR="000D587B" w:rsidRPr="000907BC" w:rsidRDefault="000D587B" w:rsidP="006467F3">
            <w:pPr>
              <w:pStyle w:val="BoxText"/>
              <w:rPr>
                <w:sz w:val="28"/>
              </w:rPr>
            </w:pPr>
            <w:r w:rsidRPr="000907BC">
              <w:rPr>
                <w:sz w:val="28"/>
              </w:rPr>
              <w:t xml:space="preserve">Access Officer, </w:t>
            </w:r>
            <w:r w:rsidR="00797D6C">
              <w:rPr>
                <w:sz w:val="28"/>
              </w:rPr>
              <w:t xml:space="preserve">City of York Council </w:t>
            </w:r>
            <w:r w:rsidRPr="000907BC">
              <w:rPr>
                <w:sz w:val="28"/>
              </w:rPr>
              <w:t>(CYC)</w:t>
            </w:r>
          </w:p>
        </w:tc>
      </w:tr>
      <w:tr w:rsidR="006467F3" w:rsidRPr="000907BC" w14:paraId="41834235" w14:textId="77777777" w:rsidTr="000C5999">
        <w:tc>
          <w:tcPr>
            <w:tcW w:w="4112" w:type="dxa"/>
          </w:tcPr>
          <w:p w14:paraId="290ACE18" w14:textId="16F7C1F8" w:rsidR="005C58D5" w:rsidRPr="000907BC" w:rsidRDefault="00B71774" w:rsidP="00B71774">
            <w:pPr>
              <w:pStyle w:val="BoxHeader"/>
              <w:spacing w:before="240"/>
              <w:rPr>
                <w:sz w:val="28"/>
              </w:rPr>
            </w:pPr>
            <w:r w:rsidRPr="000907BC">
              <w:rPr>
                <w:sz w:val="28"/>
              </w:rPr>
              <w:t>Marilyn Crawshaw (MC)</w:t>
            </w:r>
          </w:p>
        </w:tc>
        <w:tc>
          <w:tcPr>
            <w:tcW w:w="5953" w:type="dxa"/>
          </w:tcPr>
          <w:p w14:paraId="1E91269E" w14:textId="234BDCF8" w:rsidR="006467F3" w:rsidRPr="000907BC" w:rsidRDefault="00B71774" w:rsidP="006467F3">
            <w:pPr>
              <w:pStyle w:val="BoxText"/>
              <w:rPr>
                <w:sz w:val="28"/>
              </w:rPr>
            </w:pPr>
            <w:r w:rsidRPr="000907BC">
              <w:rPr>
                <w:sz w:val="28"/>
              </w:rPr>
              <w:t>York Human Rights City Network</w:t>
            </w:r>
            <w:r w:rsidR="006E12EA" w:rsidRPr="000907BC">
              <w:rPr>
                <w:sz w:val="28"/>
              </w:rPr>
              <w:t xml:space="preserve"> + York Disability Rights Forum (YDRF)</w:t>
            </w:r>
          </w:p>
        </w:tc>
      </w:tr>
      <w:tr w:rsidR="007A652D" w:rsidRPr="000907BC" w14:paraId="617221FD" w14:textId="77777777" w:rsidTr="000C5999">
        <w:tc>
          <w:tcPr>
            <w:tcW w:w="4112" w:type="dxa"/>
          </w:tcPr>
          <w:p w14:paraId="52B7E60A" w14:textId="6A106D32" w:rsidR="007A652D" w:rsidRPr="000907BC" w:rsidRDefault="007A652D" w:rsidP="00D61005">
            <w:pPr>
              <w:pStyle w:val="BoxHeader"/>
              <w:rPr>
                <w:sz w:val="28"/>
              </w:rPr>
            </w:pPr>
            <w:r w:rsidRPr="000907BC">
              <w:rPr>
                <w:sz w:val="28"/>
              </w:rPr>
              <w:t xml:space="preserve">David Carr (DC) </w:t>
            </w:r>
          </w:p>
        </w:tc>
        <w:tc>
          <w:tcPr>
            <w:tcW w:w="5953" w:type="dxa"/>
          </w:tcPr>
          <w:p w14:paraId="7400E585" w14:textId="77600828" w:rsidR="007A652D" w:rsidRPr="000907BC" w:rsidRDefault="00021B28" w:rsidP="00D61005">
            <w:pPr>
              <w:pStyle w:val="BoxText"/>
              <w:rPr>
                <w:sz w:val="28"/>
              </w:rPr>
            </w:pPr>
            <w:r w:rsidRPr="000907BC">
              <w:rPr>
                <w:sz w:val="28"/>
              </w:rPr>
              <w:t>York Carers Action Group</w:t>
            </w:r>
          </w:p>
        </w:tc>
      </w:tr>
      <w:tr w:rsidR="00AE556A" w:rsidRPr="000907BC" w14:paraId="6C96EE18" w14:textId="77777777" w:rsidTr="000C5999">
        <w:tc>
          <w:tcPr>
            <w:tcW w:w="4112" w:type="dxa"/>
          </w:tcPr>
          <w:p w14:paraId="6511B63C" w14:textId="6F85BAB8" w:rsidR="00AE556A" w:rsidRPr="000907BC" w:rsidRDefault="000B771A" w:rsidP="00D61005">
            <w:pPr>
              <w:pStyle w:val="BoxHeader"/>
              <w:rPr>
                <w:sz w:val="28"/>
              </w:rPr>
            </w:pPr>
            <w:r>
              <w:rPr>
                <w:sz w:val="28"/>
              </w:rPr>
              <w:t>Michael Cantle (MC)</w:t>
            </w:r>
          </w:p>
        </w:tc>
        <w:tc>
          <w:tcPr>
            <w:tcW w:w="5953" w:type="dxa"/>
          </w:tcPr>
          <w:p w14:paraId="7389127B" w14:textId="75FCD6FF" w:rsidR="00AE556A" w:rsidRPr="000907BC" w:rsidRDefault="00AE556A" w:rsidP="00D61005">
            <w:pPr>
              <w:pStyle w:val="BoxText"/>
              <w:rPr>
                <w:sz w:val="28"/>
              </w:rPr>
            </w:pPr>
          </w:p>
        </w:tc>
      </w:tr>
      <w:tr w:rsidR="00B71774" w:rsidRPr="000907BC" w14:paraId="4188BE2F" w14:textId="77777777" w:rsidTr="000C5999">
        <w:tc>
          <w:tcPr>
            <w:tcW w:w="4112" w:type="dxa"/>
          </w:tcPr>
          <w:p w14:paraId="03F64501" w14:textId="3F1917AA" w:rsidR="00B71774" w:rsidRPr="000907BC" w:rsidRDefault="00B71774" w:rsidP="00B71774">
            <w:pPr>
              <w:pStyle w:val="BoxHeader"/>
              <w:rPr>
                <w:color w:val="0070C0"/>
                <w:sz w:val="28"/>
              </w:rPr>
            </w:pPr>
            <w:r w:rsidRPr="000907BC">
              <w:rPr>
                <w:sz w:val="28"/>
              </w:rPr>
              <w:t>Christine Kyte (CK)</w:t>
            </w:r>
          </w:p>
        </w:tc>
        <w:tc>
          <w:tcPr>
            <w:tcW w:w="5953" w:type="dxa"/>
          </w:tcPr>
          <w:p w14:paraId="19C1F961" w14:textId="40ADAFB9" w:rsidR="00B71774" w:rsidRPr="000907BC" w:rsidRDefault="00B71774" w:rsidP="00B71774">
            <w:pPr>
              <w:pStyle w:val="BoxText"/>
              <w:rPr>
                <w:color w:val="0070C0"/>
                <w:sz w:val="28"/>
              </w:rPr>
            </w:pPr>
            <w:r w:rsidRPr="000907BC">
              <w:rPr>
                <w:sz w:val="28"/>
              </w:rPr>
              <w:t>Support Worker (CYC) – note taker</w:t>
            </w:r>
          </w:p>
        </w:tc>
      </w:tr>
      <w:tr w:rsidR="00B71774" w:rsidRPr="000907BC" w14:paraId="34C6CD82" w14:textId="77777777" w:rsidTr="000C5999">
        <w:tc>
          <w:tcPr>
            <w:tcW w:w="4112" w:type="dxa"/>
          </w:tcPr>
          <w:p w14:paraId="6835014A" w14:textId="60648C5E" w:rsidR="00B71774" w:rsidRPr="000907BC" w:rsidRDefault="000B771A" w:rsidP="00B71774">
            <w:pPr>
              <w:pStyle w:val="BoxHeader"/>
              <w:rPr>
                <w:sz w:val="28"/>
              </w:rPr>
            </w:pPr>
            <w:r>
              <w:rPr>
                <w:sz w:val="28"/>
              </w:rPr>
              <w:t>Tan</w:t>
            </w:r>
            <w:r w:rsidR="00B71EA9">
              <w:rPr>
                <w:sz w:val="28"/>
              </w:rPr>
              <w:t>i</w:t>
            </w:r>
            <w:r>
              <w:rPr>
                <w:sz w:val="28"/>
              </w:rPr>
              <w:t>a Weston (TW)</w:t>
            </w:r>
          </w:p>
        </w:tc>
        <w:tc>
          <w:tcPr>
            <w:tcW w:w="5953" w:type="dxa"/>
          </w:tcPr>
          <w:p w14:paraId="547F5AAF" w14:textId="16AE7658" w:rsidR="00B71774" w:rsidRPr="0098356B" w:rsidRDefault="000B771A" w:rsidP="00B71774">
            <w:pPr>
              <w:pStyle w:val="BoxText"/>
              <w:rPr>
                <w:sz w:val="28"/>
              </w:rPr>
            </w:pPr>
            <w:r>
              <w:rPr>
                <w:sz w:val="28"/>
              </w:rPr>
              <w:t xml:space="preserve">Regeneration Programme </w:t>
            </w:r>
            <w:r w:rsidR="003876B3">
              <w:rPr>
                <w:sz w:val="28"/>
              </w:rPr>
              <w:t xml:space="preserve">Manager </w:t>
            </w:r>
            <w:r w:rsidR="00096ADC">
              <w:rPr>
                <w:sz w:val="28"/>
              </w:rPr>
              <w:t xml:space="preserve"> CYC</w:t>
            </w:r>
          </w:p>
        </w:tc>
      </w:tr>
      <w:tr w:rsidR="00B71774" w:rsidRPr="000907BC" w14:paraId="0E7A6544" w14:textId="77777777" w:rsidTr="000C5999">
        <w:tc>
          <w:tcPr>
            <w:tcW w:w="4112" w:type="dxa"/>
          </w:tcPr>
          <w:p w14:paraId="7ACFF609" w14:textId="6FF528B7" w:rsidR="00B71774" w:rsidRPr="000907BC" w:rsidRDefault="000B771A" w:rsidP="00B71774">
            <w:pPr>
              <w:pStyle w:val="BoxHeader"/>
              <w:rPr>
                <w:sz w:val="28"/>
              </w:rPr>
            </w:pPr>
            <w:r>
              <w:rPr>
                <w:sz w:val="28"/>
              </w:rPr>
              <w:t>Tom Horner (TH)</w:t>
            </w:r>
          </w:p>
        </w:tc>
        <w:tc>
          <w:tcPr>
            <w:tcW w:w="5953" w:type="dxa"/>
          </w:tcPr>
          <w:p w14:paraId="171EAA5D" w14:textId="104B2340" w:rsidR="00B71774" w:rsidRPr="0098356B" w:rsidRDefault="00C25B73" w:rsidP="00B71774">
            <w:pPr>
              <w:pStyle w:val="BoxText"/>
              <w:rPr>
                <w:sz w:val="28"/>
              </w:rPr>
            </w:pPr>
            <w:r>
              <w:rPr>
                <w:sz w:val="28"/>
              </w:rPr>
              <w:t xml:space="preserve">Head of Active </w:t>
            </w:r>
            <w:r w:rsidR="0061604B">
              <w:rPr>
                <w:sz w:val="28"/>
              </w:rPr>
              <w:t>+ Sustainable</w:t>
            </w:r>
            <w:r>
              <w:rPr>
                <w:sz w:val="28"/>
              </w:rPr>
              <w:t xml:space="preserve"> Travel CYC</w:t>
            </w:r>
          </w:p>
        </w:tc>
      </w:tr>
      <w:tr w:rsidR="00886D28" w:rsidRPr="000907BC" w14:paraId="66943078" w14:textId="77777777" w:rsidTr="000C5999">
        <w:tc>
          <w:tcPr>
            <w:tcW w:w="4112" w:type="dxa"/>
          </w:tcPr>
          <w:p w14:paraId="19B7478A" w14:textId="396F339F" w:rsidR="00886D28" w:rsidRPr="00C73446" w:rsidRDefault="002A3700" w:rsidP="00B71774">
            <w:pPr>
              <w:pStyle w:val="BoxHeader"/>
              <w:rPr>
                <w:sz w:val="28"/>
              </w:rPr>
            </w:pPr>
            <w:r>
              <w:rPr>
                <w:sz w:val="28"/>
              </w:rPr>
              <w:t>Ben Murphy</w:t>
            </w:r>
            <w:r w:rsidR="00886D28">
              <w:rPr>
                <w:sz w:val="28"/>
              </w:rPr>
              <w:t xml:space="preserve"> (BM)</w:t>
            </w:r>
          </w:p>
        </w:tc>
        <w:tc>
          <w:tcPr>
            <w:tcW w:w="5953" w:type="dxa"/>
          </w:tcPr>
          <w:p w14:paraId="27403DEB" w14:textId="2F586B34" w:rsidR="00886D28" w:rsidRDefault="00886D28" w:rsidP="00B71774">
            <w:pPr>
              <w:pStyle w:val="BoxText"/>
              <w:rPr>
                <w:sz w:val="28"/>
              </w:rPr>
            </w:pPr>
            <w:r>
              <w:rPr>
                <w:sz w:val="28"/>
              </w:rPr>
              <w:t>Head of City Development CYC</w:t>
            </w:r>
          </w:p>
        </w:tc>
      </w:tr>
      <w:tr w:rsidR="00B71774" w:rsidRPr="000907BC" w14:paraId="493E0098" w14:textId="77777777" w:rsidTr="00624DA0">
        <w:tc>
          <w:tcPr>
            <w:tcW w:w="4112" w:type="dxa"/>
            <w:shd w:val="clear" w:color="auto" w:fill="E2EFD9" w:themeFill="accent6" w:themeFillTint="33"/>
          </w:tcPr>
          <w:p w14:paraId="588975A2" w14:textId="5123F9D6" w:rsidR="00B71774" w:rsidRPr="000907BC" w:rsidRDefault="00B71774" w:rsidP="00B71774">
            <w:pPr>
              <w:pStyle w:val="BoxHeader"/>
              <w:rPr>
                <w:sz w:val="28"/>
              </w:rPr>
            </w:pPr>
            <w:r w:rsidRPr="000907BC">
              <w:rPr>
                <w:sz w:val="28"/>
              </w:rPr>
              <w:t>Online</w:t>
            </w:r>
          </w:p>
        </w:tc>
        <w:tc>
          <w:tcPr>
            <w:tcW w:w="5953" w:type="dxa"/>
            <w:shd w:val="clear" w:color="auto" w:fill="E2EFD9" w:themeFill="accent6" w:themeFillTint="33"/>
          </w:tcPr>
          <w:p w14:paraId="2C72C00A" w14:textId="66F512A1" w:rsidR="00B71774" w:rsidRPr="000907BC" w:rsidRDefault="00B71774" w:rsidP="00B71774">
            <w:pPr>
              <w:pStyle w:val="BoxText"/>
              <w:rPr>
                <w:sz w:val="28"/>
              </w:rPr>
            </w:pPr>
          </w:p>
        </w:tc>
      </w:tr>
      <w:tr w:rsidR="00624DA0" w:rsidRPr="000907BC" w14:paraId="68507CC3" w14:textId="77777777" w:rsidTr="000C5999">
        <w:tc>
          <w:tcPr>
            <w:tcW w:w="4112" w:type="dxa"/>
          </w:tcPr>
          <w:p w14:paraId="0ED515B0" w14:textId="48DB6E51" w:rsidR="00624DA0" w:rsidRPr="000907BC" w:rsidRDefault="000B771A" w:rsidP="00624DA0">
            <w:pPr>
              <w:pStyle w:val="BoxHeader"/>
              <w:rPr>
                <w:sz w:val="28"/>
              </w:rPr>
            </w:pPr>
            <w:r>
              <w:rPr>
                <w:sz w:val="28"/>
              </w:rPr>
              <w:t>Vicky Dixon (VD)</w:t>
            </w:r>
          </w:p>
        </w:tc>
        <w:tc>
          <w:tcPr>
            <w:tcW w:w="5953" w:type="dxa"/>
          </w:tcPr>
          <w:p w14:paraId="1FADC44D" w14:textId="2A1C92E3" w:rsidR="00624DA0" w:rsidRPr="000907BC" w:rsidRDefault="003876B3" w:rsidP="00624DA0">
            <w:pPr>
              <w:pStyle w:val="BoxText"/>
              <w:rPr>
                <w:sz w:val="28"/>
              </w:rPr>
            </w:pPr>
            <w:r>
              <w:rPr>
                <w:sz w:val="28"/>
              </w:rPr>
              <w:t>Social Worker CYC</w:t>
            </w:r>
          </w:p>
        </w:tc>
      </w:tr>
      <w:tr w:rsidR="00624DA0" w:rsidRPr="000907BC" w14:paraId="1501165B" w14:textId="77777777" w:rsidTr="000C5999">
        <w:tc>
          <w:tcPr>
            <w:tcW w:w="4112" w:type="dxa"/>
          </w:tcPr>
          <w:p w14:paraId="4B8203D3" w14:textId="1092C7FB" w:rsidR="00624DA0" w:rsidRPr="000907BC" w:rsidRDefault="00624DA0" w:rsidP="00624DA0">
            <w:pPr>
              <w:pStyle w:val="BoxHeader"/>
              <w:rPr>
                <w:sz w:val="28"/>
              </w:rPr>
            </w:pPr>
            <w:r>
              <w:rPr>
                <w:sz w:val="28"/>
              </w:rPr>
              <w:t>Hilary Boon (HL)</w:t>
            </w:r>
          </w:p>
        </w:tc>
        <w:tc>
          <w:tcPr>
            <w:tcW w:w="5953" w:type="dxa"/>
          </w:tcPr>
          <w:p w14:paraId="55D98646" w14:textId="1A64AB79" w:rsidR="00624DA0" w:rsidRPr="000907BC" w:rsidRDefault="0098356B" w:rsidP="00624DA0">
            <w:pPr>
              <w:pStyle w:val="BoxText"/>
              <w:rPr>
                <w:sz w:val="28"/>
              </w:rPr>
            </w:pPr>
            <w:r>
              <w:rPr>
                <w:sz w:val="28"/>
              </w:rPr>
              <w:t xml:space="preserve">Sightloss Council </w:t>
            </w:r>
          </w:p>
        </w:tc>
      </w:tr>
      <w:tr w:rsidR="00624DA0" w:rsidRPr="000907BC" w14:paraId="77A08363" w14:textId="77777777" w:rsidTr="000C5999">
        <w:tc>
          <w:tcPr>
            <w:tcW w:w="4112" w:type="dxa"/>
          </w:tcPr>
          <w:p w14:paraId="781F9FAA" w14:textId="226BD43C" w:rsidR="00624DA0" w:rsidRPr="000907BC" w:rsidRDefault="000B771A" w:rsidP="00624DA0">
            <w:pPr>
              <w:pStyle w:val="BoxHeader"/>
              <w:rPr>
                <w:sz w:val="28"/>
              </w:rPr>
            </w:pPr>
            <w:r>
              <w:rPr>
                <w:sz w:val="28"/>
              </w:rPr>
              <w:t>Flick Williams (FW)</w:t>
            </w:r>
          </w:p>
        </w:tc>
        <w:tc>
          <w:tcPr>
            <w:tcW w:w="5953" w:type="dxa"/>
          </w:tcPr>
          <w:p w14:paraId="703D3829" w14:textId="76CC5A7C" w:rsidR="00624DA0" w:rsidRPr="000907BC" w:rsidRDefault="00C25B73" w:rsidP="00624DA0">
            <w:pPr>
              <w:pStyle w:val="BoxText"/>
              <w:rPr>
                <w:sz w:val="28"/>
              </w:rPr>
            </w:pPr>
            <w:r>
              <w:rPr>
                <w:sz w:val="28"/>
              </w:rPr>
              <w:t>Retired Disability Trainer + Access Consultant</w:t>
            </w:r>
          </w:p>
        </w:tc>
      </w:tr>
      <w:tr w:rsidR="002A3700" w:rsidRPr="000907BC" w14:paraId="37A7D9D8" w14:textId="77777777" w:rsidTr="004C2D76">
        <w:tc>
          <w:tcPr>
            <w:tcW w:w="4112" w:type="dxa"/>
          </w:tcPr>
          <w:p w14:paraId="19A0EEF0" w14:textId="28E341FD" w:rsidR="002A3700" w:rsidRPr="00C73446" w:rsidRDefault="000B771A" w:rsidP="004C2D76">
            <w:pPr>
              <w:pStyle w:val="BoxHeader"/>
              <w:rPr>
                <w:sz w:val="28"/>
              </w:rPr>
            </w:pPr>
            <w:r>
              <w:rPr>
                <w:sz w:val="28"/>
              </w:rPr>
              <w:t>Phil Lee (PL)</w:t>
            </w:r>
          </w:p>
        </w:tc>
        <w:tc>
          <w:tcPr>
            <w:tcW w:w="5953" w:type="dxa"/>
          </w:tcPr>
          <w:p w14:paraId="4DFB2ADA" w14:textId="340B4FA5" w:rsidR="002A3700" w:rsidRPr="000907BC" w:rsidRDefault="002A3700" w:rsidP="004C2D76">
            <w:pPr>
              <w:pStyle w:val="BoxText"/>
              <w:rPr>
                <w:sz w:val="28"/>
              </w:rPr>
            </w:pPr>
          </w:p>
        </w:tc>
      </w:tr>
      <w:tr w:rsidR="002A3700" w:rsidRPr="000907BC" w14:paraId="3430C9AC" w14:textId="77777777" w:rsidTr="004C2D76">
        <w:tc>
          <w:tcPr>
            <w:tcW w:w="4112" w:type="dxa"/>
          </w:tcPr>
          <w:p w14:paraId="3D5CF57B" w14:textId="77777777" w:rsidR="002A3700" w:rsidRPr="00C73446" w:rsidRDefault="002A3700" w:rsidP="004C2D76">
            <w:pPr>
              <w:pStyle w:val="BoxHeader"/>
              <w:rPr>
                <w:sz w:val="28"/>
              </w:rPr>
            </w:pPr>
            <w:r w:rsidRPr="00C73446">
              <w:rPr>
                <w:sz w:val="28"/>
              </w:rPr>
              <w:t>Lisa Grimbley (LG)</w:t>
            </w:r>
          </w:p>
        </w:tc>
        <w:tc>
          <w:tcPr>
            <w:tcW w:w="5953" w:type="dxa"/>
          </w:tcPr>
          <w:p w14:paraId="32424A7F" w14:textId="77777777" w:rsidR="002A3700" w:rsidRPr="000907BC" w:rsidRDefault="002A3700" w:rsidP="004C2D76">
            <w:pPr>
              <w:pStyle w:val="BoxText"/>
              <w:rPr>
                <w:sz w:val="28"/>
              </w:rPr>
            </w:pPr>
            <w:r>
              <w:rPr>
                <w:sz w:val="28"/>
              </w:rPr>
              <w:t xml:space="preserve">Head of Markets and Events, Make It York </w:t>
            </w:r>
          </w:p>
        </w:tc>
      </w:tr>
      <w:tr w:rsidR="000B771A" w:rsidRPr="000907BC" w14:paraId="5C017EC9" w14:textId="77777777" w:rsidTr="004C2D76">
        <w:tc>
          <w:tcPr>
            <w:tcW w:w="4112" w:type="dxa"/>
          </w:tcPr>
          <w:p w14:paraId="3F862421" w14:textId="797CF4E5" w:rsidR="000B771A" w:rsidRPr="00C73446" w:rsidRDefault="000B771A" w:rsidP="004C2D76">
            <w:pPr>
              <w:pStyle w:val="BoxHeader"/>
              <w:rPr>
                <w:sz w:val="28"/>
              </w:rPr>
            </w:pPr>
            <w:r>
              <w:rPr>
                <w:sz w:val="28"/>
              </w:rPr>
              <w:t xml:space="preserve">Karen </w:t>
            </w:r>
            <w:r w:rsidR="003876B3">
              <w:rPr>
                <w:sz w:val="28"/>
              </w:rPr>
              <w:t>(K)</w:t>
            </w:r>
          </w:p>
        </w:tc>
        <w:tc>
          <w:tcPr>
            <w:tcW w:w="5953" w:type="dxa"/>
          </w:tcPr>
          <w:p w14:paraId="1824EF6A" w14:textId="1EE2ABC1" w:rsidR="000B771A" w:rsidRDefault="000B771A" w:rsidP="004C2D76">
            <w:pPr>
              <w:pStyle w:val="BoxText"/>
              <w:rPr>
                <w:sz w:val="28"/>
              </w:rPr>
            </w:pPr>
            <w:r>
              <w:rPr>
                <w:sz w:val="28"/>
              </w:rPr>
              <w:t>Interpreter</w:t>
            </w:r>
          </w:p>
        </w:tc>
      </w:tr>
      <w:tr w:rsidR="000B771A" w:rsidRPr="000907BC" w14:paraId="75A15BE6" w14:textId="77777777" w:rsidTr="004C2D76">
        <w:tc>
          <w:tcPr>
            <w:tcW w:w="4112" w:type="dxa"/>
          </w:tcPr>
          <w:p w14:paraId="68968175" w14:textId="02C84CD9" w:rsidR="000B771A" w:rsidRDefault="000B771A" w:rsidP="004C2D76">
            <w:pPr>
              <w:pStyle w:val="BoxHeader"/>
              <w:rPr>
                <w:sz w:val="28"/>
              </w:rPr>
            </w:pPr>
            <w:r>
              <w:rPr>
                <w:sz w:val="28"/>
              </w:rPr>
              <w:t xml:space="preserve">Tanya Lyon </w:t>
            </w:r>
            <w:r w:rsidR="003876B3">
              <w:rPr>
                <w:sz w:val="28"/>
              </w:rPr>
              <w:t>(TL)</w:t>
            </w:r>
          </w:p>
        </w:tc>
        <w:tc>
          <w:tcPr>
            <w:tcW w:w="5953" w:type="dxa"/>
          </w:tcPr>
          <w:p w14:paraId="70F156F1" w14:textId="73258D5D" w:rsidR="000B771A" w:rsidRDefault="003876B3" w:rsidP="004C2D76">
            <w:pPr>
              <w:pStyle w:val="BoxText"/>
              <w:rPr>
                <w:sz w:val="28"/>
              </w:rPr>
            </w:pPr>
            <w:r>
              <w:rPr>
                <w:sz w:val="28"/>
              </w:rPr>
              <w:t>Community Safety Manager CYC</w:t>
            </w:r>
          </w:p>
        </w:tc>
      </w:tr>
      <w:tr w:rsidR="000B771A" w:rsidRPr="000907BC" w14:paraId="6E84484E" w14:textId="77777777" w:rsidTr="004C2D76">
        <w:tc>
          <w:tcPr>
            <w:tcW w:w="4112" w:type="dxa"/>
          </w:tcPr>
          <w:p w14:paraId="5311D7D5" w14:textId="6B2D0E91" w:rsidR="000B771A" w:rsidRDefault="000B771A" w:rsidP="004C2D76">
            <w:pPr>
              <w:pStyle w:val="BoxHeader"/>
              <w:rPr>
                <w:sz w:val="28"/>
              </w:rPr>
            </w:pPr>
            <w:r>
              <w:rPr>
                <w:sz w:val="28"/>
              </w:rPr>
              <w:t>Dion</w:t>
            </w:r>
            <w:r w:rsidR="00357554">
              <w:rPr>
                <w:sz w:val="28"/>
              </w:rPr>
              <w:t>n</w:t>
            </w:r>
            <w:r>
              <w:rPr>
                <w:sz w:val="28"/>
              </w:rPr>
              <w:t>e Grove</w:t>
            </w:r>
            <w:r w:rsidR="003876B3">
              <w:rPr>
                <w:sz w:val="28"/>
              </w:rPr>
              <w:t>r</w:t>
            </w:r>
            <w:r>
              <w:rPr>
                <w:sz w:val="28"/>
              </w:rPr>
              <w:t xml:space="preserve"> Jacques</w:t>
            </w:r>
            <w:r w:rsidR="003876B3">
              <w:rPr>
                <w:sz w:val="28"/>
              </w:rPr>
              <w:t xml:space="preserve"> (DG)</w:t>
            </w:r>
          </w:p>
        </w:tc>
        <w:tc>
          <w:tcPr>
            <w:tcW w:w="5953" w:type="dxa"/>
          </w:tcPr>
          <w:p w14:paraId="6E91E828" w14:textId="77777777" w:rsidR="000B771A" w:rsidRDefault="000B771A" w:rsidP="004C2D76">
            <w:pPr>
              <w:pStyle w:val="BoxText"/>
              <w:rPr>
                <w:sz w:val="28"/>
              </w:rPr>
            </w:pPr>
          </w:p>
        </w:tc>
      </w:tr>
      <w:tr w:rsidR="00C25B73" w:rsidRPr="000907BC" w14:paraId="66E9691B" w14:textId="77777777" w:rsidTr="004C2D76">
        <w:tc>
          <w:tcPr>
            <w:tcW w:w="4112" w:type="dxa"/>
          </w:tcPr>
          <w:p w14:paraId="173E2ACD" w14:textId="5035E953" w:rsidR="00C25B73" w:rsidRDefault="00C25B73" w:rsidP="004C2D76">
            <w:pPr>
              <w:pStyle w:val="BoxHeader"/>
              <w:rPr>
                <w:sz w:val="28"/>
              </w:rPr>
            </w:pPr>
            <w:r>
              <w:rPr>
                <w:sz w:val="28"/>
              </w:rPr>
              <w:t>Laura Swiszczowski (LS)</w:t>
            </w:r>
          </w:p>
        </w:tc>
        <w:tc>
          <w:tcPr>
            <w:tcW w:w="5953" w:type="dxa"/>
          </w:tcPr>
          <w:p w14:paraId="46FCAF99" w14:textId="19CB500E" w:rsidR="00C25B73" w:rsidRDefault="00C25B73" w:rsidP="004C2D76">
            <w:pPr>
              <w:pStyle w:val="BoxText"/>
              <w:rPr>
                <w:sz w:val="28"/>
              </w:rPr>
            </w:pPr>
            <w:r>
              <w:rPr>
                <w:sz w:val="28"/>
              </w:rPr>
              <w:t xml:space="preserve"> Head of Equity Diversity and Inclusion CYC</w:t>
            </w:r>
          </w:p>
        </w:tc>
      </w:tr>
      <w:tr w:rsidR="00624DA0" w:rsidRPr="000907BC" w14:paraId="6B2DA115" w14:textId="77777777" w:rsidTr="000C5999">
        <w:tc>
          <w:tcPr>
            <w:tcW w:w="4112" w:type="dxa"/>
          </w:tcPr>
          <w:p w14:paraId="2C0D3FA6" w14:textId="13060023" w:rsidR="00624DA0" w:rsidRPr="000907BC" w:rsidRDefault="00624DA0" w:rsidP="00624DA0">
            <w:pPr>
              <w:pStyle w:val="BoxHeader"/>
              <w:rPr>
                <w:sz w:val="28"/>
              </w:rPr>
            </w:pPr>
            <w:r w:rsidRPr="000907BC">
              <w:rPr>
                <w:color w:val="7030A0"/>
                <w:sz w:val="28"/>
              </w:rPr>
              <w:t>Apologies</w:t>
            </w:r>
          </w:p>
        </w:tc>
        <w:tc>
          <w:tcPr>
            <w:tcW w:w="5953" w:type="dxa"/>
          </w:tcPr>
          <w:p w14:paraId="134F7AFB" w14:textId="77777777" w:rsidR="00624DA0" w:rsidRPr="000907BC" w:rsidRDefault="00624DA0" w:rsidP="00624DA0">
            <w:pPr>
              <w:pStyle w:val="BoxText"/>
              <w:rPr>
                <w:sz w:val="28"/>
              </w:rPr>
            </w:pPr>
          </w:p>
        </w:tc>
      </w:tr>
      <w:tr w:rsidR="00624DA0" w:rsidRPr="000907BC" w14:paraId="363A0A40" w14:textId="77777777" w:rsidTr="000C5999">
        <w:tc>
          <w:tcPr>
            <w:tcW w:w="4112" w:type="dxa"/>
          </w:tcPr>
          <w:p w14:paraId="697741B3" w14:textId="0AF98F15" w:rsidR="00624DA0" w:rsidRPr="000907BC" w:rsidRDefault="00624DA0" w:rsidP="00624DA0">
            <w:pPr>
              <w:pStyle w:val="BoxHeader"/>
              <w:rPr>
                <w:sz w:val="28"/>
              </w:rPr>
            </w:pPr>
            <w:r w:rsidRPr="000907BC">
              <w:rPr>
                <w:sz w:val="28"/>
              </w:rPr>
              <w:t>Sian Balsom</w:t>
            </w:r>
          </w:p>
        </w:tc>
        <w:tc>
          <w:tcPr>
            <w:tcW w:w="5953" w:type="dxa"/>
          </w:tcPr>
          <w:p w14:paraId="1F2053C2" w14:textId="02AD14E9" w:rsidR="00624DA0" w:rsidRPr="000907BC" w:rsidRDefault="00624DA0" w:rsidP="00624DA0">
            <w:pPr>
              <w:pStyle w:val="BoxText"/>
              <w:rPr>
                <w:sz w:val="28"/>
              </w:rPr>
            </w:pPr>
          </w:p>
        </w:tc>
      </w:tr>
      <w:tr w:rsidR="00624DA0" w:rsidRPr="000907BC" w14:paraId="539D7D32" w14:textId="77777777" w:rsidTr="000C5999">
        <w:tc>
          <w:tcPr>
            <w:tcW w:w="4112" w:type="dxa"/>
          </w:tcPr>
          <w:p w14:paraId="0FD8C145" w14:textId="2C5F3B33" w:rsidR="00624DA0" w:rsidRPr="000907BC" w:rsidRDefault="00624DA0" w:rsidP="00624DA0">
            <w:pPr>
              <w:pStyle w:val="BoxHeader"/>
              <w:rPr>
                <w:sz w:val="28"/>
              </w:rPr>
            </w:pPr>
            <w:r>
              <w:rPr>
                <w:sz w:val="28"/>
              </w:rPr>
              <w:t xml:space="preserve">Abi Harrison </w:t>
            </w:r>
          </w:p>
        </w:tc>
        <w:tc>
          <w:tcPr>
            <w:tcW w:w="5953" w:type="dxa"/>
          </w:tcPr>
          <w:p w14:paraId="097B2094" w14:textId="31BA3641" w:rsidR="00624DA0" w:rsidRPr="000907BC" w:rsidRDefault="00624DA0" w:rsidP="00624DA0">
            <w:pPr>
              <w:pStyle w:val="BoxText"/>
              <w:rPr>
                <w:sz w:val="28"/>
              </w:rPr>
            </w:pPr>
          </w:p>
        </w:tc>
      </w:tr>
      <w:tr w:rsidR="00624DA0" w:rsidRPr="000907BC" w14:paraId="008B522A" w14:textId="77777777" w:rsidTr="000C5999">
        <w:tc>
          <w:tcPr>
            <w:tcW w:w="4112" w:type="dxa"/>
          </w:tcPr>
          <w:p w14:paraId="1B572D0C" w14:textId="1D232F9B" w:rsidR="00624DA0" w:rsidRPr="000907BC" w:rsidRDefault="00C73446" w:rsidP="00624DA0">
            <w:pPr>
              <w:pStyle w:val="BoxHeader"/>
              <w:rPr>
                <w:sz w:val="28"/>
              </w:rPr>
            </w:pPr>
            <w:r>
              <w:rPr>
                <w:sz w:val="28"/>
              </w:rPr>
              <w:t xml:space="preserve">Annabel Martin </w:t>
            </w:r>
          </w:p>
        </w:tc>
        <w:tc>
          <w:tcPr>
            <w:tcW w:w="5953" w:type="dxa"/>
          </w:tcPr>
          <w:p w14:paraId="7A67F0BC" w14:textId="19F24A49" w:rsidR="00624DA0" w:rsidRPr="000907BC" w:rsidRDefault="00624DA0" w:rsidP="00624DA0">
            <w:pPr>
              <w:pStyle w:val="BoxText"/>
              <w:rPr>
                <w:sz w:val="28"/>
              </w:rPr>
            </w:pPr>
          </w:p>
        </w:tc>
      </w:tr>
      <w:tr w:rsidR="00624DA0" w:rsidRPr="000907BC" w14:paraId="7D2B9E9F" w14:textId="77777777" w:rsidTr="000C5999">
        <w:tc>
          <w:tcPr>
            <w:tcW w:w="4112" w:type="dxa"/>
          </w:tcPr>
          <w:p w14:paraId="39E7B39F" w14:textId="07069562" w:rsidR="00624DA0" w:rsidRDefault="000B771A" w:rsidP="00624DA0">
            <w:pPr>
              <w:pStyle w:val="BoxHeader"/>
              <w:rPr>
                <w:sz w:val="28"/>
              </w:rPr>
            </w:pPr>
            <w:r>
              <w:rPr>
                <w:sz w:val="28"/>
              </w:rPr>
              <w:t>Jake Furby</w:t>
            </w:r>
          </w:p>
        </w:tc>
        <w:tc>
          <w:tcPr>
            <w:tcW w:w="5953" w:type="dxa"/>
          </w:tcPr>
          <w:p w14:paraId="08E2BAF9" w14:textId="69D0E534" w:rsidR="00624DA0" w:rsidRPr="000907BC" w:rsidRDefault="00624DA0" w:rsidP="00624DA0">
            <w:pPr>
              <w:pStyle w:val="BoxText"/>
              <w:rPr>
                <w:sz w:val="28"/>
              </w:rPr>
            </w:pPr>
          </w:p>
        </w:tc>
      </w:tr>
      <w:tr w:rsidR="00C73446" w:rsidRPr="000907BC" w14:paraId="67843F45" w14:textId="77777777" w:rsidTr="000C5999">
        <w:tc>
          <w:tcPr>
            <w:tcW w:w="4112" w:type="dxa"/>
          </w:tcPr>
          <w:p w14:paraId="3A5E49BA" w14:textId="79D732B3" w:rsidR="00C73446" w:rsidRDefault="000B771A" w:rsidP="00624DA0">
            <w:pPr>
              <w:pStyle w:val="BoxHeader"/>
              <w:rPr>
                <w:sz w:val="28"/>
              </w:rPr>
            </w:pPr>
            <w:r>
              <w:rPr>
                <w:sz w:val="28"/>
              </w:rPr>
              <w:t>Libby Crofts</w:t>
            </w:r>
          </w:p>
        </w:tc>
        <w:tc>
          <w:tcPr>
            <w:tcW w:w="5953" w:type="dxa"/>
          </w:tcPr>
          <w:p w14:paraId="4E3F253C" w14:textId="77777777" w:rsidR="00C73446" w:rsidRPr="000907BC" w:rsidRDefault="00C73446" w:rsidP="00624DA0">
            <w:pPr>
              <w:pStyle w:val="BoxText"/>
              <w:rPr>
                <w:sz w:val="28"/>
              </w:rPr>
            </w:pPr>
          </w:p>
        </w:tc>
      </w:tr>
      <w:tr w:rsidR="00C73446" w:rsidRPr="000907BC" w14:paraId="4F55DF8C" w14:textId="77777777" w:rsidTr="000C5999">
        <w:tc>
          <w:tcPr>
            <w:tcW w:w="4112" w:type="dxa"/>
          </w:tcPr>
          <w:p w14:paraId="3CBF4730" w14:textId="31B34D97" w:rsidR="00C73446" w:rsidRDefault="003876B3" w:rsidP="00624DA0">
            <w:pPr>
              <w:pStyle w:val="BoxHeader"/>
              <w:rPr>
                <w:sz w:val="28"/>
              </w:rPr>
            </w:pPr>
            <w:r>
              <w:rPr>
                <w:sz w:val="28"/>
              </w:rPr>
              <w:t>Ashley Fisher</w:t>
            </w:r>
          </w:p>
        </w:tc>
        <w:tc>
          <w:tcPr>
            <w:tcW w:w="5953" w:type="dxa"/>
          </w:tcPr>
          <w:p w14:paraId="111AE1D2" w14:textId="77777777" w:rsidR="00C73446" w:rsidRPr="000907BC" w:rsidRDefault="00C73446" w:rsidP="00624DA0">
            <w:pPr>
              <w:pStyle w:val="BoxText"/>
              <w:rPr>
                <w:sz w:val="28"/>
              </w:rPr>
            </w:pPr>
          </w:p>
        </w:tc>
      </w:tr>
      <w:bookmarkEnd w:id="0"/>
    </w:tbl>
    <w:p w14:paraId="2E7AF97A" w14:textId="77777777" w:rsidR="00147529" w:rsidRDefault="00147529" w:rsidP="00B44A42">
      <w:pPr>
        <w:pStyle w:val="smalltext"/>
      </w:pPr>
    </w:p>
    <w:p w14:paraId="04D2A81B" w14:textId="77777777" w:rsidR="00B44A42" w:rsidRPr="00B44A42" w:rsidRDefault="00B44A42" w:rsidP="00B44A42">
      <w:pPr>
        <w:pStyle w:val="smalltext"/>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930"/>
      </w:tblGrid>
      <w:tr w:rsidR="005756C2" w:rsidRPr="000907BC" w14:paraId="7A2506ED" w14:textId="77777777" w:rsidTr="000101BB">
        <w:tc>
          <w:tcPr>
            <w:tcW w:w="852" w:type="dxa"/>
            <w:shd w:val="clear" w:color="auto" w:fill="E2EFD9" w:themeFill="accent6" w:themeFillTint="33"/>
          </w:tcPr>
          <w:p w14:paraId="2EEC177F" w14:textId="77777777" w:rsidR="005756C2" w:rsidRPr="000907BC" w:rsidRDefault="005756C2" w:rsidP="003C13C1">
            <w:pPr>
              <w:pStyle w:val="BoxHeader"/>
              <w:rPr>
                <w:sz w:val="28"/>
              </w:rPr>
            </w:pPr>
            <w:r w:rsidRPr="000907BC">
              <w:rPr>
                <w:sz w:val="28"/>
              </w:rPr>
              <w:t>No.</w:t>
            </w:r>
          </w:p>
        </w:tc>
        <w:tc>
          <w:tcPr>
            <w:tcW w:w="8930" w:type="dxa"/>
            <w:shd w:val="clear" w:color="auto" w:fill="E2EFD9" w:themeFill="accent6" w:themeFillTint="33"/>
          </w:tcPr>
          <w:p w14:paraId="324E1FC1" w14:textId="77777777" w:rsidR="005756C2" w:rsidRPr="000907BC" w:rsidRDefault="005756C2" w:rsidP="003C13C1">
            <w:pPr>
              <w:pStyle w:val="BoxHeader"/>
              <w:rPr>
                <w:sz w:val="28"/>
              </w:rPr>
            </w:pPr>
            <w:r w:rsidRPr="000907BC">
              <w:rPr>
                <w:sz w:val="28"/>
              </w:rPr>
              <w:t>Item</w:t>
            </w:r>
          </w:p>
        </w:tc>
      </w:tr>
      <w:tr w:rsidR="005756C2" w:rsidRPr="00C47C74" w14:paraId="1FF772D7" w14:textId="77777777" w:rsidTr="000101BB">
        <w:trPr>
          <w:trHeight w:val="375"/>
        </w:trPr>
        <w:tc>
          <w:tcPr>
            <w:tcW w:w="852" w:type="dxa"/>
            <w:shd w:val="clear" w:color="auto" w:fill="E2EFD9" w:themeFill="accent6" w:themeFillTint="33"/>
          </w:tcPr>
          <w:p w14:paraId="7987ADCD" w14:textId="06B03E17" w:rsidR="005756C2" w:rsidRPr="00C47C74" w:rsidRDefault="00974488" w:rsidP="000C5999">
            <w:pPr>
              <w:pStyle w:val="Heading2"/>
            </w:pPr>
            <w:r w:rsidRPr="00C47C74">
              <w:t xml:space="preserve">  </w:t>
            </w:r>
            <w:r w:rsidR="005756C2" w:rsidRPr="00C47C74">
              <w:t>1</w:t>
            </w:r>
          </w:p>
        </w:tc>
        <w:tc>
          <w:tcPr>
            <w:tcW w:w="8930" w:type="dxa"/>
            <w:shd w:val="clear" w:color="auto" w:fill="E2EFD9" w:themeFill="accent6" w:themeFillTint="33"/>
          </w:tcPr>
          <w:p w14:paraId="65238D7A" w14:textId="54829E02" w:rsidR="005756C2" w:rsidRPr="00C47C74" w:rsidRDefault="005756C2" w:rsidP="000C5999">
            <w:pPr>
              <w:pStyle w:val="Heading2"/>
            </w:pPr>
            <w:r w:rsidRPr="00C47C74">
              <w:t>Welcome</w:t>
            </w:r>
            <w:r w:rsidR="00096ADC" w:rsidRPr="00C47C74">
              <w:t xml:space="preserve">, </w:t>
            </w:r>
            <w:r w:rsidRPr="00C47C74">
              <w:t>introductions</w:t>
            </w:r>
            <w:r w:rsidR="00096ADC" w:rsidRPr="00C47C74">
              <w:t xml:space="preserve"> and minutes</w:t>
            </w:r>
          </w:p>
        </w:tc>
      </w:tr>
      <w:tr w:rsidR="005756C2" w:rsidRPr="00C47C74" w14:paraId="2C892A27" w14:textId="77777777" w:rsidTr="000101BB">
        <w:tc>
          <w:tcPr>
            <w:tcW w:w="852" w:type="dxa"/>
          </w:tcPr>
          <w:p w14:paraId="72FD5CB2" w14:textId="77777777" w:rsidR="005756C2" w:rsidRPr="00C47C74" w:rsidRDefault="005756C2" w:rsidP="00147529">
            <w:pPr>
              <w:rPr>
                <w:sz w:val="28"/>
              </w:rPr>
            </w:pPr>
          </w:p>
        </w:tc>
        <w:tc>
          <w:tcPr>
            <w:tcW w:w="8930" w:type="dxa"/>
          </w:tcPr>
          <w:p w14:paraId="1A5EE851" w14:textId="318DC2E1" w:rsidR="00065C36" w:rsidRPr="00C47C74" w:rsidRDefault="00065C36" w:rsidP="00147529">
            <w:pPr>
              <w:rPr>
                <w:sz w:val="28"/>
              </w:rPr>
            </w:pPr>
            <w:r w:rsidRPr="00C47C74">
              <w:rPr>
                <w:b/>
                <w:bCs w:val="0"/>
                <w:sz w:val="28"/>
              </w:rPr>
              <w:t>DR</w:t>
            </w:r>
            <w:r w:rsidR="00F25818" w:rsidRPr="00C47C74">
              <w:rPr>
                <w:sz w:val="28"/>
              </w:rPr>
              <w:t xml:space="preserve"> Welcomed </w:t>
            </w:r>
            <w:r w:rsidR="0056719B" w:rsidRPr="00C47C74">
              <w:rPr>
                <w:sz w:val="28"/>
              </w:rPr>
              <w:t>all</w:t>
            </w:r>
            <w:r w:rsidR="00E119AF">
              <w:rPr>
                <w:sz w:val="28"/>
              </w:rPr>
              <w:t xml:space="preserve">, including 2 new </w:t>
            </w:r>
            <w:r w:rsidR="00643665">
              <w:rPr>
                <w:sz w:val="28"/>
              </w:rPr>
              <w:t xml:space="preserve">members, </w:t>
            </w:r>
            <w:r w:rsidR="00643665" w:rsidRPr="00C47C74">
              <w:rPr>
                <w:sz w:val="28"/>
              </w:rPr>
              <w:t>and</w:t>
            </w:r>
            <w:r w:rsidR="00F25818" w:rsidRPr="00C47C74">
              <w:rPr>
                <w:sz w:val="28"/>
              </w:rPr>
              <w:t xml:space="preserve"> </w:t>
            </w:r>
            <w:r w:rsidR="00824D2C" w:rsidRPr="00C47C74">
              <w:rPr>
                <w:sz w:val="28"/>
              </w:rPr>
              <w:t>ask</w:t>
            </w:r>
            <w:r w:rsidR="002B5583" w:rsidRPr="00C47C74">
              <w:rPr>
                <w:sz w:val="28"/>
              </w:rPr>
              <w:t>ed</w:t>
            </w:r>
            <w:r w:rsidR="003D45B7" w:rsidRPr="00C47C74">
              <w:rPr>
                <w:sz w:val="28"/>
              </w:rPr>
              <w:t xml:space="preserve"> </w:t>
            </w:r>
            <w:r w:rsidR="0056719B" w:rsidRPr="00C47C74">
              <w:rPr>
                <w:sz w:val="28"/>
              </w:rPr>
              <w:t xml:space="preserve">them </w:t>
            </w:r>
            <w:r w:rsidR="003D45B7" w:rsidRPr="00C47C74">
              <w:rPr>
                <w:sz w:val="28"/>
              </w:rPr>
              <w:t>to introduce themselves</w:t>
            </w:r>
            <w:r w:rsidR="00824D2C" w:rsidRPr="00C47C74">
              <w:rPr>
                <w:sz w:val="28"/>
              </w:rPr>
              <w:t>.</w:t>
            </w:r>
          </w:p>
          <w:p w14:paraId="0DD86751" w14:textId="0BE508B8" w:rsidR="000907BC" w:rsidRPr="00C47C74" w:rsidRDefault="00F25818" w:rsidP="00C73446">
            <w:pPr>
              <w:rPr>
                <w:sz w:val="28"/>
              </w:rPr>
            </w:pPr>
            <w:r w:rsidRPr="00C47C74">
              <w:rPr>
                <w:sz w:val="28"/>
              </w:rPr>
              <w:t>General housekeeping</w:t>
            </w:r>
            <w:r w:rsidR="00065C36" w:rsidRPr="00C47C74">
              <w:rPr>
                <w:sz w:val="28"/>
              </w:rPr>
              <w:t xml:space="preserve"> </w:t>
            </w:r>
            <w:r w:rsidR="003D45B7" w:rsidRPr="00C47C74">
              <w:rPr>
                <w:sz w:val="28"/>
              </w:rPr>
              <w:t>and etiquette for hybrid meeting re questions, use of mic etc</w:t>
            </w:r>
            <w:r w:rsidR="00824D2C" w:rsidRPr="00C47C74">
              <w:rPr>
                <w:sz w:val="28"/>
              </w:rPr>
              <w:t>.</w:t>
            </w:r>
            <w:r w:rsidR="0075752E" w:rsidRPr="00C47C74">
              <w:rPr>
                <w:sz w:val="28"/>
              </w:rPr>
              <w:t xml:space="preserve"> </w:t>
            </w:r>
            <w:r w:rsidR="00C25B73" w:rsidRPr="00C47C74">
              <w:rPr>
                <w:sz w:val="28"/>
              </w:rPr>
              <w:t xml:space="preserve">New attendees were welcomed to the meeting. </w:t>
            </w:r>
          </w:p>
          <w:p w14:paraId="74806D3C" w14:textId="5B06E4EB" w:rsidR="00096ADC" w:rsidRPr="00C47C74" w:rsidRDefault="00096ADC" w:rsidP="00C73446">
            <w:pPr>
              <w:rPr>
                <w:sz w:val="28"/>
              </w:rPr>
            </w:pPr>
            <w:r w:rsidRPr="00C47C74">
              <w:rPr>
                <w:b/>
                <w:bCs w:val="0"/>
                <w:sz w:val="28"/>
              </w:rPr>
              <w:t>FW</w:t>
            </w:r>
            <w:r w:rsidRPr="00C47C74">
              <w:rPr>
                <w:sz w:val="28"/>
              </w:rPr>
              <w:t xml:space="preserve"> Highlighted that </w:t>
            </w:r>
            <w:r w:rsidR="000C04A9">
              <w:rPr>
                <w:sz w:val="28"/>
              </w:rPr>
              <w:t xml:space="preserve">her </w:t>
            </w:r>
            <w:r w:rsidRPr="00C47C74">
              <w:rPr>
                <w:sz w:val="28"/>
              </w:rPr>
              <w:t>apologies</w:t>
            </w:r>
            <w:r w:rsidR="000C04A9">
              <w:rPr>
                <w:sz w:val="28"/>
              </w:rPr>
              <w:t xml:space="preserve"> were missing from the minutes </w:t>
            </w:r>
            <w:r w:rsidRPr="00C47C74">
              <w:rPr>
                <w:sz w:val="28"/>
              </w:rPr>
              <w:t>for the Access Forum in January</w:t>
            </w:r>
            <w:r w:rsidR="000C04A9">
              <w:rPr>
                <w:sz w:val="28"/>
              </w:rPr>
              <w:t xml:space="preserve"> 2026</w:t>
            </w:r>
            <w:r w:rsidR="003876B3" w:rsidRPr="00C47C74">
              <w:rPr>
                <w:sz w:val="28"/>
              </w:rPr>
              <w:t>.</w:t>
            </w:r>
            <w:r w:rsidRPr="00C47C74">
              <w:rPr>
                <w:sz w:val="28"/>
              </w:rPr>
              <w:t xml:space="preserve"> She also commented that at a Council meeting the impression was given that the Access Forum was supportive of the Anti-Terror Traffic </w:t>
            </w:r>
            <w:r w:rsidR="000B42FB">
              <w:rPr>
                <w:sz w:val="28"/>
              </w:rPr>
              <w:t xml:space="preserve">Regulation </w:t>
            </w:r>
            <w:r w:rsidRPr="00C47C74">
              <w:rPr>
                <w:sz w:val="28"/>
              </w:rPr>
              <w:t xml:space="preserve">Order </w:t>
            </w:r>
            <w:r w:rsidR="00357554" w:rsidRPr="00C47C74">
              <w:rPr>
                <w:sz w:val="28"/>
              </w:rPr>
              <w:t xml:space="preserve">(ATTRO) </w:t>
            </w:r>
            <w:r w:rsidRPr="00C47C74">
              <w:rPr>
                <w:sz w:val="28"/>
              </w:rPr>
              <w:t xml:space="preserve">and that this is inaccurate. </w:t>
            </w:r>
            <w:r w:rsidR="000C04A9">
              <w:rPr>
                <w:sz w:val="28"/>
              </w:rPr>
              <w:t>She a</w:t>
            </w:r>
            <w:r w:rsidRPr="00C47C74">
              <w:rPr>
                <w:sz w:val="28"/>
              </w:rPr>
              <w:t xml:space="preserve">lso </w:t>
            </w:r>
            <w:r w:rsidR="00CC7316" w:rsidRPr="00C47C74">
              <w:rPr>
                <w:sz w:val="28"/>
              </w:rPr>
              <w:t>requested</w:t>
            </w:r>
            <w:r w:rsidRPr="00C47C74">
              <w:rPr>
                <w:sz w:val="28"/>
              </w:rPr>
              <w:t xml:space="preserve"> a session on how the Forum is working with</w:t>
            </w:r>
            <w:r w:rsidR="000C04A9">
              <w:rPr>
                <w:sz w:val="28"/>
              </w:rPr>
              <w:t>,</w:t>
            </w:r>
            <w:r w:rsidRPr="00C47C74">
              <w:rPr>
                <w:sz w:val="28"/>
              </w:rPr>
              <w:t xml:space="preserve"> and being used by</w:t>
            </w:r>
            <w:r w:rsidR="000C04A9">
              <w:rPr>
                <w:sz w:val="28"/>
              </w:rPr>
              <w:t>,</w:t>
            </w:r>
            <w:r w:rsidRPr="00C47C74">
              <w:rPr>
                <w:sz w:val="28"/>
              </w:rPr>
              <w:t xml:space="preserve"> the Council.</w:t>
            </w:r>
          </w:p>
          <w:p w14:paraId="565D86E2" w14:textId="1010AA3D" w:rsidR="00096ADC" w:rsidRPr="00C47C74" w:rsidRDefault="00096ADC" w:rsidP="00C73446">
            <w:pPr>
              <w:rPr>
                <w:sz w:val="28"/>
              </w:rPr>
            </w:pPr>
            <w:r w:rsidRPr="00C47C74">
              <w:rPr>
                <w:b/>
                <w:bCs w:val="0"/>
                <w:sz w:val="28"/>
              </w:rPr>
              <w:t>DR</w:t>
            </w:r>
            <w:r w:rsidRPr="00C47C74">
              <w:rPr>
                <w:sz w:val="28"/>
              </w:rPr>
              <w:t xml:space="preserve"> CYC acknowledge the need for accuracy of reporting and the importance that the views of the Forum are not misrepresented. </w:t>
            </w:r>
          </w:p>
          <w:p w14:paraId="4215D06D" w14:textId="71A2E722" w:rsidR="00096ADC" w:rsidRPr="00C47C74" w:rsidRDefault="00643665" w:rsidP="00C73446">
            <w:pPr>
              <w:rPr>
                <w:sz w:val="28"/>
              </w:rPr>
            </w:pPr>
            <w:r w:rsidRPr="00C47C74">
              <w:rPr>
                <w:b/>
                <w:bCs w:val="0"/>
                <w:sz w:val="28"/>
              </w:rPr>
              <w:t>DS</w:t>
            </w:r>
            <w:r w:rsidRPr="00C47C74">
              <w:rPr>
                <w:sz w:val="28"/>
              </w:rPr>
              <w:t xml:space="preserve"> Has</w:t>
            </w:r>
            <w:r w:rsidR="00096ADC" w:rsidRPr="00C47C74">
              <w:rPr>
                <w:sz w:val="28"/>
              </w:rPr>
              <w:t xml:space="preserve"> spoken to Democratic Services and been </w:t>
            </w:r>
            <w:r w:rsidRPr="00C47C74">
              <w:rPr>
                <w:sz w:val="28"/>
              </w:rPr>
              <w:t>informed that</w:t>
            </w:r>
            <w:r w:rsidR="00096ADC" w:rsidRPr="00C47C74">
              <w:rPr>
                <w:sz w:val="28"/>
              </w:rPr>
              <w:t xml:space="preserve"> it is logistically impossible for them to check through all reports. Therefore, this issue needs to go back to the Executive. </w:t>
            </w:r>
          </w:p>
          <w:p w14:paraId="47AF5628" w14:textId="2D2BE177" w:rsidR="00096ADC" w:rsidRPr="00C47C74" w:rsidRDefault="00096ADC" w:rsidP="00C73446">
            <w:pPr>
              <w:rPr>
                <w:sz w:val="28"/>
              </w:rPr>
            </w:pPr>
            <w:r w:rsidRPr="00C47C74">
              <w:rPr>
                <w:b/>
                <w:bCs w:val="0"/>
                <w:sz w:val="28"/>
              </w:rPr>
              <w:t xml:space="preserve">MC </w:t>
            </w:r>
            <w:r w:rsidRPr="006E6746">
              <w:rPr>
                <w:sz w:val="28"/>
              </w:rPr>
              <w:t xml:space="preserve">York Disability Rights Forum </w:t>
            </w:r>
            <w:r w:rsidR="00862E90" w:rsidRPr="006E6746">
              <w:rPr>
                <w:sz w:val="28"/>
              </w:rPr>
              <w:t xml:space="preserve">had </w:t>
            </w:r>
            <w:r w:rsidRPr="006E6746">
              <w:rPr>
                <w:sz w:val="28"/>
              </w:rPr>
              <w:t xml:space="preserve">also raised this </w:t>
            </w:r>
            <w:r w:rsidR="00643665" w:rsidRPr="006E6746">
              <w:rPr>
                <w:sz w:val="28"/>
              </w:rPr>
              <w:t>issue in</w:t>
            </w:r>
            <w:r w:rsidR="00500CBB" w:rsidRPr="006E6746">
              <w:rPr>
                <w:sz w:val="28"/>
              </w:rPr>
              <w:t xml:space="preserve"> a written submission</w:t>
            </w:r>
            <w:r w:rsidR="000339A4" w:rsidRPr="006E6746">
              <w:rPr>
                <w:sz w:val="28"/>
              </w:rPr>
              <w:t>.</w:t>
            </w:r>
          </w:p>
        </w:tc>
      </w:tr>
      <w:tr w:rsidR="005756C2" w:rsidRPr="00C47C74" w14:paraId="195498FD" w14:textId="77777777" w:rsidTr="000101BB">
        <w:tc>
          <w:tcPr>
            <w:tcW w:w="852" w:type="dxa"/>
            <w:shd w:val="clear" w:color="auto" w:fill="E2EFD9" w:themeFill="accent6" w:themeFillTint="33"/>
          </w:tcPr>
          <w:p w14:paraId="2522EA0B" w14:textId="12A47DFB" w:rsidR="005756C2" w:rsidRPr="00C47C74" w:rsidRDefault="005756C2" w:rsidP="008A7D5C">
            <w:pPr>
              <w:pStyle w:val="Heading2"/>
              <w:jc w:val="center"/>
            </w:pPr>
            <w:r w:rsidRPr="00C47C74">
              <w:t>2</w:t>
            </w:r>
          </w:p>
        </w:tc>
        <w:tc>
          <w:tcPr>
            <w:tcW w:w="8930" w:type="dxa"/>
            <w:shd w:val="clear" w:color="auto" w:fill="E2EFD9" w:themeFill="accent6" w:themeFillTint="33"/>
          </w:tcPr>
          <w:p w14:paraId="47797399" w14:textId="78115A38" w:rsidR="00624C60" w:rsidRPr="00C47C74" w:rsidRDefault="00EB58D0" w:rsidP="000C5999">
            <w:pPr>
              <w:pStyle w:val="Heading2"/>
            </w:pPr>
            <w:r w:rsidRPr="00C47C74">
              <w:t>Access to 2026 Christmas Markets</w:t>
            </w:r>
            <w:r w:rsidR="008D3F1F">
              <w:t xml:space="preserve"> – Ben Murphy CYC</w:t>
            </w:r>
            <w:r w:rsidR="00705131">
              <w:t>, Head of City Development</w:t>
            </w:r>
          </w:p>
        </w:tc>
      </w:tr>
      <w:tr w:rsidR="00E965C2" w:rsidRPr="00C47C74" w14:paraId="03C55E82" w14:textId="77777777" w:rsidTr="000101BB">
        <w:trPr>
          <w:trHeight w:val="983"/>
        </w:trPr>
        <w:tc>
          <w:tcPr>
            <w:tcW w:w="852" w:type="dxa"/>
          </w:tcPr>
          <w:p w14:paraId="6825BB17" w14:textId="77777777" w:rsidR="00E965C2" w:rsidRPr="00C47C74" w:rsidRDefault="00E965C2" w:rsidP="00C73446">
            <w:pPr>
              <w:jc w:val="center"/>
              <w:rPr>
                <w:b/>
                <w:bCs w:val="0"/>
                <w:color w:val="7030A0"/>
                <w:sz w:val="28"/>
              </w:rPr>
            </w:pPr>
          </w:p>
        </w:tc>
        <w:tc>
          <w:tcPr>
            <w:tcW w:w="8930" w:type="dxa"/>
          </w:tcPr>
          <w:p w14:paraId="7DF5DBB6" w14:textId="6D88C0DF" w:rsidR="006B1AB1" w:rsidRDefault="000F65ED" w:rsidP="00E27CC8">
            <w:pPr>
              <w:rPr>
                <w:sz w:val="28"/>
              </w:rPr>
            </w:pPr>
            <w:r w:rsidRPr="00C47C74">
              <w:rPr>
                <w:b/>
                <w:bCs w:val="0"/>
                <w:sz w:val="28"/>
              </w:rPr>
              <w:t>BM</w:t>
            </w:r>
            <w:r w:rsidRPr="00C47C74">
              <w:rPr>
                <w:sz w:val="28"/>
              </w:rPr>
              <w:t xml:space="preserve"> </w:t>
            </w:r>
            <w:r w:rsidR="00044345">
              <w:rPr>
                <w:sz w:val="28"/>
              </w:rPr>
              <w:t xml:space="preserve">There are 4 options </w:t>
            </w:r>
            <w:r w:rsidR="00172EC9">
              <w:rPr>
                <w:sz w:val="28"/>
              </w:rPr>
              <w:t>under consideration</w:t>
            </w:r>
            <w:r w:rsidR="007D2933">
              <w:rPr>
                <w:sz w:val="28"/>
              </w:rPr>
              <w:t xml:space="preserve"> f</w:t>
            </w:r>
            <w:r w:rsidR="00044345">
              <w:rPr>
                <w:sz w:val="28"/>
              </w:rPr>
              <w:t xml:space="preserve">or </w:t>
            </w:r>
            <w:r w:rsidR="00172EC9">
              <w:rPr>
                <w:sz w:val="28"/>
              </w:rPr>
              <w:t xml:space="preserve">city centre access during the Christmas Markets, </w:t>
            </w:r>
            <w:r w:rsidR="007D2933">
              <w:rPr>
                <w:sz w:val="28"/>
              </w:rPr>
              <w:t xml:space="preserve">3 made little or no difference to the current provision, </w:t>
            </w:r>
            <w:r w:rsidR="00172EC9">
              <w:rPr>
                <w:sz w:val="28"/>
              </w:rPr>
              <w:t xml:space="preserve">Discussion centred </w:t>
            </w:r>
            <w:r w:rsidR="006B1AB1">
              <w:rPr>
                <w:sz w:val="28"/>
              </w:rPr>
              <w:t xml:space="preserve">around the </w:t>
            </w:r>
            <w:r w:rsidR="007D2933">
              <w:rPr>
                <w:sz w:val="28"/>
              </w:rPr>
              <w:t>4</w:t>
            </w:r>
            <w:r w:rsidR="00643665" w:rsidRPr="006E6746">
              <w:rPr>
                <w:sz w:val="28"/>
                <w:vertAlign w:val="superscript"/>
              </w:rPr>
              <w:t>th</w:t>
            </w:r>
            <w:r w:rsidR="00643665">
              <w:rPr>
                <w:sz w:val="28"/>
              </w:rPr>
              <w:t xml:space="preserve"> </w:t>
            </w:r>
            <w:r w:rsidR="007D2933">
              <w:rPr>
                <w:sz w:val="28"/>
              </w:rPr>
              <w:t xml:space="preserve">option, </w:t>
            </w:r>
            <w:r w:rsidR="00A419F5">
              <w:rPr>
                <w:sz w:val="28"/>
              </w:rPr>
              <w:t xml:space="preserve">the </w:t>
            </w:r>
            <w:r w:rsidR="006B1AB1">
              <w:rPr>
                <w:sz w:val="28"/>
              </w:rPr>
              <w:t>possibility of introducing a Residents Rest Day, which would mean operating the market for 6 rather than 7 days a week</w:t>
            </w:r>
            <w:r w:rsidR="00A419F5">
              <w:rPr>
                <w:sz w:val="28"/>
              </w:rPr>
              <w:t>, so blue badge holders could access the city centre in their normal way during the rest day.</w:t>
            </w:r>
          </w:p>
          <w:p w14:paraId="3CC1E72C" w14:textId="11C02038" w:rsidR="0075752E" w:rsidRPr="00C47C74" w:rsidRDefault="001814EA" w:rsidP="00E27CC8">
            <w:pPr>
              <w:rPr>
                <w:sz w:val="28"/>
              </w:rPr>
            </w:pPr>
            <w:r w:rsidRPr="006E6746">
              <w:rPr>
                <w:b/>
                <w:bCs w:val="0"/>
                <w:sz w:val="28"/>
              </w:rPr>
              <w:t>BM</w:t>
            </w:r>
            <w:r>
              <w:rPr>
                <w:sz w:val="28"/>
              </w:rPr>
              <w:t xml:space="preserve"> </w:t>
            </w:r>
            <w:r w:rsidR="000F65ED" w:rsidRPr="00C47C74">
              <w:rPr>
                <w:sz w:val="28"/>
              </w:rPr>
              <w:t xml:space="preserve">Outlined work which has been done to understand the economic impact of the Christmas Market. </w:t>
            </w:r>
            <w:r w:rsidR="00357554" w:rsidRPr="00C47C74">
              <w:rPr>
                <w:sz w:val="28"/>
              </w:rPr>
              <w:t xml:space="preserve">There is a </w:t>
            </w:r>
            <w:r w:rsidR="000F65ED" w:rsidRPr="00C47C74">
              <w:rPr>
                <w:sz w:val="28"/>
              </w:rPr>
              <w:t>17% increase in footfall due to the market</w:t>
            </w:r>
            <w:r w:rsidR="00CC7316">
              <w:rPr>
                <w:sz w:val="28"/>
              </w:rPr>
              <w:t xml:space="preserve"> which</w:t>
            </w:r>
            <w:r w:rsidR="000F65ED" w:rsidRPr="00C47C74">
              <w:rPr>
                <w:sz w:val="28"/>
              </w:rPr>
              <w:t xml:space="preserve"> has been mapped against days of the week to see where the peaks are. Approximately 1/3 of the footfall is at the weekend. Tuesdays and Thursdays are each @ 12% of spend. Tuesday closure would have least economic </w:t>
            </w:r>
            <w:r w:rsidR="00357554" w:rsidRPr="00C47C74">
              <w:rPr>
                <w:sz w:val="28"/>
              </w:rPr>
              <w:t>impact,</w:t>
            </w:r>
            <w:r w:rsidR="000F65ED" w:rsidRPr="00C47C74">
              <w:rPr>
                <w:sz w:val="28"/>
              </w:rPr>
              <w:t xml:space="preserve"> and this could be</w:t>
            </w:r>
            <w:r w:rsidR="00357554" w:rsidRPr="00C47C74">
              <w:rPr>
                <w:sz w:val="28"/>
              </w:rPr>
              <w:t>come</w:t>
            </w:r>
            <w:r w:rsidR="000F65ED" w:rsidRPr="00C47C74">
              <w:rPr>
                <w:sz w:val="28"/>
              </w:rPr>
              <w:t xml:space="preserve"> a resident rest day.</w:t>
            </w:r>
            <w:r w:rsidR="000F65ED" w:rsidRPr="00C47C74">
              <w:rPr>
                <w:b/>
                <w:bCs w:val="0"/>
                <w:sz w:val="28"/>
              </w:rPr>
              <w:t xml:space="preserve"> </w:t>
            </w:r>
            <w:r w:rsidR="00357554" w:rsidRPr="00C47C74">
              <w:rPr>
                <w:b/>
                <w:bCs w:val="0"/>
                <w:sz w:val="28"/>
              </w:rPr>
              <w:t>BM</w:t>
            </w:r>
            <w:r w:rsidR="000F65ED" w:rsidRPr="00C47C74">
              <w:rPr>
                <w:sz w:val="28"/>
              </w:rPr>
              <w:t xml:space="preserve"> would like feedback on the concept of a resident rest </w:t>
            </w:r>
            <w:r w:rsidR="00357554" w:rsidRPr="00C47C74">
              <w:rPr>
                <w:sz w:val="28"/>
              </w:rPr>
              <w:t xml:space="preserve">day. </w:t>
            </w:r>
          </w:p>
          <w:p w14:paraId="7E32C76E" w14:textId="64052EA8" w:rsidR="000F65ED" w:rsidRPr="00C47C74" w:rsidRDefault="00357554" w:rsidP="00E27CC8">
            <w:pPr>
              <w:rPr>
                <w:sz w:val="28"/>
              </w:rPr>
            </w:pPr>
            <w:r w:rsidRPr="00C47C74">
              <w:rPr>
                <w:b/>
                <w:bCs w:val="0"/>
                <w:sz w:val="28"/>
              </w:rPr>
              <w:t>FW</w:t>
            </w:r>
            <w:r w:rsidRPr="00C47C74">
              <w:rPr>
                <w:sz w:val="28"/>
              </w:rPr>
              <w:t xml:space="preserve"> </w:t>
            </w:r>
            <w:r w:rsidR="00323231">
              <w:rPr>
                <w:sz w:val="28"/>
              </w:rPr>
              <w:t>said that</w:t>
            </w:r>
            <w:r w:rsidR="002E7914">
              <w:rPr>
                <w:sz w:val="28"/>
              </w:rPr>
              <w:t xml:space="preserve"> </w:t>
            </w:r>
            <w:r w:rsidR="00CC7316" w:rsidRPr="00C47C74">
              <w:rPr>
                <w:sz w:val="28"/>
              </w:rPr>
              <w:t>in</w:t>
            </w:r>
            <w:r w:rsidR="000F65ED" w:rsidRPr="00C47C74">
              <w:rPr>
                <w:sz w:val="28"/>
              </w:rPr>
              <w:t xml:space="preserve"> light of </w:t>
            </w:r>
            <w:r w:rsidRPr="00C47C74">
              <w:rPr>
                <w:sz w:val="28"/>
              </w:rPr>
              <w:t>geopolitical</w:t>
            </w:r>
            <w:r w:rsidR="000F65ED" w:rsidRPr="00C47C74">
              <w:rPr>
                <w:sz w:val="28"/>
              </w:rPr>
              <w:t xml:space="preserve"> events and likely rise of terror threat alert</w:t>
            </w:r>
            <w:r w:rsidR="009F4951" w:rsidRPr="00C47C74">
              <w:rPr>
                <w:sz w:val="28"/>
              </w:rPr>
              <w:t>, blue badge holders will be automatically excluded from the city centre.</w:t>
            </w:r>
          </w:p>
          <w:p w14:paraId="50A66DE8" w14:textId="77777777" w:rsidR="00C1232E" w:rsidRDefault="009F4951" w:rsidP="00E27CC8">
            <w:pPr>
              <w:rPr>
                <w:sz w:val="28"/>
              </w:rPr>
            </w:pPr>
            <w:r w:rsidRPr="00C47C74">
              <w:rPr>
                <w:b/>
                <w:bCs w:val="0"/>
                <w:sz w:val="28"/>
              </w:rPr>
              <w:lastRenderedPageBreak/>
              <w:t>BM</w:t>
            </w:r>
            <w:r w:rsidRPr="00C47C74">
              <w:rPr>
                <w:sz w:val="28"/>
              </w:rPr>
              <w:t xml:space="preserve"> </w:t>
            </w:r>
            <w:r w:rsidR="00357554" w:rsidRPr="00C47C74">
              <w:rPr>
                <w:sz w:val="28"/>
              </w:rPr>
              <w:t>A</w:t>
            </w:r>
            <w:r w:rsidRPr="00C47C74">
              <w:rPr>
                <w:sz w:val="28"/>
              </w:rPr>
              <w:t xml:space="preserve"> risk-based assessment of events</w:t>
            </w:r>
            <w:r w:rsidR="00357554" w:rsidRPr="00C47C74">
              <w:rPr>
                <w:sz w:val="28"/>
              </w:rPr>
              <w:t xml:space="preserve"> was set out in the early March report to Executive. This assessment </w:t>
            </w:r>
            <w:r w:rsidRPr="00C47C74">
              <w:rPr>
                <w:sz w:val="28"/>
              </w:rPr>
              <w:t xml:space="preserve">needs to be carefully designed so that </w:t>
            </w:r>
            <w:r w:rsidR="00357554" w:rsidRPr="00C47C74">
              <w:rPr>
                <w:sz w:val="28"/>
              </w:rPr>
              <w:t xml:space="preserve">the city centre will not close if the risk goes up a band. </w:t>
            </w:r>
            <w:r w:rsidRPr="00C47C74">
              <w:rPr>
                <w:sz w:val="28"/>
              </w:rPr>
              <w:t xml:space="preserve">This would be very difficult to manage re resources needed. </w:t>
            </w:r>
            <w:r w:rsidR="00357554" w:rsidRPr="00C47C74">
              <w:rPr>
                <w:sz w:val="28"/>
              </w:rPr>
              <w:t>The p</w:t>
            </w:r>
            <w:r w:rsidRPr="00C47C74">
              <w:rPr>
                <w:sz w:val="28"/>
              </w:rPr>
              <w:t>ermanent ATTRO is the underlying condition. We need to work carefully on the risk assessment, so it doesn’t exclude people unnecessarily in the circumstances mention</w:t>
            </w:r>
            <w:r w:rsidR="000C04A9">
              <w:rPr>
                <w:sz w:val="28"/>
              </w:rPr>
              <w:t>ed</w:t>
            </w:r>
            <w:r w:rsidRPr="00C47C74">
              <w:rPr>
                <w:sz w:val="28"/>
              </w:rPr>
              <w:t xml:space="preserve">. </w:t>
            </w:r>
          </w:p>
          <w:p w14:paraId="60DDA94C" w14:textId="038AD2FF" w:rsidR="009F4951" w:rsidRPr="00C47C74" w:rsidRDefault="00C1232E" w:rsidP="00E27CC8">
            <w:pPr>
              <w:rPr>
                <w:sz w:val="28"/>
              </w:rPr>
            </w:pPr>
            <w:r>
              <w:rPr>
                <w:sz w:val="28"/>
              </w:rPr>
              <w:t>He confirmed that t</w:t>
            </w:r>
            <w:r w:rsidR="009F4951" w:rsidRPr="00C47C74">
              <w:rPr>
                <w:sz w:val="28"/>
              </w:rPr>
              <w:t xml:space="preserve">he resident rest day would be in addition to </w:t>
            </w:r>
            <w:r w:rsidR="00A60567">
              <w:rPr>
                <w:sz w:val="28"/>
              </w:rPr>
              <w:t xml:space="preserve">before </w:t>
            </w:r>
            <w:r w:rsidR="009F4951" w:rsidRPr="00C47C74">
              <w:rPr>
                <w:sz w:val="28"/>
              </w:rPr>
              <w:t xml:space="preserve">10:30am </w:t>
            </w:r>
            <w:r w:rsidR="00A60567">
              <w:rPr>
                <w:sz w:val="28"/>
              </w:rPr>
              <w:t xml:space="preserve">and after </w:t>
            </w:r>
            <w:r w:rsidR="009F4951" w:rsidRPr="00C47C74">
              <w:rPr>
                <w:sz w:val="28"/>
              </w:rPr>
              <w:t>7pm</w:t>
            </w:r>
            <w:r w:rsidR="00EB58D0" w:rsidRPr="00C47C74">
              <w:rPr>
                <w:sz w:val="28"/>
              </w:rPr>
              <w:t xml:space="preserve"> </w:t>
            </w:r>
            <w:r w:rsidR="00EB58D0" w:rsidRPr="006E6746">
              <w:rPr>
                <w:sz w:val="28"/>
              </w:rPr>
              <w:t>blue badge access</w:t>
            </w:r>
            <w:r w:rsidR="009F4951" w:rsidRPr="006E6746">
              <w:rPr>
                <w:sz w:val="28"/>
              </w:rPr>
              <w:t xml:space="preserve"> </w:t>
            </w:r>
            <w:r w:rsidR="009F4951" w:rsidRPr="00C47C74">
              <w:rPr>
                <w:sz w:val="28"/>
              </w:rPr>
              <w:t>on other days</w:t>
            </w:r>
            <w:r w:rsidR="000C04A9">
              <w:rPr>
                <w:sz w:val="28"/>
              </w:rPr>
              <w:t>.</w:t>
            </w:r>
          </w:p>
          <w:p w14:paraId="5DC1AED7" w14:textId="0BC2E042" w:rsidR="009F4951" w:rsidRPr="00C47C74" w:rsidRDefault="009F4951" w:rsidP="00E27CC8">
            <w:pPr>
              <w:rPr>
                <w:sz w:val="28"/>
              </w:rPr>
            </w:pPr>
            <w:r w:rsidRPr="00C47C74">
              <w:rPr>
                <w:b/>
                <w:bCs w:val="0"/>
                <w:sz w:val="28"/>
              </w:rPr>
              <w:t>DR</w:t>
            </w:r>
            <w:r w:rsidRPr="00C47C74">
              <w:rPr>
                <w:sz w:val="28"/>
              </w:rPr>
              <w:t xml:space="preserve"> There are some advantages to this as some people avoid coming into York when the market is on, not just blue badge holders. </w:t>
            </w:r>
            <w:r w:rsidR="00904C27">
              <w:rPr>
                <w:sz w:val="28"/>
              </w:rPr>
              <w:t xml:space="preserve">She stated </w:t>
            </w:r>
            <w:r w:rsidR="00CC7316">
              <w:rPr>
                <w:sz w:val="28"/>
              </w:rPr>
              <w:t>that her</w:t>
            </w:r>
            <w:r w:rsidRPr="00C47C74">
              <w:rPr>
                <w:sz w:val="28"/>
              </w:rPr>
              <w:t xml:space="preserve"> personal view is that it </w:t>
            </w:r>
            <w:r w:rsidR="00EB58D0" w:rsidRPr="00C47C74">
              <w:rPr>
                <w:sz w:val="28"/>
              </w:rPr>
              <w:t>could be a</w:t>
            </w:r>
            <w:r w:rsidRPr="00C47C74">
              <w:rPr>
                <w:sz w:val="28"/>
              </w:rPr>
              <w:t xml:space="preserve"> good compromise. </w:t>
            </w:r>
          </w:p>
          <w:p w14:paraId="73E7A11A" w14:textId="374E0A37" w:rsidR="00724D59" w:rsidRDefault="009F4951" w:rsidP="00E27CC8">
            <w:pPr>
              <w:rPr>
                <w:sz w:val="28"/>
              </w:rPr>
            </w:pPr>
            <w:r w:rsidRPr="00C47C74">
              <w:rPr>
                <w:b/>
                <w:bCs w:val="0"/>
                <w:sz w:val="28"/>
              </w:rPr>
              <w:t>MC</w:t>
            </w:r>
            <w:r w:rsidRPr="00C47C74">
              <w:rPr>
                <w:sz w:val="28"/>
              </w:rPr>
              <w:t xml:space="preserve"> </w:t>
            </w:r>
            <w:r w:rsidR="000C04A9">
              <w:rPr>
                <w:sz w:val="28"/>
              </w:rPr>
              <w:t>W</w:t>
            </w:r>
            <w:r w:rsidRPr="00C47C74">
              <w:rPr>
                <w:sz w:val="28"/>
              </w:rPr>
              <w:t xml:space="preserve">ill take this back to </w:t>
            </w:r>
            <w:r w:rsidR="00007F94">
              <w:rPr>
                <w:sz w:val="28"/>
              </w:rPr>
              <w:t xml:space="preserve">the </w:t>
            </w:r>
            <w:r w:rsidR="00CC7316">
              <w:rPr>
                <w:sz w:val="28"/>
              </w:rPr>
              <w:t xml:space="preserve">YDRF </w:t>
            </w:r>
            <w:r w:rsidR="00CC7316" w:rsidRPr="00C47C74">
              <w:rPr>
                <w:sz w:val="28"/>
              </w:rPr>
              <w:t>access</w:t>
            </w:r>
            <w:r w:rsidRPr="00C47C74">
              <w:rPr>
                <w:sz w:val="28"/>
              </w:rPr>
              <w:t xml:space="preserve"> group to discuss</w:t>
            </w:r>
            <w:r w:rsidR="00427409">
              <w:rPr>
                <w:sz w:val="28"/>
              </w:rPr>
              <w:t xml:space="preserve"> before making a commitment to support. </w:t>
            </w:r>
          </w:p>
          <w:p w14:paraId="17F9DCEA" w14:textId="632012A7" w:rsidR="009F4951" w:rsidRPr="00C47C74" w:rsidRDefault="00CC7316" w:rsidP="00E27CC8">
            <w:pPr>
              <w:rPr>
                <w:sz w:val="28"/>
              </w:rPr>
            </w:pPr>
            <w:r>
              <w:rPr>
                <w:sz w:val="28"/>
              </w:rPr>
              <w:t>When</w:t>
            </w:r>
            <w:r w:rsidR="001D64AC">
              <w:rPr>
                <w:sz w:val="28"/>
              </w:rPr>
              <w:t xml:space="preserve"> choosing the day of the week,</w:t>
            </w:r>
            <w:r w:rsidR="001D64AC" w:rsidRPr="00CC7316">
              <w:rPr>
                <w:sz w:val="28"/>
              </w:rPr>
              <w:t xml:space="preserve"> </w:t>
            </w:r>
            <w:r w:rsidR="00993A03" w:rsidRPr="00CC7316">
              <w:rPr>
                <w:sz w:val="28"/>
              </w:rPr>
              <w:t>i</w:t>
            </w:r>
            <w:r w:rsidRPr="00CC7316">
              <w:rPr>
                <w:sz w:val="28"/>
              </w:rPr>
              <w:t>t</w:t>
            </w:r>
            <w:r w:rsidR="00EB58D0" w:rsidRPr="00CC7316">
              <w:rPr>
                <w:sz w:val="28"/>
              </w:rPr>
              <w:t xml:space="preserve"> </w:t>
            </w:r>
            <w:r w:rsidR="00EB58D0" w:rsidRPr="00C47C74">
              <w:rPr>
                <w:sz w:val="28"/>
              </w:rPr>
              <w:t>is important to m</w:t>
            </w:r>
            <w:r w:rsidR="009F4951" w:rsidRPr="00C47C74">
              <w:rPr>
                <w:sz w:val="28"/>
              </w:rPr>
              <w:t xml:space="preserve">ap what happens in the city centre </w:t>
            </w:r>
            <w:r w:rsidR="00EB58D0" w:rsidRPr="00C47C74">
              <w:rPr>
                <w:sz w:val="28"/>
              </w:rPr>
              <w:t>(e.g.</w:t>
            </w:r>
            <w:r w:rsidR="009F4951" w:rsidRPr="00C47C74">
              <w:rPr>
                <w:sz w:val="28"/>
              </w:rPr>
              <w:t xml:space="preserve"> at Friargate, </w:t>
            </w:r>
            <w:r w:rsidR="00643665" w:rsidRPr="00643665">
              <w:rPr>
                <w:sz w:val="28"/>
              </w:rPr>
              <w:t>Spurriergate</w:t>
            </w:r>
            <w:r w:rsidR="00643665">
              <w:rPr>
                <w:sz w:val="28"/>
              </w:rPr>
              <w:t xml:space="preserve"> </w:t>
            </w:r>
            <w:r w:rsidR="00643665" w:rsidRPr="00C47C74">
              <w:rPr>
                <w:sz w:val="28"/>
              </w:rPr>
              <w:t>and</w:t>
            </w:r>
            <w:r w:rsidR="009F4951" w:rsidRPr="00C47C74">
              <w:rPr>
                <w:sz w:val="28"/>
              </w:rPr>
              <w:t xml:space="preserve"> St Sampsons) to avoid disruptions to regular events</w:t>
            </w:r>
            <w:r w:rsidR="00EB58D0" w:rsidRPr="00C47C74">
              <w:rPr>
                <w:sz w:val="28"/>
              </w:rPr>
              <w:t xml:space="preserve"> where disabled people may be coming into the city.</w:t>
            </w:r>
          </w:p>
          <w:p w14:paraId="21078FAE" w14:textId="0FFBB8A6" w:rsidR="004E101A" w:rsidRPr="00C47C74" w:rsidRDefault="004E101A" w:rsidP="00E27CC8">
            <w:pPr>
              <w:rPr>
                <w:sz w:val="28"/>
              </w:rPr>
            </w:pPr>
            <w:r w:rsidRPr="00C47C74">
              <w:rPr>
                <w:b/>
                <w:bCs w:val="0"/>
                <w:sz w:val="28"/>
              </w:rPr>
              <w:t>LG</w:t>
            </w:r>
            <w:r w:rsidRPr="00C47C74">
              <w:rPr>
                <w:sz w:val="28"/>
              </w:rPr>
              <w:t xml:space="preserve"> Asked for clarity on which day has been chosen. </w:t>
            </w:r>
            <w:r w:rsidR="00EB58D0" w:rsidRPr="00C47C74">
              <w:rPr>
                <w:sz w:val="28"/>
              </w:rPr>
              <w:t>Also,</w:t>
            </w:r>
            <w:r w:rsidRPr="00C47C74">
              <w:rPr>
                <w:sz w:val="28"/>
              </w:rPr>
              <w:t xml:space="preserve"> who will carry out the </w:t>
            </w:r>
            <w:r w:rsidR="00EB58D0" w:rsidRPr="00C47C74">
              <w:rPr>
                <w:sz w:val="28"/>
              </w:rPr>
              <w:t>risk-based</w:t>
            </w:r>
            <w:r w:rsidRPr="00C47C74">
              <w:rPr>
                <w:sz w:val="28"/>
              </w:rPr>
              <w:t xml:space="preserve"> assessment and what considerations are in this e.g. the impact on the highway and parking on the other 6 days.</w:t>
            </w:r>
          </w:p>
          <w:p w14:paraId="3BA8E595" w14:textId="741E09C9" w:rsidR="00A37821" w:rsidRDefault="004E101A" w:rsidP="00E27CC8">
            <w:pPr>
              <w:rPr>
                <w:sz w:val="28"/>
              </w:rPr>
            </w:pPr>
            <w:r w:rsidRPr="00C47C74">
              <w:rPr>
                <w:b/>
                <w:bCs w:val="0"/>
                <w:sz w:val="28"/>
              </w:rPr>
              <w:t xml:space="preserve">BM </w:t>
            </w:r>
            <w:r w:rsidRPr="00C47C74">
              <w:rPr>
                <w:sz w:val="28"/>
              </w:rPr>
              <w:t>We are still taking views on which is the best day</w:t>
            </w:r>
            <w:r w:rsidR="00643665">
              <w:rPr>
                <w:sz w:val="28"/>
              </w:rPr>
              <w:t xml:space="preserve"> </w:t>
            </w:r>
            <w:r w:rsidR="00A37821">
              <w:rPr>
                <w:sz w:val="28"/>
              </w:rPr>
              <w:t>h</w:t>
            </w:r>
            <w:r w:rsidRPr="00C47C74">
              <w:rPr>
                <w:sz w:val="28"/>
              </w:rPr>
              <w:t>owever, the</w:t>
            </w:r>
            <w:r w:rsidR="00EB58D0" w:rsidRPr="00C47C74">
              <w:rPr>
                <w:sz w:val="28"/>
              </w:rPr>
              <w:t xml:space="preserve"> transport network</w:t>
            </w:r>
            <w:r w:rsidRPr="00C47C74">
              <w:rPr>
                <w:sz w:val="28"/>
              </w:rPr>
              <w:t xml:space="preserve"> is busier on Friday so closing on a Thursday may have a more severe impact on transport on Fridays. </w:t>
            </w:r>
            <w:r w:rsidR="00EB58D0" w:rsidRPr="00C47C74">
              <w:rPr>
                <w:sz w:val="28"/>
              </w:rPr>
              <w:t>So,</w:t>
            </w:r>
            <w:r w:rsidRPr="00C47C74">
              <w:rPr>
                <w:sz w:val="28"/>
              </w:rPr>
              <w:t xml:space="preserve"> the Tuesday option is slightly preferential. </w:t>
            </w:r>
          </w:p>
          <w:p w14:paraId="0B5BC91A" w14:textId="2EB39D5E" w:rsidR="004E101A" w:rsidRDefault="004E101A" w:rsidP="00E27CC8">
            <w:pPr>
              <w:rPr>
                <w:sz w:val="28"/>
              </w:rPr>
            </w:pPr>
            <w:r w:rsidRPr="00C47C74">
              <w:rPr>
                <w:sz w:val="28"/>
              </w:rPr>
              <w:t>Risk assessment</w:t>
            </w:r>
            <w:r w:rsidR="000C04A9">
              <w:rPr>
                <w:sz w:val="28"/>
              </w:rPr>
              <w:t xml:space="preserve"> -</w:t>
            </w:r>
            <w:r w:rsidRPr="00C47C74">
              <w:rPr>
                <w:sz w:val="28"/>
              </w:rPr>
              <w:t xml:space="preserve"> event organisers will produce something to a template which is </w:t>
            </w:r>
            <w:r w:rsidR="00EB58D0" w:rsidRPr="00C47C74">
              <w:rPr>
                <w:sz w:val="28"/>
              </w:rPr>
              <w:t xml:space="preserve">then </w:t>
            </w:r>
            <w:r w:rsidRPr="00C47C74">
              <w:rPr>
                <w:sz w:val="28"/>
              </w:rPr>
              <w:t xml:space="preserve">assessed by Safety Advisory Group who </w:t>
            </w:r>
            <w:r w:rsidR="00EB58D0" w:rsidRPr="00C47C74">
              <w:rPr>
                <w:sz w:val="28"/>
              </w:rPr>
              <w:t>will</w:t>
            </w:r>
            <w:r w:rsidRPr="00C47C74">
              <w:rPr>
                <w:sz w:val="28"/>
              </w:rPr>
              <w:t xml:space="preserve"> make a recommendation to the Highways Authority to implement measures on the ground.</w:t>
            </w:r>
          </w:p>
          <w:p w14:paraId="377ED757" w14:textId="1C5E5B23" w:rsidR="00FC4A38" w:rsidRPr="00C47C74" w:rsidRDefault="00FC4A38" w:rsidP="00E27CC8">
            <w:pPr>
              <w:rPr>
                <w:sz w:val="28"/>
              </w:rPr>
            </w:pPr>
            <w:r>
              <w:rPr>
                <w:sz w:val="28"/>
              </w:rPr>
              <w:t xml:space="preserve">The </w:t>
            </w:r>
            <w:r w:rsidR="007C296F">
              <w:rPr>
                <w:sz w:val="28"/>
              </w:rPr>
              <w:t>P</w:t>
            </w:r>
            <w:r>
              <w:rPr>
                <w:sz w:val="28"/>
              </w:rPr>
              <w:t xml:space="preserve">olice have indicated that they would </w:t>
            </w:r>
            <w:proofErr w:type="gramStart"/>
            <w:r w:rsidR="007C0321">
              <w:rPr>
                <w:sz w:val="28"/>
              </w:rPr>
              <w:t>be in agreement</w:t>
            </w:r>
            <w:proofErr w:type="gramEnd"/>
            <w:r w:rsidR="007C0321">
              <w:rPr>
                <w:sz w:val="28"/>
              </w:rPr>
              <w:t xml:space="preserve"> with </w:t>
            </w:r>
            <w:r>
              <w:rPr>
                <w:sz w:val="28"/>
              </w:rPr>
              <w:t>this approach</w:t>
            </w:r>
            <w:r w:rsidR="007C296F">
              <w:rPr>
                <w:sz w:val="28"/>
              </w:rPr>
              <w:t>.</w:t>
            </w:r>
          </w:p>
          <w:p w14:paraId="0DE16D65" w14:textId="2CBE3BF2" w:rsidR="004E101A" w:rsidRPr="00C47C74" w:rsidRDefault="004E101A" w:rsidP="00E27CC8">
            <w:pPr>
              <w:rPr>
                <w:sz w:val="28"/>
              </w:rPr>
            </w:pPr>
            <w:r w:rsidRPr="00C47C74">
              <w:rPr>
                <w:b/>
                <w:bCs w:val="0"/>
                <w:sz w:val="28"/>
              </w:rPr>
              <w:t>DR</w:t>
            </w:r>
            <w:r w:rsidRPr="00C47C74">
              <w:rPr>
                <w:sz w:val="28"/>
              </w:rPr>
              <w:t xml:space="preserve"> Asks Forum if they are happy with the principle of a rest day.</w:t>
            </w:r>
          </w:p>
          <w:p w14:paraId="06055ED1" w14:textId="27297DE4" w:rsidR="00800E34" w:rsidRPr="00C47C74" w:rsidRDefault="00800E34" w:rsidP="00E27CC8">
            <w:pPr>
              <w:rPr>
                <w:sz w:val="28"/>
              </w:rPr>
            </w:pPr>
            <w:r w:rsidRPr="00C47C74">
              <w:rPr>
                <w:b/>
                <w:bCs w:val="0"/>
                <w:sz w:val="28"/>
              </w:rPr>
              <w:t>DS</w:t>
            </w:r>
            <w:r w:rsidRPr="00C47C74">
              <w:rPr>
                <w:sz w:val="28"/>
              </w:rPr>
              <w:t xml:space="preserve"> Asks if there are any objections</w:t>
            </w:r>
            <w:r w:rsidR="00EB58D0" w:rsidRPr="00C47C74">
              <w:rPr>
                <w:sz w:val="28"/>
              </w:rPr>
              <w:t xml:space="preserve"> from Forum members.</w:t>
            </w:r>
          </w:p>
          <w:p w14:paraId="28B10CF6" w14:textId="77777777" w:rsidR="004E101A" w:rsidRDefault="00800E34" w:rsidP="00E27CC8">
            <w:pPr>
              <w:rPr>
                <w:sz w:val="28"/>
              </w:rPr>
            </w:pPr>
            <w:r w:rsidRPr="00C47C74">
              <w:rPr>
                <w:b/>
                <w:bCs w:val="0"/>
                <w:sz w:val="28"/>
              </w:rPr>
              <w:t>FW</w:t>
            </w:r>
            <w:r w:rsidRPr="00C47C74">
              <w:rPr>
                <w:sz w:val="28"/>
              </w:rPr>
              <w:t xml:space="preserve"> Res</w:t>
            </w:r>
            <w:r w:rsidR="00EB58D0" w:rsidRPr="00C47C74">
              <w:rPr>
                <w:sz w:val="28"/>
              </w:rPr>
              <w:t>ident res</w:t>
            </w:r>
            <w:r w:rsidRPr="00C47C74">
              <w:rPr>
                <w:sz w:val="28"/>
              </w:rPr>
              <w:t>t day is better than nothing. There will be a backlash from other city centre businesses.</w:t>
            </w:r>
          </w:p>
          <w:p w14:paraId="0A874DEE" w14:textId="16AF8DC5" w:rsidR="006E6746" w:rsidRPr="00C47C74" w:rsidRDefault="003E3D37" w:rsidP="00E27CC8">
            <w:pPr>
              <w:rPr>
                <w:sz w:val="28"/>
              </w:rPr>
            </w:pPr>
            <w:r w:rsidRPr="006E6746">
              <w:rPr>
                <w:b/>
                <w:bCs w:val="0"/>
                <w:sz w:val="28"/>
              </w:rPr>
              <w:t>D</w:t>
            </w:r>
            <w:r w:rsidR="006E6746">
              <w:rPr>
                <w:b/>
                <w:bCs w:val="0"/>
                <w:sz w:val="28"/>
              </w:rPr>
              <w:t>S</w:t>
            </w:r>
            <w:r>
              <w:rPr>
                <w:sz w:val="28"/>
              </w:rPr>
              <w:t xml:space="preserve"> – </w:t>
            </w:r>
            <w:r w:rsidR="002C6F7A">
              <w:rPr>
                <w:sz w:val="28"/>
              </w:rPr>
              <w:t xml:space="preserve">summarised that </w:t>
            </w:r>
            <w:r>
              <w:rPr>
                <w:sz w:val="28"/>
              </w:rPr>
              <w:t xml:space="preserve">YAF broadly support </w:t>
            </w:r>
            <w:r w:rsidR="006F2190">
              <w:rPr>
                <w:sz w:val="28"/>
              </w:rPr>
              <w:t xml:space="preserve">the principle of a </w:t>
            </w:r>
            <w:r w:rsidR="00643665">
              <w:rPr>
                <w:sz w:val="28"/>
              </w:rPr>
              <w:t>resident’s</w:t>
            </w:r>
            <w:r w:rsidR="006F2190">
              <w:rPr>
                <w:sz w:val="28"/>
              </w:rPr>
              <w:t xml:space="preserve"> rest day</w:t>
            </w:r>
            <w:r w:rsidR="00161FED">
              <w:rPr>
                <w:sz w:val="28"/>
              </w:rPr>
              <w:t>.</w:t>
            </w:r>
          </w:p>
        </w:tc>
      </w:tr>
    </w:tbl>
    <w:p w14:paraId="2087D97F" w14:textId="77777777" w:rsidR="00B44A42" w:rsidRDefault="00B44A42"/>
    <w:p w14:paraId="5B20494C" w14:textId="77777777" w:rsidR="00B44A42" w:rsidRDefault="00B44A42"/>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930"/>
      </w:tblGrid>
      <w:tr w:rsidR="00E965C2" w:rsidRPr="00C47C74" w14:paraId="4604EDEA" w14:textId="77777777" w:rsidTr="000101BB">
        <w:trPr>
          <w:trHeight w:val="631"/>
        </w:trPr>
        <w:tc>
          <w:tcPr>
            <w:tcW w:w="852" w:type="dxa"/>
            <w:shd w:val="clear" w:color="auto" w:fill="E2EFD9" w:themeFill="accent6" w:themeFillTint="33"/>
          </w:tcPr>
          <w:p w14:paraId="189D77E2" w14:textId="6180C6F3" w:rsidR="00E965C2" w:rsidRPr="00C47C74" w:rsidRDefault="00C73446" w:rsidP="00A377D2">
            <w:pPr>
              <w:jc w:val="center"/>
              <w:rPr>
                <w:b/>
                <w:bCs w:val="0"/>
                <w:sz w:val="28"/>
              </w:rPr>
            </w:pPr>
            <w:r w:rsidRPr="00C47C74">
              <w:rPr>
                <w:b/>
                <w:bCs w:val="0"/>
                <w:color w:val="7030A0"/>
                <w:sz w:val="28"/>
              </w:rPr>
              <w:lastRenderedPageBreak/>
              <w:t>3</w:t>
            </w:r>
          </w:p>
        </w:tc>
        <w:tc>
          <w:tcPr>
            <w:tcW w:w="8930" w:type="dxa"/>
            <w:shd w:val="clear" w:color="auto" w:fill="E2EFD9" w:themeFill="accent6" w:themeFillTint="33"/>
          </w:tcPr>
          <w:p w14:paraId="6C0CE6F3" w14:textId="15FB0455" w:rsidR="001C727D" w:rsidRPr="00C47C74" w:rsidRDefault="000F0AC2" w:rsidP="00E27CC8">
            <w:pPr>
              <w:rPr>
                <w:b/>
                <w:bCs w:val="0"/>
                <w:sz w:val="28"/>
              </w:rPr>
            </w:pPr>
            <w:r w:rsidRPr="00C47C74">
              <w:rPr>
                <w:b/>
                <w:bCs w:val="0"/>
                <w:color w:val="7030A0"/>
                <w:sz w:val="28"/>
              </w:rPr>
              <w:t>Movement and Place Plan</w:t>
            </w:r>
            <w:r w:rsidR="007A494E">
              <w:rPr>
                <w:b/>
                <w:bCs w:val="0"/>
                <w:color w:val="7030A0"/>
                <w:sz w:val="28"/>
              </w:rPr>
              <w:t xml:space="preserve"> – Ben Murphy </w:t>
            </w:r>
            <w:r w:rsidR="002D2D77">
              <w:rPr>
                <w:b/>
                <w:bCs w:val="0"/>
                <w:color w:val="7030A0"/>
                <w:sz w:val="28"/>
              </w:rPr>
              <w:t xml:space="preserve">Head of City Development and Tom Horner Head of Active and Sustainable Travel </w:t>
            </w:r>
            <w:r w:rsidR="007A494E">
              <w:rPr>
                <w:b/>
                <w:bCs w:val="0"/>
                <w:color w:val="7030A0"/>
                <w:sz w:val="28"/>
              </w:rPr>
              <w:t>CYC</w:t>
            </w:r>
          </w:p>
        </w:tc>
      </w:tr>
      <w:tr w:rsidR="00E965C2" w:rsidRPr="00C47C74" w14:paraId="262794CC" w14:textId="77777777" w:rsidTr="000101BB">
        <w:trPr>
          <w:trHeight w:val="983"/>
        </w:trPr>
        <w:tc>
          <w:tcPr>
            <w:tcW w:w="852" w:type="dxa"/>
          </w:tcPr>
          <w:p w14:paraId="562F3485" w14:textId="1D64179E" w:rsidR="00E965C2" w:rsidRPr="00C47C74" w:rsidRDefault="00E965C2" w:rsidP="00A377D2">
            <w:pPr>
              <w:jc w:val="center"/>
              <w:rPr>
                <w:b/>
                <w:bCs w:val="0"/>
                <w:sz w:val="28"/>
              </w:rPr>
            </w:pPr>
          </w:p>
        </w:tc>
        <w:tc>
          <w:tcPr>
            <w:tcW w:w="8930" w:type="dxa"/>
          </w:tcPr>
          <w:p w14:paraId="223CB27D" w14:textId="332619B9" w:rsidR="00C94A96" w:rsidRDefault="00D007C9" w:rsidP="00452DB4">
            <w:pPr>
              <w:rPr>
                <w:sz w:val="28"/>
              </w:rPr>
            </w:pPr>
            <w:r w:rsidRPr="00C47C74">
              <w:rPr>
                <w:b/>
                <w:bCs w:val="0"/>
                <w:sz w:val="28"/>
              </w:rPr>
              <w:t>BM</w:t>
            </w:r>
            <w:r w:rsidRPr="00C47C74">
              <w:rPr>
                <w:sz w:val="28"/>
              </w:rPr>
              <w:t xml:space="preserve"> </w:t>
            </w:r>
            <w:r w:rsidR="00C94A96">
              <w:rPr>
                <w:sz w:val="28"/>
              </w:rPr>
              <w:t>spoke to a presentation previously circulated.</w:t>
            </w:r>
          </w:p>
          <w:p w14:paraId="1255654F" w14:textId="31AA7BD5" w:rsidR="006E6746" w:rsidRPr="005E7D4C" w:rsidRDefault="006E6746" w:rsidP="00452DB4">
            <w:pPr>
              <w:rPr>
                <w:b/>
                <w:bCs w:val="0"/>
                <w:sz w:val="28"/>
              </w:rPr>
            </w:pPr>
            <w:r w:rsidRPr="005E7D4C">
              <w:rPr>
                <w:b/>
                <w:bCs w:val="0"/>
                <w:sz w:val="28"/>
              </w:rPr>
              <w:t>Movement and Place Plan (MPP)</w:t>
            </w:r>
          </w:p>
          <w:p w14:paraId="4020C450" w14:textId="77777777" w:rsidR="006E6746" w:rsidRDefault="00D007C9" w:rsidP="006E6746">
            <w:pPr>
              <w:pStyle w:val="ListParagraph"/>
              <w:numPr>
                <w:ilvl w:val="0"/>
                <w:numId w:val="30"/>
              </w:numPr>
              <w:rPr>
                <w:sz w:val="28"/>
              </w:rPr>
            </w:pPr>
            <w:r w:rsidRPr="006E6746">
              <w:rPr>
                <w:sz w:val="28"/>
              </w:rPr>
              <w:t xml:space="preserve">This is </w:t>
            </w:r>
            <w:r w:rsidR="000C04A9" w:rsidRPr="006E6746">
              <w:rPr>
                <w:sz w:val="28"/>
              </w:rPr>
              <w:t xml:space="preserve">at </w:t>
            </w:r>
            <w:r w:rsidRPr="006E6746">
              <w:rPr>
                <w:sz w:val="28"/>
              </w:rPr>
              <w:t xml:space="preserve">an early stage </w:t>
            </w:r>
            <w:r w:rsidR="000B7712" w:rsidRPr="006E6746">
              <w:rPr>
                <w:sz w:val="28"/>
              </w:rPr>
              <w:t>of the commission, and we have launched a tender for</w:t>
            </w:r>
            <w:r w:rsidRPr="006E6746">
              <w:rPr>
                <w:sz w:val="28"/>
              </w:rPr>
              <w:t xml:space="preserve"> Reimagining </w:t>
            </w:r>
            <w:r w:rsidR="000B7712" w:rsidRPr="006E6746">
              <w:rPr>
                <w:sz w:val="28"/>
              </w:rPr>
              <w:t>York.</w:t>
            </w:r>
            <w:r w:rsidRPr="006E6746">
              <w:rPr>
                <w:sz w:val="28"/>
              </w:rPr>
              <w:t xml:space="preserve"> </w:t>
            </w:r>
          </w:p>
          <w:p w14:paraId="713469B5" w14:textId="1E2CC5E2" w:rsidR="006E6746" w:rsidRDefault="00D007C9" w:rsidP="006E6746">
            <w:pPr>
              <w:pStyle w:val="ListParagraph"/>
              <w:numPr>
                <w:ilvl w:val="0"/>
                <w:numId w:val="30"/>
              </w:numPr>
              <w:rPr>
                <w:sz w:val="28"/>
              </w:rPr>
            </w:pPr>
            <w:r w:rsidRPr="006E6746">
              <w:rPr>
                <w:sz w:val="28"/>
              </w:rPr>
              <w:t xml:space="preserve">Reimagining York is a Public Realm project </w:t>
            </w:r>
            <w:r w:rsidR="006E6746" w:rsidRPr="006E6746">
              <w:rPr>
                <w:sz w:val="28"/>
              </w:rPr>
              <w:t>which</w:t>
            </w:r>
            <w:r w:rsidRPr="006E6746">
              <w:rPr>
                <w:sz w:val="28"/>
              </w:rPr>
              <w:t xml:space="preserve"> takes the strategic</w:t>
            </w:r>
            <w:r w:rsidR="006E6746">
              <w:rPr>
                <w:sz w:val="28"/>
              </w:rPr>
              <w:t xml:space="preserve"> vision ’Our City Centre’ </w:t>
            </w:r>
            <w:r w:rsidRPr="006E6746">
              <w:rPr>
                <w:sz w:val="28"/>
              </w:rPr>
              <w:t xml:space="preserve"> </w:t>
            </w:r>
            <w:r w:rsidR="006E6746">
              <w:rPr>
                <w:sz w:val="28"/>
              </w:rPr>
              <w:t>and applies this to the public realm at</w:t>
            </w:r>
            <w:r w:rsidRPr="006E6746">
              <w:rPr>
                <w:sz w:val="28"/>
              </w:rPr>
              <w:t xml:space="preserve"> the heart of the city</w:t>
            </w:r>
            <w:r w:rsidR="000B7712" w:rsidRPr="006E6746">
              <w:rPr>
                <w:sz w:val="28"/>
              </w:rPr>
              <w:t>, (Parliament St, St Helen’s Square, Coney St)</w:t>
            </w:r>
            <w:r w:rsidRPr="006E6746">
              <w:rPr>
                <w:sz w:val="28"/>
              </w:rPr>
              <w:t xml:space="preserve">. </w:t>
            </w:r>
          </w:p>
          <w:p w14:paraId="57CAFF98" w14:textId="7A1773BF" w:rsidR="006E6746" w:rsidRDefault="00D007C9" w:rsidP="006E6746">
            <w:pPr>
              <w:pStyle w:val="ListParagraph"/>
              <w:numPr>
                <w:ilvl w:val="0"/>
                <w:numId w:val="30"/>
              </w:numPr>
              <w:rPr>
                <w:sz w:val="28"/>
              </w:rPr>
            </w:pPr>
            <w:r w:rsidRPr="006E6746">
              <w:rPr>
                <w:sz w:val="28"/>
              </w:rPr>
              <w:t xml:space="preserve">It is a physical scheme to improve those </w:t>
            </w:r>
            <w:r w:rsidR="000B7712" w:rsidRPr="006E6746">
              <w:rPr>
                <w:sz w:val="28"/>
              </w:rPr>
              <w:t>sp</w:t>
            </w:r>
            <w:r w:rsidRPr="006E6746">
              <w:rPr>
                <w:sz w:val="28"/>
              </w:rPr>
              <w:t xml:space="preserve">aces and future proof them for </w:t>
            </w:r>
            <w:r w:rsidR="000B7712" w:rsidRPr="006E6746">
              <w:rPr>
                <w:sz w:val="28"/>
              </w:rPr>
              <w:t>a</w:t>
            </w:r>
            <w:r w:rsidRPr="006E6746">
              <w:rPr>
                <w:sz w:val="28"/>
              </w:rPr>
              <w:t xml:space="preserve"> variety of uses</w:t>
            </w:r>
            <w:r w:rsidR="006E6746">
              <w:rPr>
                <w:sz w:val="28"/>
              </w:rPr>
              <w:t xml:space="preserve"> and events</w:t>
            </w:r>
            <w:r w:rsidR="000B7712" w:rsidRPr="006E6746">
              <w:rPr>
                <w:sz w:val="28"/>
              </w:rPr>
              <w:t xml:space="preserve"> in the future and</w:t>
            </w:r>
            <w:r w:rsidRPr="006E6746">
              <w:rPr>
                <w:sz w:val="28"/>
              </w:rPr>
              <w:t xml:space="preserve"> make them accessible. </w:t>
            </w:r>
          </w:p>
          <w:p w14:paraId="07202839" w14:textId="58F907E8" w:rsidR="005E7D4C" w:rsidRPr="005E7D4C" w:rsidRDefault="00D007C9" w:rsidP="006E6746">
            <w:pPr>
              <w:rPr>
                <w:b/>
                <w:bCs w:val="0"/>
                <w:sz w:val="28"/>
              </w:rPr>
            </w:pPr>
            <w:r w:rsidRPr="005E7D4C">
              <w:rPr>
                <w:b/>
                <w:bCs w:val="0"/>
                <w:sz w:val="28"/>
              </w:rPr>
              <w:t>Reimagining York</w:t>
            </w:r>
          </w:p>
          <w:p w14:paraId="5B726E67" w14:textId="7D7EDE39" w:rsidR="006E6746" w:rsidRDefault="006E6746" w:rsidP="006E6746">
            <w:pPr>
              <w:rPr>
                <w:sz w:val="28"/>
              </w:rPr>
            </w:pPr>
            <w:r>
              <w:rPr>
                <w:sz w:val="28"/>
              </w:rPr>
              <w:t>I</w:t>
            </w:r>
            <w:r w:rsidR="00D007C9" w:rsidRPr="006E6746">
              <w:rPr>
                <w:sz w:val="28"/>
              </w:rPr>
              <w:t xml:space="preserve">s being carried out at the same time as the </w:t>
            </w:r>
            <w:r>
              <w:rPr>
                <w:sz w:val="28"/>
              </w:rPr>
              <w:t>MPP</w:t>
            </w:r>
            <w:r w:rsidR="00D007C9" w:rsidRPr="006E6746">
              <w:rPr>
                <w:sz w:val="28"/>
              </w:rPr>
              <w:t xml:space="preserve"> study so that we get a single set of consultants looking </w:t>
            </w:r>
            <w:r w:rsidR="000B7712" w:rsidRPr="006E6746">
              <w:rPr>
                <w:sz w:val="28"/>
              </w:rPr>
              <w:t xml:space="preserve">comprehensively </w:t>
            </w:r>
            <w:r w:rsidR="00D007C9" w:rsidRPr="006E6746">
              <w:rPr>
                <w:sz w:val="28"/>
              </w:rPr>
              <w:t xml:space="preserve">across the two. </w:t>
            </w:r>
          </w:p>
          <w:p w14:paraId="3DD97BB6" w14:textId="4F4FDC2D" w:rsidR="005E7D4C" w:rsidRDefault="006E6746" w:rsidP="006E6746">
            <w:pPr>
              <w:pStyle w:val="ListParagraph"/>
              <w:numPr>
                <w:ilvl w:val="0"/>
                <w:numId w:val="31"/>
              </w:numPr>
              <w:rPr>
                <w:sz w:val="28"/>
              </w:rPr>
            </w:pPr>
            <w:r>
              <w:rPr>
                <w:sz w:val="28"/>
              </w:rPr>
              <w:t>The M</w:t>
            </w:r>
            <w:r w:rsidR="005E7D4C">
              <w:rPr>
                <w:sz w:val="28"/>
              </w:rPr>
              <w:t>P</w:t>
            </w:r>
            <w:r>
              <w:rPr>
                <w:sz w:val="28"/>
              </w:rPr>
              <w:t>P</w:t>
            </w:r>
            <w:r w:rsidR="00D007C9" w:rsidRPr="006E6746">
              <w:rPr>
                <w:sz w:val="28"/>
              </w:rPr>
              <w:t xml:space="preserve"> and </w:t>
            </w:r>
            <w:r>
              <w:rPr>
                <w:sz w:val="28"/>
              </w:rPr>
              <w:t xml:space="preserve">its </w:t>
            </w:r>
            <w:r w:rsidR="00D007C9" w:rsidRPr="006E6746">
              <w:rPr>
                <w:sz w:val="28"/>
              </w:rPr>
              <w:t xml:space="preserve">practical implementation is in Reimagining York. </w:t>
            </w:r>
            <w:r w:rsidR="005E7D4C">
              <w:rPr>
                <w:sz w:val="28"/>
              </w:rPr>
              <w:t>This will include practical installations</w:t>
            </w:r>
            <w:r w:rsidR="00D007C9" w:rsidRPr="006E6746">
              <w:rPr>
                <w:sz w:val="28"/>
              </w:rPr>
              <w:t xml:space="preserve"> bins, </w:t>
            </w:r>
            <w:r w:rsidR="005E7D4C">
              <w:rPr>
                <w:sz w:val="28"/>
              </w:rPr>
              <w:t xml:space="preserve">seating, cycle parking, blue badges and </w:t>
            </w:r>
            <w:r w:rsidR="00D007C9" w:rsidRPr="006E6746">
              <w:rPr>
                <w:sz w:val="28"/>
              </w:rPr>
              <w:t xml:space="preserve">toilets as well as the </w:t>
            </w:r>
            <w:r w:rsidR="005E7D4C">
              <w:rPr>
                <w:sz w:val="28"/>
              </w:rPr>
              <w:t xml:space="preserve">more </w:t>
            </w:r>
            <w:r w:rsidR="00D007C9" w:rsidRPr="006E6746">
              <w:rPr>
                <w:sz w:val="28"/>
              </w:rPr>
              <w:t xml:space="preserve">strategic level. </w:t>
            </w:r>
          </w:p>
          <w:p w14:paraId="798CE068" w14:textId="77777777" w:rsidR="005E7D4C" w:rsidRPr="005E7D4C" w:rsidRDefault="00D007C9" w:rsidP="005E7D4C">
            <w:pPr>
              <w:rPr>
                <w:b/>
                <w:bCs w:val="0"/>
                <w:sz w:val="28"/>
              </w:rPr>
            </w:pPr>
            <w:r w:rsidRPr="005E7D4C">
              <w:rPr>
                <w:b/>
                <w:bCs w:val="0"/>
                <w:sz w:val="28"/>
              </w:rPr>
              <w:t>The Highway Design Guide</w:t>
            </w:r>
            <w:r w:rsidR="005E7D4C" w:rsidRPr="005E7D4C">
              <w:rPr>
                <w:b/>
                <w:bCs w:val="0"/>
                <w:sz w:val="28"/>
              </w:rPr>
              <w:t>:</w:t>
            </w:r>
          </w:p>
          <w:p w14:paraId="6739B539" w14:textId="694CD03C" w:rsidR="009A54AD" w:rsidRPr="005E7D4C" w:rsidRDefault="005E7D4C" w:rsidP="005E7D4C">
            <w:pPr>
              <w:rPr>
                <w:sz w:val="28"/>
              </w:rPr>
            </w:pPr>
            <w:r>
              <w:rPr>
                <w:sz w:val="28"/>
              </w:rPr>
              <w:t>I</w:t>
            </w:r>
            <w:r w:rsidR="00D007C9" w:rsidRPr="005E7D4C">
              <w:rPr>
                <w:sz w:val="28"/>
              </w:rPr>
              <w:t xml:space="preserve">s </w:t>
            </w:r>
            <w:r w:rsidR="000B7712" w:rsidRPr="005E7D4C">
              <w:rPr>
                <w:sz w:val="28"/>
              </w:rPr>
              <w:t>also in the scope of</w:t>
            </w:r>
            <w:r w:rsidR="00D007C9" w:rsidRPr="005E7D4C">
              <w:rPr>
                <w:sz w:val="28"/>
              </w:rPr>
              <w:t xml:space="preserve"> the M</w:t>
            </w:r>
            <w:r>
              <w:rPr>
                <w:sz w:val="28"/>
              </w:rPr>
              <w:t>P</w:t>
            </w:r>
            <w:r w:rsidRPr="005E7D4C">
              <w:rPr>
                <w:sz w:val="28"/>
              </w:rPr>
              <w:t>P</w:t>
            </w:r>
            <w:r w:rsidR="00D007C9" w:rsidRPr="005E7D4C">
              <w:rPr>
                <w:sz w:val="28"/>
              </w:rPr>
              <w:t xml:space="preserve">. </w:t>
            </w:r>
            <w:r w:rsidR="000B7712" w:rsidRPr="005E7D4C">
              <w:rPr>
                <w:sz w:val="28"/>
              </w:rPr>
              <w:t xml:space="preserve">The Guide is very specific looking at the technical configuration of new and improved </w:t>
            </w:r>
            <w:r w:rsidR="00092FE1" w:rsidRPr="005E7D4C">
              <w:rPr>
                <w:sz w:val="28"/>
              </w:rPr>
              <w:t>highways. There</w:t>
            </w:r>
            <w:r w:rsidR="000C6181" w:rsidRPr="005E7D4C">
              <w:rPr>
                <w:sz w:val="28"/>
              </w:rPr>
              <w:t xml:space="preserve"> </w:t>
            </w:r>
            <w:r w:rsidR="0084577D" w:rsidRPr="005E7D4C">
              <w:rPr>
                <w:sz w:val="28"/>
              </w:rPr>
              <w:t>will be</w:t>
            </w:r>
            <w:r w:rsidR="000C6181" w:rsidRPr="005E7D4C">
              <w:rPr>
                <w:sz w:val="28"/>
              </w:rPr>
              <w:t xml:space="preserve"> CYC client group</w:t>
            </w:r>
            <w:r w:rsidR="00092FE1" w:rsidRPr="005E7D4C">
              <w:rPr>
                <w:sz w:val="28"/>
              </w:rPr>
              <w:t>s</w:t>
            </w:r>
            <w:r w:rsidR="000C04A9" w:rsidRPr="005E7D4C">
              <w:rPr>
                <w:sz w:val="28"/>
              </w:rPr>
              <w:t xml:space="preserve">, (to including transport officers and regeneration) </w:t>
            </w:r>
            <w:r w:rsidR="000C6181" w:rsidRPr="005E7D4C">
              <w:rPr>
                <w:sz w:val="28"/>
              </w:rPr>
              <w:t xml:space="preserve">that the </w:t>
            </w:r>
            <w:proofErr w:type="gramStart"/>
            <w:r w:rsidRPr="005E7D4C">
              <w:rPr>
                <w:sz w:val="28"/>
              </w:rPr>
              <w:t>consultant’s</w:t>
            </w:r>
            <w:proofErr w:type="gramEnd"/>
            <w:r w:rsidR="000C6181" w:rsidRPr="005E7D4C">
              <w:rPr>
                <w:sz w:val="28"/>
              </w:rPr>
              <w:t xml:space="preserve"> </w:t>
            </w:r>
            <w:r>
              <w:rPr>
                <w:sz w:val="28"/>
              </w:rPr>
              <w:t xml:space="preserve">will </w:t>
            </w:r>
            <w:r w:rsidR="000C6181" w:rsidRPr="005E7D4C">
              <w:rPr>
                <w:sz w:val="28"/>
              </w:rPr>
              <w:t>report back</w:t>
            </w:r>
            <w:r w:rsidR="000C04A9" w:rsidRPr="005E7D4C">
              <w:rPr>
                <w:sz w:val="28"/>
              </w:rPr>
              <w:t xml:space="preserve"> to.</w:t>
            </w:r>
          </w:p>
          <w:p w14:paraId="41F70224" w14:textId="79DD7DB0" w:rsidR="00D007C9" w:rsidRPr="00C47C74" w:rsidRDefault="00D007C9" w:rsidP="00452DB4">
            <w:pPr>
              <w:rPr>
                <w:sz w:val="28"/>
              </w:rPr>
            </w:pPr>
            <w:r w:rsidRPr="00C47C74">
              <w:rPr>
                <w:b/>
                <w:bCs w:val="0"/>
                <w:sz w:val="28"/>
              </w:rPr>
              <w:t>FW</w:t>
            </w:r>
            <w:r w:rsidRPr="00C47C74">
              <w:rPr>
                <w:sz w:val="28"/>
              </w:rPr>
              <w:t xml:space="preserve"> Asked what understanding of accessibility the consultants have</w:t>
            </w:r>
            <w:r w:rsidR="000B7712" w:rsidRPr="00C47C74">
              <w:rPr>
                <w:sz w:val="28"/>
              </w:rPr>
              <w:t xml:space="preserve">. </w:t>
            </w:r>
            <w:r w:rsidR="006112FD" w:rsidRPr="00C47C74">
              <w:rPr>
                <w:sz w:val="28"/>
              </w:rPr>
              <w:t xml:space="preserve">The Martin </w:t>
            </w:r>
            <w:r w:rsidR="000B7712" w:rsidRPr="00C47C74">
              <w:rPr>
                <w:sz w:val="28"/>
              </w:rPr>
              <w:t>Higgitt</w:t>
            </w:r>
            <w:r w:rsidR="006112FD" w:rsidRPr="00C47C74">
              <w:rPr>
                <w:sz w:val="28"/>
              </w:rPr>
              <w:t xml:space="preserve"> report understood </w:t>
            </w:r>
            <w:r w:rsidR="000B7712" w:rsidRPr="00C47C74">
              <w:rPr>
                <w:sz w:val="28"/>
              </w:rPr>
              <w:t>accessibility,</w:t>
            </w:r>
            <w:r w:rsidR="006112FD" w:rsidRPr="00C47C74">
              <w:rPr>
                <w:sz w:val="28"/>
              </w:rPr>
              <w:t xml:space="preserve"> but this is often ignored</w:t>
            </w:r>
            <w:r w:rsidR="000C04A9">
              <w:rPr>
                <w:sz w:val="28"/>
              </w:rPr>
              <w:t xml:space="preserve"> when projects take place.</w:t>
            </w:r>
          </w:p>
          <w:p w14:paraId="109AF85C" w14:textId="71FBD852" w:rsidR="006112FD" w:rsidRPr="00C47C74" w:rsidRDefault="006112FD" w:rsidP="00452DB4">
            <w:pPr>
              <w:rPr>
                <w:sz w:val="28"/>
              </w:rPr>
            </w:pPr>
            <w:r w:rsidRPr="00C47C74">
              <w:rPr>
                <w:b/>
                <w:bCs w:val="0"/>
                <w:sz w:val="28"/>
              </w:rPr>
              <w:t>BM</w:t>
            </w:r>
            <w:r w:rsidRPr="00C47C74">
              <w:rPr>
                <w:sz w:val="28"/>
              </w:rPr>
              <w:t xml:space="preserve"> It is an open tender process with 90 organisations having expressed an interest. We have adjusted the tender criteria to reduce </w:t>
            </w:r>
            <w:r w:rsidR="0084577D" w:rsidRPr="00C47C74">
              <w:rPr>
                <w:sz w:val="28"/>
              </w:rPr>
              <w:t>the cash</w:t>
            </w:r>
            <w:r w:rsidRPr="00C47C74">
              <w:rPr>
                <w:sz w:val="28"/>
              </w:rPr>
              <w:t xml:space="preserve"> flow of organisations so smaller consultancies can bid. </w:t>
            </w:r>
          </w:p>
          <w:p w14:paraId="0BB910D0" w14:textId="3F2AB1DB" w:rsidR="00812806" w:rsidRPr="00C47C74" w:rsidRDefault="00812806" w:rsidP="00452DB4">
            <w:pPr>
              <w:rPr>
                <w:sz w:val="28"/>
              </w:rPr>
            </w:pPr>
            <w:r w:rsidRPr="00C47C74">
              <w:rPr>
                <w:b/>
                <w:bCs w:val="0"/>
                <w:sz w:val="28"/>
              </w:rPr>
              <w:t>TH</w:t>
            </w:r>
            <w:r w:rsidRPr="00C47C74">
              <w:rPr>
                <w:sz w:val="28"/>
              </w:rPr>
              <w:t xml:space="preserve"> </w:t>
            </w:r>
            <w:r w:rsidR="000B7712" w:rsidRPr="00C47C74">
              <w:rPr>
                <w:sz w:val="28"/>
              </w:rPr>
              <w:t xml:space="preserve">We have a </w:t>
            </w:r>
            <w:r w:rsidRPr="00C47C74">
              <w:rPr>
                <w:sz w:val="28"/>
              </w:rPr>
              <w:t xml:space="preserve">Quality and </w:t>
            </w:r>
            <w:r w:rsidR="000B7712" w:rsidRPr="00C47C74">
              <w:rPr>
                <w:sz w:val="28"/>
              </w:rPr>
              <w:t>P</w:t>
            </w:r>
            <w:r w:rsidRPr="00C47C74">
              <w:rPr>
                <w:sz w:val="28"/>
              </w:rPr>
              <w:t>rice tender exercise which requires applicants to score high on accessibility in order to be considered. Accessibility cuts across all parts of the Movement and Place Plan.</w:t>
            </w:r>
          </w:p>
          <w:p w14:paraId="4DAB4095" w14:textId="77777777" w:rsidR="00C31C2A" w:rsidRDefault="00812806" w:rsidP="00452DB4">
            <w:pPr>
              <w:rPr>
                <w:sz w:val="28"/>
              </w:rPr>
            </w:pPr>
            <w:r w:rsidRPr="00C47C74">
              <w:rPr>
                <w:b/>
                <w:bCs w:val="0"/>
                <w:sz w:val="28"/>
              </w:rPr>
              <w:t>DS</w:t>
            </w:r>
            <w:r w:rsidRPr="00C47C74">
              <w:rPr>
                <w:sz w:val="28"/>
              </w:rPr>
              <w:t xml:space="preserve"> It would be useful to review the </w:t>
            </w:r>
            <w:r w:rsidR="0084577D" w:rsidRPr="00C47C74">
              <w:rPr>
                <w:sz w:val="28"/>
              </w:rPr>
              <w:t xml:space="preserve">element of the tender process on accessibility </w:t>
            </w:r>
            <w:r w:rsidR="000C04A9">
              <w:rPr>
                <w:sz w:val="28"/>
              </w:rPr>
              <w:t>to</w:t>
            </w:r>
            <w:r w:rsidR="0084577D" w:rsidRPr="00C47C74">
              <w:rPr>
                <w:sz w:val="28"/>
              </w:rPr>
              <w:t xml:space="preserve"> see what </w:t>
            </w:r>
            <w:r w:rsidR="00092FE1" w:rsidRPr="00C47C74">
              <w:rPr>
                <w:sz w:val="28"/>
              </w:rPr>
              <w:t xml:space="preserve">CYC is </w:t>
            </w:r>
            <w:r w:rsidR="0084577D" w:rsidRPr="00C47C74">
              <w:rPr>
                <w:sz w:val="28"/>
              </w:rPr>
              <w:t>asking</w:t>
            </w:r>
            <w:r w:rsidRPr="00C47C74">
              <w:rPr>
                <w:sz w:val="28"/>
              </w:rPr>
              <w:t xml:space="preserve"> each of the organisations.</w:t>
            </w:r>
            <w:r w:rsidR="0084577D" w:rsidRPr="00C47C74">
              <w:rPr>
                <w:sz w:val="28"/>
              </w:rPr>
              <w:t xml:space="preserve"> </w:t>
            </w:r>
          </w:p>
          <w:p w14:paraId="4488B045" w14:textId="7679834E" w:rsidR="00812806" w:rsidRPr="00C47C74" w:rsidRDefault="007843F0" w:rsidP="00452DB4">
            <w:pPr>
              <w:rPr>
                <w:sz w:val="28"/>
              </w:rPr>
            </w:pPr>
            <w:r>
              <w:rPr>
                <w:sz w:val="28"/>
              </w:rPr>
              <w:t>He</w:t>
            </w:r>
            <w:r w:rsidR="00FD34E8">
              <w:rPr>
                <w:sz w:val="28"/>
              </w:rPr>
              <w:t xml:space="preserve"> requested </w:t>
            </w:r>
            <w:r w:rsidR="00C31C2A">
              <w:rPr>
                <w:sz w:val="28"/>
              </w:rPr>
              <w:t>if</w:t>
            </w:r>
            <w:r w:rsidR="00812806" w:rsidRPr="00C47C74">
              <w:rPr>
                <w:sz w:val="28"/>
              </w:rPr>
              <w:t xml:space="preserve"> the </w:t>
            </w:r>
            <w:r w:rsidR="005E7D4C">
              <w:rPr>
                <w:sz w:val="28"/>
              </w:rPr>
              <w:t>YAF</w:t>
            </w:r>
            <w:r w:rsidR="00812806" w:rsidRPr="00C47C74">
              <w:rPr>
                <w:sz w:val="28"/>
              </w:rPr>
              <w:t xml:space="preserve"> and YDRF</w:t>
            </w:r>
            <w:r w:rsidR="009204F5">
              <w:rPr>
                <w:sz w:val="28"/>
              </w:rPr>
              <w:t xml:space="preserve"> </w:t>
            </w:r>
            <w:r w:rsidR="00FD34E8">
              <w:rPr>
                <w:sz w:val="28"/>
              </w:rPr>
              <w:t xml:space="preserve">could </w:t>
            </w:r>
            <w:r w:rsidR="00FD34E8" w:rsidRPr="00C47C74">
              <w:rPr>
                <w:sz w:val="28"/>
              </w:rPr>
              <w:t>review</w:t>
            </w:r>
            <w:r w:rsidR="000C6181" w:rsidRPr="00C47C74">
              <w:rPr>
                <w:sz w:val="28"/>
              </w:rPr>
              <w:t xml:space="preserve"> the technical expertise of organisations from an accessibility perspective. </w:t>
            </w:r>
          </w:p>
          <w:p w14:paraId="600A4F5A" w14:textId="77777777" w:rsidR="00F676B0" w:rsidRDefault="00812806" w:rsidP="00452DB4">
            <w:pPr>
              <w:rPr>
                <w:sz w:val="28"/>
              </w:rPr>
            </w:pPr>
            <w:r w:rsidRPr="00C47C74">
              <w:rPr>
                <w:b/>
                <w:bCs w:val="0"/>
                <w:sz w:val="28"/>
              </w:rPr>
              <w:t>TH</w:t>
            </w:r>
            <w:r w:rsidRPr="00C47C74">
              <w:rPr>
                <w:sz w:val="28"/>
              </w:rPr>
              <w:t xml:space="preserve"> This </w:t>
            </w:r>
            <w:r w:rsidR="00092FE1" w:rsidRPr="00C47C74">
              <w:rPr>
                <w:sz w:val="28"/>
              </w:rPr>
              <w:t xml:space="preserve">work </w:t>
            </w:r>
            <w:r w:rsidRPr="00C47C74">
              <w:rPr>
                <w:sz w:val="28"/>
              </w:rPr>
              <w:t>is about setting standards for York including accessibility in all aspects</w:t>
            </w:r>
            <w:r w:rsidR="00092FE1" w:rsidRPr="00C47C74">
              <w:rPr>
                <w:sz w:val="28"/>
              </w:rPr>
              <w:t xml:space="preserve"> of work undertaken</w:t>
            </w:r>
            <w:r w:rsidRPr="00C47C74">
              <w:rPr>
                <w:sz w:val="28"/>
              </w:rPr>
              <w:t xml:space="preserve">. </w:t>
            </w:r>
          </w:p>
          <w:p w14:paraId="2BD20036" w14:textId="77777777" w:rsidR="00CF42E0" w:rsidRDefault="00812806" w:rsidP="00452DB4">
            <w:pPr>
              <w:rPr>
                <w:sz w:val="28"/>
              </w:rPr>
            </w:pPr>
            <w:r w:rsidRPr="00C47C74">
              <w:rPr>
                <w:sz w:val="28"/>
              </w:rPr>
              <w:lastRenderedPageBreak/>
              <w:t xml:space="preserve">There will be an interim </w:t>
            </w:r>
            <w:r w:rsidR="00F676B0">
              <w:rPr>
                <w:sz w:val="28"/>
              </w:rPr>
              <w:t>Highway D</w:t>
            </w:r>
            <w:r w:rsidRPr="00C47C74">
              <w:rPr>
                <w:sz w:val="28"/>
              </w:rPr>
              <w:t xml:space="preserve">esign </w:t>
            </w:r>
            <w:r w:rsidR="00F676B0">
              <w:rPr>
                <w:sz w:val="28"/>
              </w:rPr>
              <w:t>G</w:t>
            </w:r>
            <w:r w:rsidRPr="00C47C74">
              <w:rPr>
                <w:sz w:val="28"/>
              </w:rPr>
              <w:t xml:space="preserve">uide which will be refined further through </w:t>
            </w:r>
            <w:r w:rsidR="00D37836">
              <w:rPr>
                <w:sz w:val="28"/>
              </w:rPr>
              <w:t>the above</w:t>
            </w:r>
            <w:r w:rsidRPr="00C47C74">
              <w:rPr>
                <w:sz w:val="28"/>
              </w:rPr>
              <w:t xml:space="preserve"> process.</w:t>
            </w:r>
          </w:p>
          <w:p w14:paraId="0C6766B3" w14:textId="3CCD5210" w:rsidR="00812806" w:rsidRPr="00C47C74" w:rsidRDefault="000C6181" w:rsidP="00452DB4">
            <w:pPr>
              <w:rPr>
                <w:sz w:val="28"/>
              </w:rPr>
            </w:pPr>
            <w:r w:rsidRPr="00C47C74">
              <w:rPr>
                <w:sz w:val="28"/>
              </w:rPr>
              <w:t xml:space="preserve"> </w:t>
            </w:r>
            <w:r w:rsidR="00D37836" w:rsidRPr="00D37836">
              <w:rPr>
                <w:b/>
                <w:bCs w:val="0"/>
                <w:sz w:val="28"/>
              </w:rPr>
              <w:t>TH</w:t>
            </w:r>
            <w:r w:rsidR="009649D6">
              <w:rPr>
                <w:sz w:val="28"/>
              </w:rPr>
              <w:t xml:space="preserve"> would n</w:t>
            </w:r>
            <w:r w:rsidR="000C04A9" w:rsidRPr="00C47C74">
              <w:rPr>
                <w:sz w:val="28"/>
              </w:rPr>
              <w:t>eed</w:t>
            </w:r>
            <w:r w:rsidRPr="00C47C74">
              <w:rPr>
                <w:sz w:val="28"/>
              </w:rPr>
              <w:t xml:space="preserve"> to check with Procurement colleagues about</w:t>
            </w:r>
            <w:r w:rsidR="0084577D" w:rsidRPr="00C47C74">
              <w:rPr>
                <w:sz w:val="28"/>
              </w:rPr>
              <w:t xml:space="preserve"> what </w:t>
            </w:r>
            <w:r w:rsidRPr="00C47C74">
              <w:rPr>
                <w:sz w:val="28"/>
              </w:rPr>
              <w:t>part of the</w:t>
            </w:r>
            <w:r w:rsidR="0084577D" w:rsidRPr="00C47C74">
              <w:rPr>
                <w:sz w:val="28"/>
              </w:rPr>
              <w:t xml:space="preserve"> </w:t>
            </w:r>
            <w:r w:rsidR="00092FE1" w:rsidRPr="00C47C74">
              <w:rPr>
                <w:sz w:val="28"/>
              </w:rPr>
              <w:t>tender process</w:t>
            </w:r>
            <w:r w:rsidRPr="00C47C74">
              <w:rPr>
                <w:sz w:val="28"/>
              </w:rPr>
              <w:t xml:space="preserve"> can</w:t>
            </w:r>
            <w:r w:rsidR="000C04A9">
              <w:rPr>
                <w:sz w:val="28"/>
              </w:rPr>
              <w:t xml:space="preserve"> be</w:t>
            </w:r>
            <w:r w:rsidRPr="00C47C74">
              <w:rPr>
                <w:sz w:val="28"/>
              </w:rPr>
              <w:t xml:space="preserve"> share</w:t>
            </w:r>
            <w:r w:rsidR="000C04A9">
              <w:rPr>
                <w:sz w:val="28"/>
              </w:rPr>
              <w:t>d</w:t>
            </w:r>
            <w:r w:rsidRPr="00C47C74">
              <w:rPr>
                <w:sz w:val="28"/>
              </w:rPr>
              <w:t xml:space="preserve"> publicly.</w:t>
            </w:r>
          </w:p>
          <w:p w14:paraId="7C94468F" w14:textId="21792091" w:rsidR="000C6181" w:rsidRPr="00C47C74" w:rsidRDefault="000C6181" w:rsidP="00452DB4">
            <w:pPr>
              <w:rPr>
                <w:sz w:val="28"/>
              </w:rPr>
            </w:pPr>
            <w:r w:rsidRPr="00C47C74">
              <w:rPr>
                <w:b/>
                <w:bCs w:val="0"/>
                <w:sz w:val="28"/>
              </w:rPr>
              <w:t>MC</w:t>
            </w:r>
            <w:r w:rsidRPr="00C47C74">
              <w:rPr>
                <w:sz w:val="28"/>
              </w:rPr>
              <w:t xml:space="preserve"> It is important that the Council Officers also understand accessibility. </w:t>
            </w:r>
            <w:r w:rsidR="00092FE1" w:rsidRPr="00C47C74">
              <w:rPr>
                <w:sz w:val="28"/>
              </w:rPr>
              <w:t>Wasn’t there</w:t>
            </w:r>
            <w:r w:rsidRPr="00C47C74">
              <w:rPr>
                <w:sz w:val="28"/>
              </w:rPr>
              <w:t xml:space="preserve"> a draft Movement and Place Plan already?</w:t>
            </w:r>
            <w:r w:rsidR="00F64632" w:rsidRPr="00C47C74">
              <w:rPr>
                <w:sz w:val="28"/>
              </w:rPr>
              <w:t xml:space="preserve"> </w:t>
            </w:r>
          </w:p>
          <w:p w14:paraId="4DD848B6" w14:textId="2F982515" w:rsidR="000C6181" w:rsidRPr="00C47C74" w:rsidRDefault="000C6181" w:rsidP="00452DB4">
            <w:pPr>
              <w:rPr>
                <w:sz w:val="28"/>
              </w:rPr>
            </w:pPr>
            <w:r w:rsidRPr="00C47C74">
              <w:rPr>
                <w:b/>
                <w:bCs w:val="0"/>
                <w:sz w:val="28"/>
              </w:rPr>
              <w:t>TH</w:t>
            </w:r>
            <w:r w:rsidRPr="00C47C74">
              <w:rPr>
                <w:sz w:val="28"/>
              </w:rPr>
              <w:t xml:space="preserve"> </w:t>
            </w:r>
            <w:r w:rsidR="00F64632" w:rsidRPr="00C47C74">
              <w:rPr>
                <w:sz w:val="28"/>
              </w:rPr>
              <w:t xml:space="preserve">In the specification it is really clear how we want to engage with stakeholders. We want a </w:t>
            </w:r>
            <w:r w:rsidR="00092FE1" w:rsidRPr="00C47C74">
              <w:rPr>
                <w:sz w:val="28"/>
              </w:rPr>
              <w:t>long-lasting</w:t>
            </w:r>
            <w:r w:rsidR="00F64632" w:rsidRPr="00C47C74">
              <w:rPr>
                <w:sz w:val="28"/>
              </w:rPr>
              <w:t xml:space="preserve"> plan that transcends political variations. We want to find out at what points we should work </w:t>
            </w:r>
            <w:r w:rsidR="00D37836">
              <w:rPr>
                <w:sz w:val="28"/>
              </w:rPr>
              <w:t>with the YAF and YDRF</w:t>
            </w:r>
            <w:r w:rsidR="00092FE1" w:rsidRPr="00C47C74">
              <w:rPr>
                <w:sz w:val="28"/>
              </w:rPr>
              <w:t xml:space="preserve">, particularly </w:t>
            </w:r>
            <w:r w:rsidR="00F64632" w:rsidRPr="00C47C74">
              <w:rPr>
                <w:sz w:val="28"/>
              </w:rPr>
              <w:t xml:space="preserve">the Highway </w:t>
            </w:r>
            <w:r w:rsidR="00092FE1" w:rsidRPr="00C47C74">
              <w:rPr>
                <w:sz w:val="28"/>
              </w:rPr>
              <w:t xml:space="preserve">Design </w:t>
            </w:r>
            <w:r w:rsidR="00643665" w:rsidRPr="00C47C74">
              <w:rPr>
                <w:sz w:val="28"/>
              </w:rPr>
              <w:t>Guide</w:t>
            </w:r>
            <w:r w:rsidR="00643665">
              <w:rPr>
                <w:sz w:val="28"/>
              </w:rPr>
              <w:t xml:space="preserve">, </w:t>
            </w:r>
            <w:r w:rsidR="00643665" w:rsidRPr="00C47C74">
              <w:rPr>
                <w:sz w:val="28"/>
              </w:rPr>
              <w:t>as</w:t>
            </w:r>
            <w:r w:rsidR="00092FE1" w:rsidRPr="00C47C74">
              <w:rPr>
                <w:sz w:val="28"/>
              </w:rPr>
              <w:t xml:space="preserve"> soon as possible</w:t>
            </w:r>
            <w:r w:rsidR="00F64632" w:rsidRPr="00C47C74">
              <w:rPr>
                <w:sz w:val="28"/>
              </w:rPr>
              <w:t>.</w:t>
            </w:r>
          </w:p>
          <w:p w14:paraId="076676AC" w14:textId="6FC63B33" w:rsidR="00764945" w:rsidRDefault="00F64632" w:rsidP="00452DB4">
            <w:pPr>
              <w:rPr>
                <w:sz w:val="28"/>
              </w:rPr>
            </w:pPr>
            <w:r w:rsidRPr="00C47C74">
              <w:rPr>
                <w:b/>
                <w:bCs w:val="0"/>
                <w:sz w:val="28"/>
              </w:rPr>
              <w:t>FW</w:t>
            </w:r>
            <w:r w:rsidRPr="00C47C74">
              <w:rPr>
                <w:sz w:val="28"/>
              </w:rPr>
              <w:t xml:space="preserve"> </w:t>
            </w:r>
            <w:r w:rsidR="00BA257F">
              <w:rPr>
                <w:sz w:val="28"/>
              </w:rPr>
              <w:t>raised c</w:t>
            </w:r>
            <w:r w:rsidRPr="00C47C74">
              <w:rPr>
                <w:sz w:val="28"/>
              </w:rPr>
              <w:t>oncern</w:t>
            </w:r>
            <w:r w:rsidR="00B72AAA">
              <w:rPr>
                <w:sz w:val="28"/>
              </w:rPr>
              <w:t>s</w:t>
            </w:r>
            <w:r w:rsidRPr="00C47C74">
              <w:rPr>
                <w:sz w:val="28"/>
              </w:rPr>
              <w:t xml:space="preserve"> about </w:t>
            </w:r>
            <w:r w:rsidR="00B72AAA">
              <w:rPr>
                <w:sz w:val="28"/>
              </w:rPr>
              <w:t xml:space="preserve">the effectiveness of a </w:t>
            </w:r>
            <w:r w:rsidRPr="00C47C74">
              <w:rPr>
                <w:sz w:val="28"/>
              </w:rPr>
              <w:t xml:space="preserve">Highway Design Guide. 2 examples of </w:t>
            </w:r>
            <w:r w:rsidR="00092FE1" w:rsidRPr="00C47C74">
              <w:rPr>
                <w:sz w:val="28"/>
              </w:rPr>
              <w:t>this;</w:t>
            </w:r>
            <w:r w:rsidRPr="00C47C74">
              <w:rPr>
                <w:sz w:val="28"/>
              </w:rPr>
              <w:t xml:space="preserve"> York Central – </w:t>
            </w:r>
            <w:r w:rsidR="00D37836">
              <w:rPr>
                <w:sz w:val="28"/>
              </w:rPr>
              <w:t xml:space="preserve">paving </w:t>
            </w:r>
            <w:r w:rsidRPr="00C47C74">
              <w:rPr>
                <w:sz w:val="28"/>
              </w:rPr>
              <w:t>sets</w:t>
            </w:r>
            <w:r w:rsidR="00D37836">
              <w:rPr>
                <w:sz w:val="28"/>
              </w:rPr>
              <w:t xml:space="preserve"> (cobbles)</w:t>
            </w:r>
            <w:r w:rsidRPr="00C47C74">
              <w:rPr>
                <w:sz w:val="28"/>
              </w:rPr>
              <w:t xml:space="preserve"> used which are intolerable for some disabled people. There was no consultation about this</w:t>
            </w:r>
            <w:r w:rsidR="00092FE1" w:rsidRPr="00C47C74">
              <w:rPr>
                <w:sz w:val="28"/>
              </w:rPr>
              <w:t xml:space="preserve"> aspect of the public realm. Also, recently the wrong colour tactile paving was laid in Blake St</w:t>
            </w:r>
            <w:r w:rsidR="00D37836">
              <w:rPr>
                <w:sz w:val="28"/>
              </w:rPr>
              <w:t xml:space="preserve"> and has now been replaced at additional cost.</w:t>
            </w:r>
          </w:p>
          <w:p w14:paraId="3A8091C5" w14:textId="6BE4A96C" w:rsidR="00F64632" w:rsidRPr="00C47C74" w:rsidRDefault="00764945" w:rsidP="00452DB4">
            <w:pPr>
              <w:rPr>
                <w:sz w:val="28"/>
              </w:rPr>
            </w:pPr>
            <w:r>
              <w:rPr>
                <w:sz w:val="28"/>
              </w:rPr>
              <w:t xml:space="preserve">She </w:t>
            </w:r>
            <w:r w:rsidR="00643665">
              <w:rPr>
                <w:sz w:val="28"/>
              </w:rPr>
              <w:t xml:space="preserve">highlighted </w:t>
            </w:r>
            <w:r w:rsidR="00643665" w:rsidRPr="00C47C74">
              <w:rPr>
                <w:sz w:val="28"/>
              </w:rPr>
              <w:t>there</w:t>
            </w:r>
            <w:r w:rsidR="00F64632" w:rsidRPr="00C47C74">
              <w:rPr>
                <w:sz w:val="28"/>
              </w:rPr>
              <w:t xml:space="preserve"> is a contradiction for disabled people between the 2 ideas of movement and place. Place element is about removing traffic</w:t>
            </w:r>
            <w:r w:rsidR="00092FE1" w:rsidRPr="00C47C74">
              <w:rPr>
                <w:sz w:val="28"/>
              </w:rPr>
              <w:t xml:space="preserve"> which can greatly restrict access for disabled people.</w:t>
            </w:r>
          </w:p>
          <w:p w14:paraId="46A301AB" w14:textId="77777777" w:rsidR="006006B3" w:rsidRDefault="00F64632" w:rsidP="00452DB4">
            <w:pPr>
              <w:rPr>
                <w:sz w:val="28"/>
              </w:rPr>
            </w:pPr>
            <w:r w:rsidRPr="00C47C74">
              <w:rPr>
                <w:b/>
                <w:bCs w:val="0"/>
                <w:sz w:val="28"/>
              </w:rPr>
              <w:t>BM</w:t>
            </w:r>
            <w:r w:rsidRPr="00C47C74">
              <w:rPr>
                <w:sz w:val="28"/>
              </w:rPr>
              <w:t xml:space="preserve">. Some of these issues may not have arisen if we had had the Highways Design Guide in place. </w:t>
            </w:r>
          </w:p>
          <w:p w14:paraId="34E5B563" w14:textId="77777777" w:rsidR="00407909" w:rsidRDefault="00F64632" w:rsidP="00452DB4">
            <w:pPr>
              <w:rPr>
                <w:sz w:val="28"/>
              </w:rPr>
            </w:pPr>
            <w:r w:rsidRPr="00C47C74">
              <w:rPr>
                <w:sz w:val="28"/>
              </w:rPr>
              <w:t xml:space="preserve">The tender has been issued </w:t>
            </w:r>
            <w:r w:rsidR="002F0FFB" w:rsidRPr="00C47C74">
              <w:rPr>
                <w:sz w:val="28"/>
              </w:rPr>
              <w:t>now,</w:t>
            </w:r>
            <w:r w:rsidR="009B0E60" w:rsidRPr="00C47C74">
              <w:rPr>
                <w:sz w:val="28"/>
              </w:rPr>
              <w:t xml:space="preserve"> </w:t>
            </w:r>
            <w:r w:rsidRPr="00C47C74">
              <w:rPr>
                <w:sz w:val="28"/>
              </w:rPr>
              <w:t xml:space="preserve">and consultants will be appointed late June. </w:t>
            </w:r>
          </w:p>
          <w:p w14:paraId="6FC0792F" w14:textId="3A954ADB" w:rsidR="00F64632" w:rsidRPr="00C47C74" w:rsidRDefault="00B61ADA" w:rsidP="00452DB4">
            <w:pPr>
              <w:rPr>
                <w:sz w:val="28"/>
              </w:rPr>
            </w:pPr>
            <w:r w:rsidRPr="00C47C74">
              <w:rPr>
                <w:sz w:val="28"/>
              </w:rPr>
              <w:t>Engagement</w:t>
            </w:r>
            <w:r w:rsidR="009B0E60" w:rsidRPr="00C47C74">
              <w:rPr>
                <w:sz w:val="28"/>
              </w:rPr>
              <w:t xml:space="preserve"> will be from July – November</w:t>
            </w:r>
            <w:r w:rsidR="00D37836">
              <w:rPr>
                <w:sz w:val="28"/>
              </w:rPr>
              <w:t xml:space="preserve"> 2026</w:t>
            </w:r>
            <w:r w:rsidR="009B0E60" w:rsidRPr="00C47C74">
              <w:rPr>
                <w:sz w:val="28"/>
              </w:rPr>
              <w:t>. The t</w:t>
            </w:r>
            <w:r w:rsidR="00F64632" w:rsidRPr="00C47C74">
              <w:rPr>
                <w:sz w:val="28"/>
              </w:rPr>
              <w:t>arget for phase 1 of the M</w:t>
            </w:r>
            <w:r w:rsidR="00D37836">
              <w:rPr>
                <w:sz w:val="28"/>
              </w:rPr>
              <w:t>PP</w:t>
            </w:r>
            <w:r w:rsidR="00F64632" w:rsidRPr="00C47C74">
              <w:rPr>
                <w:sz w:val="28"/>
              </w:rPr>
              <w:t xml:space="preserve"> is Decem</w:t>
            </w:r>
            <w:r w:rsidR="006B4164" w:rsidRPr="00C47C74">
              <w:rPr>
                <w:sz w:val="28"/>
              </w:rPr>
              <w:t>ber</w:t>
            </w:r>
            <w:r w:rsidR="00D37836">
              <w:rPr>
                <w:sz w:val="28"/>
              </w:rPr>
              <w:t xml:space="preserve"> 2026</w:t>
            </w:r>
            <w:r w:rsidR="006B4164" w:rsidRPr="00C47C74">
              <w:rPr>
                <w:sz w:val="28"/>
              </w:rPr>
              <w:t xml:space="preserve">. This will allow us to unlock business cases for further funding. </w:t>
            </w:r>
          </w:p>
          <w:p w14:paraId="28CDA465" w14:textId="325EEDA3" w:rsidR="006B4164" w:rsidRPr="00C47C74" w:rsidRDefault="006B4164" w:rsidP="00452DB4">
            <w:pPr>
              <w:rPr>
                <w:sz w:val="28"/>
              </w:rPr>
            </w:pPr>
            <w:r w:rsidRPr="00C47C74">
              <w:rPr>
                <w:b/>
                <w:bCs w:val="0"/>
                <w:sz w:val="28"/>
              </w:rPr>
              <w:t>DR</w:t>
            </w:r>
            <w:r w:rsidR="00FD34E8">
              <w:rPr>
                <w:b/>
                <w:bCs w:val="0"/>
                <w:sz w:val="28"/>
              </w:rPr>
              <w:t xml:space="preserve"> </w:t>
            </w:r>
            <w:r w:rsidR="00215190" w:rsidRPr="006E6746">
              <w:rPr>
                <w:sz w:val="28"/>
              </w:rPr>
              <w:t xml:space="preserve">asked </w:t>
            </w:r>
            <w:r w:rsidR="00643665" w:rsidRPr="00643665">
              <w:rPr>
                <w:sz w:val="28"/>
              </w:rPr>
              <w:t>if</w:t>
            </w:r>
            <w:r w:rsidR="00643665">
              <w:rPr>
                <w:b/>
                <w:bCs w:val="0"/>
                <w:sz w:val="28"/>
              </w:rPr>
              <w:t xml:space="preserve"> </w:t>
            </w:r>
            <w:r w:rsidR="00643665" w:rsidRPr="00C47C74">
              <w:rPr>
                <w:sz w:val="28"/>
              </w:rPr>
              <w:t>the</w:t>
            </w:r>
            <w:r w:rsidRPr="00C47C74">
              <w:rPr>
                <w:sz w:val="28"/>
              </w:rPr>
              <w:t xml:space="preserve"> principles need to be established and the Highway Design Guide need</w:t>
            </w:r>
            <w:r w:rsidR="00CF42E0">
              <w:rPr>
                <w:sz w:val="28"/>
              </w:rPr>
              <w:t>s</w:t>
            </w:r>
            <w:r w:rsidRPr="00C47C74">
              <w:rPr>
                <w:sz w:val="28"/>
              </w:rPr>
              <w:t xml:space="preserve"> to be completed by December?</w:t>
            </w:r>
          </w:p>
          <w:p w14:paraId="5C017767" w14:textId="77777777" w:rsidR="00D37836" w:rsidRDefault="006B4164" w:rsidP="00452DB4">
            <w:pPr>
              <w:rPr>
                <w:sz w:val="28"/>
              </w:rPr>
            </w:pPr>
            <w:r w:rsidRPr="00C47C74">
              <w:rPr>
                <w:b/>
                <w:bCs w:val="0"/>
                <w:sz w:val="28"/>
              </w:rPr>
              <w:t>BM</w:t>
            </w:r>
            <w:r w:rsidRPr="00C47C74">
              <w:rPr>
                <w:sz w:val="28"/>
              </w:rPr>
              <w:t xml:space="preserve"> The guide will be in an interim version by then. </w:t>
            </w:r>
          </w:p>
          <w:p w14:paraId="5FECE510" w14:textId="403B3D50" w:rsidR="006B4164" w:rsidRPr="00C47C74" w:rsidRDefault="00D37836" w:rsidP="00452DB4">
            <w:pPr>
              <w:rPr>
                <w:sz w:val="28"/>
              </w:rPr>
            </w:pPr>
            <w:r w:rsidRPr="00D37836">
              <w:rPr>
                <w:b/>
                <w:bCs w:val="0"/>
                <w:sz w:val="28"/>
              </w:rPr>
              <w:t xml:space="preserve">BM </w:t>
            </w:r>
            <w:r w:rsidR="006B4164" w:rsidRPr="00C47C74">
              <w:rPr>
                <w:sz w:val="28"/>
              </w:rPr>
              <w:t>The M</w:t>
            </w:r>
            <w:r>
              <w:rPr>
                <w:sz w:val="28"/>
              </w:rPr>
              <w:t>PP</w:t>
            </w:r>
            <w:r w:rsidR="006B4164" w:rsidRPr="00C47C74">
              <w:rPr>
                <w:sz w:val="28"/>
              </w:rPr>
              <w:t xml:space="preserve"> is a </w:t>
            </w:r>
            <w:r>
              <w:rPr>
                <w:sz w:val="28"/>
              </w:rPr>
              <w:t>stepped process.</w:t>
            </w:r>
            <w:r w:rsidR="006B4164" w:rsidRPr="00C47C74">
              <w:rPr>
                <w:sz w:val="28"/>
              </w:rPr>
              <w:t xml:space="preserve"> </w:t>
            </w:r>
            <w:r>
              <w:rPr>
                <w:sz w:val="28"/>
              </w:rPr>
              <w:t xml:space="preserve"> E.g. f</w:t>
            </w:r>
            <w:r w:rsidR="006B4164" w:rsidRPr="00C47C74">
              <w:rPr>
                <w:sz w:val="28"/>
              </w:rPr>
              <w:t xml:space="preserve">or Reimagining </w:t>
            </w:r>
            <w:r w:rsidR="00B61ADA" w:rsidRPr="00C47C74">
              <w:rPr>
                <w:sz w:val="28"/>
              </w:rPr>
              <w:t>York</w:t>
            </w:r>
            <w:r w:rsidR="00B61ADA">
              <w:rPr>
                <w:sz w:val="28"/>
              </w:rPr>
              <w:t xml:space="preserve">, the </w:t>
            </w:r>
            <w:r w:rsidR="00B61ADA" w:rsidRPr="00C47C74">
              <w:rPr>
                <w:sz w:val="28"/>
              </w:rPr>
              <w:t>R</w:t>
            </w:r>
            <w:r w:rsidR="00B61ADA">
              <w:rPr>
                <w:sz w:val="28"/>
              </w:rPr>
              <w:t>oyal Institute of British Architects (R</w:t>
            </w:r>
            <w:r w:rsidR="00B61ADA" w:rsidRPr="00C47C74">
              <w:rPr>
                <w:sz w:val="28"/>
              </w:rPr>
              <w:t>IBA</w:t>
            </w:r>
            <w:r w:rsidR="00B61ADA">
              <w:rPr>
                <w:sz w:val="28"/>
              </w:rPr>
              <w:t xml:space="preserve">) </w:t>
            </w:r>
            <w:r>
              <w:rPr>
                <w:sz w:val="28"/>
              </w:rPr>
              <w:t xml:space="preserve">stage 2 </w:t>
            </w:r>
            <w:r w:rsidR="009B0E60" w:rsidRPr="00C47C74">
              <w:rPr>
                <w:sz w:val="28"/>
              </w:rPr>
              <w:t xml:space="preserve"> </w:t>
            </w:r>
            <w:r>
              <w:rPr>
                <w:sz w:val="28"/>
              </w:rPr>
              <w:t xml:space="preserve">is where </w:t>
            </w:r>
            <w:r w:rsidR="006B4164" w:rsidRPr="00C47C74">
              <w:rPr>
                <w:sz w:val="28"/>
              </w:rPr>
              <w:t xml:space="preserve"> </w:t>
            </w:r>
            <w:r>
              <w:rPr>
                <w:sz w:val="28"/>
              </w:rPr>
              <w:t xml:space="preserve">plans </w:t>
            </w:r>
            <w:r w:rsidR="006B4164" w:rsidRPr="00C47C74">
              <w:rPr>
                <w:sz w:val="28"/>
              </w:rPr>
              <w:t>will have been drawn</w:t>
            </w:r>
            <w:r>
              <w:rPr>
                <w:sz w:val="28"/>
              </w:rPr>
              <w:t xml:space="preserve"> up</w:t>
            </w:r>
            <w:r w:rsidR="00B61ADA">
              <w:rPr>
                <w:sz w:val="28"/>
              </w:rPr>
              <w:t>,</w:t>
            </w:r>
            <w:r w:rsidR="006B4164" w:rsidRPr="00C47C74">
              <w:rPr>
                <w:sz w:val="28"/>
              </w:rPr>
              <w:t xml:space="preserve"> </w:t>
            </w:r>
            <w:r>
              <w:rPr>
                <w:sz w:val="28"/>
              </w:rPr>
              <w:t xml:space="preserve">which will then </w:t>
            </w:r>
            <w:r w:rsidR="006B4164" w:rsidRPr="00C47C74">
              <w:rPr>
                <w:sz w:val="28"/>
              </w:rPr>
              <w:t xml:space="preserve">unlock </w:t>
            </w:r>
            <w:r w:rsidR="009B0E60" w:rsidRPr="00C47C74">
              <w:rPr>
                <w:sz w:val="28"/>
              </w:rPr>
              <w:t xml:space="preserve">RIBA 3 </w:t>
            </w:r>
            <w:r>
              <w:rPr>
                <w:sz w:val="28"/>
              </w:rPr>
              <w:t xml:space="preserve">which is </w:t>
            </w:r>
            <w:r w:rsidR="006B4164" w:rsidRPr="00C47C74">
              <w:rPr>
                <w:sz w:val="28"/>
              </w:rPr>
              <w:t xml:space="preserve">planning consent stage. </w:t>
            </w:r>
            <w:r>
              <w:rPr>
                <w:sz w:val="28"/>
              </w:rPr>
              <w:t>(RIBA Stage 0 – is concept design)</w:t>
            </w:r>
          </w:p>
          <w:p w14:paraId="2C43E46A" w14:textId="14850255" w:rsidR="006B4164" w:rsidRPr="00C47C74" w:rsidRDefault="006B4164" w:rsidP="00452DB4">
            <w:pPr>
              <w:rPr>
                <w:sz w:val="28"/>
              </w:rPr>
            </w:pPr>
            <w:r w:rsidRPr="00C47C74">
              <w:rPr>
                <w:b/>
                <w:bCs w:val="0"/>
                <w:sz w:val="28"/>
              </w:rPr>
              <w:t>DR</w:t>
            </w:r>
            <w:r w:rsidRPr="00C47C74">
              <w:rPr>
                <w:sz w:val="28"/>
              </w:rPr>
              <w:t xml:space="preserve"> Asks about the principles of the plan </w:t>
            </w:r>
            <w:r w:rsidR="009B0E60" w:rsidRPr="00C47C74">
              <w:rPr>
                <w:sz w:val="28"/>
              </w:rPr>
              <w:t>e.g.</w:t>
            </w:r>
            <w:r w:rsidRPr="00C47C74">
              <w:rPr>
                <w:sz w:val="28"/>
              </w:rPr>
              <w:t xml:space="preserve"> about low car neighbourhoods</w:t>
            </w:r>
            <w:r w:rsidR="009B0E60" w:rsidRPr="00C47C74">
              <w:rPr>
                <w:sz w:val="28"/>
              </w:rPr>
              <w:t xml:space="preserve"> which can be exclusive for disabled people</w:t>
            </w:r>
            <w:r w:rsidRPr="00C47C74">
              <w:rPr>
                <w:sz w:val="28"/>
              </w:rPr>
              <w:t>. Are the same principles applied across the whole city?</w:t>
            </w:r>
          </w:p>
          <w:p w14:paraId="7E9CF659" w14:textId="5C8DFDE4" w:rsidR="00926DE1" w:rsidRDefault="006B4164" w:rsidP="00452DB4">
            <w:pPr>
              <w:rPr>
                <w:sz w:val="28"/>
              </w:rPr>
            </w:pPr>
            <w:r w:rsidRPr="00C47C74">
              <w:rPr>
                <w:b/>
                <w:bCs w:val="0"/>
                <w:sz w:val="28"/>
              </w:rPr>
              <w:t>BM</w:t>
            </w:r>
            <w:r w:rsidRPr="00C47C74">
              <w:rPr>
                <w:sz w:val="28"/>
              </w:rPr>
              <w:t xml:space="preserve"> </w:t>
            </w:r>
            <w:r w:rsidR="00D37836">
              <w:rPr>
                <w:sz w:val="28"/>
              </w:rPr>
              <w:t xml:space="preserve">The </w:t>
            </w:r>
            <w:r w:rsidR="00926DE1">
              <w:rPr>
                <w:sz w:val="28"/>
              </w:rPr>
              <w:t>‘Place’ c</w:t>
            </w:r>
            <w:r w:rsidRPr="00C47C74">
              <w:rPr>
                <w:sz w:val="28"/>
              </w:rPr>
              <w:t>omponents</w:t>
            </w:r>
            <w:r w:rsidR="00D37836">
              <w:rPr>
                <w:sz w:val="28"/>
              </w:rPr>
              <w:t xml:space="preserve"> of M</w:t>
            </w:r>
            <w:r w:rsidR="00926DE1">
              <w:rPr>
                <w:sz w:val="28"/>
              </w:rPr>
              <w:t>P</w:t>
            </w:r>
            <w:r w:rsidR="00D37836">
              <w:rPr>
                <w:sz w:val="28"/>
              </w:rPr>
              <w:t>P</w:t>
            </w:r>
            <w:r w:rsidRPr="00C47C74">
              <w:rPr>
                <w:sz w:val="28"/>
              </w:rPr>
              <w:t xml:space="preserve"> </w:t>
            </w:r>
            <w:r w:rsidR="00926DE1">
              <w:rPr>
                <w:sz w:val="28"/>
              </w:rPr>
              <w:t>focus on the</w:t>
            </w:r>
            <w:r w:rsidRPr="00C47C74">
              <w:rPr>
                <w:sz w:val="28"/>
              </w:rPr>
              <w:t xml:space="preserve"> place making character</w:t>
            </w:r>
            <w:r w:rsidR="00152AD9">
              <w:rPr>
                <w:sz w:val="28"/>
              </w:rPr>
              <w:t>istics</w:t>
            </w:r>
            <w:r w:rsidR="00D37836">
              <w:rPr>
                <w:sz w:val="28"/>
              </w:rPr>
              <w:t xml:space="preserve">.  </w:t>
            </w:r>
            <w:r w:rsidR="00926DE1">
              <w:rPr>
                <w:sz w:val="28"/>
              </w:rPr>
              <w:t>We</w:t>
            </w:r>
            <w:r w:rsidRPr="00C47C74">
              <w:rPr>
                <w:sz w:val="28"/>
              </w:rPr>
              <w:t xml:space="preserve"> can reinforce </w:t>
            </w:r>
            <w:r w:rsidR="00926DE1">
              <w:rPr>
                <w:sz w:val="28"/>
              </w:rPr>
              <w:t>this,</w:t>
            </w:r>
            <w:r w:rsidRPr="00C47C74">
              <w:rPr>
                <w:sz w:val="28"/>
              </w:rPr>
              <w:t xml:space="preserve"> and how we tell the story of the place</w:t>
            </w:r>
            <w:r w:rsidR="00926DE1">
              <w:rPr>
                <w:sz w:val="28"/>
              </w:rPr>
              <w:t>,</w:t>
            </w:r>
            <w:r w:rsidRPr="00C47C74">
              <w:rPr>
                <w:sz w:val="28"/>
              </w:rPr>
              <w:t xml:space="preserve"> through the physical realm</w:t>
            </w:r>
            <w:r w:rsidR="009B0E60" w:rsidRPr="00C47C74">
              <w:rPr>
                <w:sz w:val="28"/>
              </w:rPr>
              <w:t xml:space="preserve"> </w:t>
            </w:r>
            <w:r w:rsidR="00D37836">
              <w:rPr>
                <w:sz w:val="28"/>
              </w:rPr>
              <w:t>e.g. t</w:t>
            </w:r>
            <w:r w:rsidR="009B0E60" w:rsidRPr="00C47C74">
              <w:rPr>
                <w:sz w:val="28"/>
              </w:rPr>
              <w:t xml:space="preserve">he palette of </w:t>
            </w:r>
            <w:r w:rsidR="00926DE1">
              <w:rPr>
                <w:sz w:val="28"/>
              </w:rPr>
              <w:t xml:space="preserve">construction </w:t>
            </w:r>
            <w:r w:rsidR="009B0E60" w:rsidRPr="00C47C74">
              <w:rPr>
                <w:sz w:val="28"/>
              </w:rPr>
              <w:t>materials</w:t>
            </w:r>
            <w:r w:rsidR="00926DE1">
              <w:rPr>
                <w:sz w:val="28"/>
              </w:rPr>
              <w:t xml:space="preserve"> used as well as </w:t>
            </w:r>
            <w:r w:rsidR="00643665" w:rsidRPr="00C47C74">
              <w:rPr>
                <w:sz w:val="28"/>
              </w:rPr>
              <w:t>water</w:t>
            </w:r>
            <w:r w:rsidRPr="00C47C74">
              <w:rPr>
                <w:sz w:val="28"/>
              </w:rPr>
              <w:t xml:space="preserve"> management and </w:t>
            </w:r>
            <w:r w:rsidR="00B61ADA" w:rsidRPr="00C47C74">
              <w:rPr>
                <w:sz w:val="28"/>
              </w:rPr>
              <w:t xml:space="preserve">greening. </w:t>
            </w:r>
          </w:p>
          <w:p w14:paraId="5256C833" w14:textId="74FF21F9" w:rsidR="00021F64" w:rsidRDefault="006B4164" w:rsidP="00452DB4">
            <w:pPr>
              <w:rPr>
                <w:sz w:val="28"/>
              </w:rPr>
            </w:pPr>
            <w:r w:rsidRPr="00C47C74">
              <w:rPr>
                <w:b/>
                <w:bCs w:val="0"/>
                <w:sz w:val="28"/>
              </w:rPr>
              <w:lastRenderedPageBreak/>
              <w:t>TH</w:t>
            </w:r>
            <w:r w:rsidRPr="00C47C74">
              <w:rPr>
                <w:sz w:val="28"/>
              </w:rPr>
              <w:t xml:space="preserve"> It is partly about </w:t>
            </w:r>
            <w:r w:rsidR="00926DE1">
              <w:rPr>
                <w:sz w:val="28"/>
              </w:rPr>
              <w:t xml:space="preserve">ensuring we don’t do </w:t>
            </w:r>
            <w:r w:rsidRPr="00C47C74">
              <w:rPr>
                <w:sz w:val="28"/>
              </w:rPr>
              <w:t xml:space="preserve">transport works in isolation. </w:t>
            </w:r>
            <w:r w:rsidR="002F0FFB">
              <w:rPr>
                <w:sz w:val="28"/>
              </w:rPr>
              <w:t>We will c</w:t>
            </w:r>
            <w:r w:rsidRPr="00C47C74">
              <w:rPr>
                <w:sz w:val="28"/>
              </w:rPr>
              <w:t xml:space="preserve">onsider all the relevant Council teams and other stakeholders when doing a piece of work on a </w:t>
            </w:r>
            <w:r w:rsidR="00926DE1">
              <w:rPr>
                <w:sz w:val="28"/>
              </w:rPr>
              <w:t>‘</w:t>
            </w:r>
            <w:r w:rsidRPr="00C47C74">
              <w:rPr>
                <w:sz w:val="28"/>
              </w:rPr>
              <w:t>place</w:t>
            </w:r>
            <w:r w:rsidR="00926DE1">
              <w:rPr>
                <w:sz w:val="28"/>
              </w:rPr>
              <w:t>’</w:t>
            </w:r>
            <w:r w:rsidRPr="00C47C74">
              <w:rPr>
                <w:sz w:val="28"/>
              </w:rPr>
              <w:t xml:space="preserve">. </w:t>
            </w:r>
          </w:p>
          <w:p w14:paraId="55E7512F" w14:textId="5A1BFEB4" w:rsidR="006B4164" w:rsidRDefault="006B4164" w:rsidP="00452DB4">
            <w:pPr>
              <w:rPr>
                <w:sz w:val="28"/>
              </w:rPr>
            </w:pPr>
            <w:r w:rsidRPr="00C47C74">
              <w:rPr>
                <w:sz w:val="28"/>
              </w:rPr>
              <w:t xml:space="preserve">Parts of the city </w:t>
            </w:r>
            <w:r w:rsidR="00926DE1">
              <w:rPr>
                <w:sz w:val="28"/>
              </w:rPr>
              <w:t xml:space="preserve">(places) </w:t>
            </w:r>
            <w:r w:rsidRPr="00C47C74">
              <w:rPr>
                <w:sz w:val="28"/>
              </w:rPr>
              <w:t xml:space="preserve">will be targeted for improvement. </w:t>
            </w:r>
            <w:r w:rsidR="00947404">
              <w:rPr>
                <w:sz w:val="28"/>
              </w:rPr>
              <w:t xml:space="preserve">We will </w:t>
            </w:r>
            <w:r w:rsidR="009B6A7C">
              <w:rPr>
                <w:sz w:val="28"/>
              </w:rPr>
              <w:t>t</w:t>
            </w:r>
            <w:r w:rsidRPr="00C47C74">
              <w:rPr>
                <w:sz w:val="28"/>
              </w:rPr>
              <w:t xml:space="preserve">hen look at how people interact with these </w:t>
            </w:r>
            <w:r w:rsidR="00926DE1">
              <w:rPr>
                <w:sz w:val="28"/>
              </w:rPr>
              <w:t>places</w:t>
            </w:r>
            <w:r w:rsidR="0064094C" w:rsidRPr="00C47C74">
              <w:rPr>
                <w:sz w:val="28"/>
              </w:rPr>
              <w:t xml:space="preserve"> and look at connections into the area.</w:t>
            </w:r>
          </w:p>
          <w:p w14:paraId="73F4D922" w14:textId="791081DC" w:rsidR="00A44AC2" w:rsidRPr="006E6746" w:rsidRDefault="00A44AC2" w:rsidP="00452DB4">
            <w:pPr>
              <w:rPr>
                <w:b/>
                <w:bCs w:val="0"/>
                <w:sz w:val="28"/>
              </w:rPr>
            </w:pPr>
            <w:r>
              <w:rPr>
                <w:b/>
                <w:bCs w:val="0"/>
                <w:sz w:val="28"/>
              </w:rPr>
              <w:t xml:space="preserve">DR </w:t>
            </w:r>
            <w:r w:rsidR="0094742A" w:rsidRPr="006E6746">
              <w:rPr>
                <w:sz w:val="28"/>
              </w:rPr>
              <w:t xml:space="preserve">asked that consideration be given to who is excluded from an area, </w:t>
            </w:r>
            <w:r w:rsidR="00895DE7" w:rsidRPr="006E6746">
              <w:rPr>
                <w:sz w:val="28"/>
              </w:rPr>
              <w:t xml:space="preserve">not just who uses it, </w:t>
            </w:r>
            <w:r w:rsidR="0094742A" w:rsidRPr="006E6746">
              <w:rPr>
                <w:sz w:val="28"/>
              </w:rPr>
              <w:t>for example disabled people</w:t>
            </w:r>
            <w:r w:rsidR="00AD055A">
              <w:rPr>
                <w:sz w:val="28"/>
              </w:rPr>
              <w:t>.</w:t>
            </w:r>
            <w:r w:rsidR="0094742A" w:rsidRPr="006E6746">
              <w:rPr>
                <w:sz w:val="28"/>
              </w:rPr>
              <w:t xml:space="preserve"> </w:t>
            </w:r>
            <w:r w:rsidR="00895DE7" w:rsidRPr="006E6746">
              <w:rPr>
                <w:sz w:val="28"/>
              </w:rPr>
              <w:t xml:space="preserve">If cars are excluded then anyone with a </w:t>
            </w:r>
            <w:r w:rsidR="00926DE1">
              <w:rPr>
                <w:sz w:val="28"/>
              </w:rPr>
              <w:t>B</w:t>
            </w:r>
            <w:r w:rsidR="00895DE7" w:rsidRPr="006E6746">
              <w:rPr>
                <w:sz w:val="28"/>
              </w:rPr>
              <w:t xml:space="preserve">lue </w:t>
            </w:r>
            <w:r w:rsidR="00926DE1">
              <w:rPr>
                <w:sz w:val="28"/>
              </w:rPr>
              <w:t>B</w:t>
            </w:r>
            <w:r w:rsidR="00895DE7" w:rsidRPr="006E6746">
              <w:rPr>
                <w:sz w:val="28"/>
              </w:rPr>
              <w:t>adge would be unable to access that area</w:t>
            </w:r>
            <w:r w:rsidR="009B7476">
              <w:rPr>
                <w:b/>
                <w:bCs w:val="0"/>
                <w:sz w:val="28"/>
              </w:rPr>
              <w:t>.</w:t>
            </w:r>
          </w:p>
          <w:p w14:paraId="138EE568" w14:textId="2791123D" w:rsidR="0064094C" w:rsidRPr="00C47C74" w:rsidRDefault="0064094C" w:rsidP="00452DB4">
            <w:pPr>
              <w:rPr>
                <w:sz w:val="28"/>
              </w:rPr>
            </w:pPr>
            <w:r w:rsidRPr="00C47C74">
              <w:rPr>
                <w:b/>
                <w:bCs w:val="0"/>
                <w:sz w:val="28"/>
              </w:rPr>
              <w:t>DS</w:t>
            </w:r>
            <w:r w:rsidRPr="00C47C74">
              <w:rPr>
                <w:sz w:val="28"/>
              </w:rPr>
              <w:t xml:space="preserve"> Accessibility isn’t listed </w:t>
            </w:r>
            <w:r w:rsidR="009B7476">
              <w:rPr>
                <w:sz w:val="28"/>
              </w:rPr>
              <w:t xml:space="preserve">as </w:t>
            </w:r>
            <w:r w:rsidR="00FD34E8">
              <w:rPr>
                <w:sz w:val="28"/>
              </w:rPr>
              <w:t xml:space="preserve">a </w:t>
            </w:r>
            <w:r w:rsidR="00926DE1">
              <w:rPr>
                <w:sz w:val="28"/>
              </w:rPr>
              <w:t>MPP</w:t>
            </w:r>
            <w:r w:rsidRPr="00C47C74">
              <w:rPr>
                <w:sz w:val="28"/>
              </w:rPr>
              <w:t xml:space="preserve"> </w:t>
            </w:r>
            <w:r w:rsidR="00926DE1">
              <w:rPr>
                <w:sz w:val="28"/>
              </w:rPr>
              <w:t>o</w:t>
            </w:r>
            <w:r w:rsidR="00FD34E8" w:rsidRPr="00C47C74">
              <w:rPr>
                <w:sz w:val="28"/>
              </w:rPr>
              <w:t>utputs</w:t>
            </w:r>
            <w:r w:rsidRPr="00C47C74">
              <w:rPr>
                <w:sz w:val="28"/>
              </w:rPr>
              <w:t>.</w:t>
            </w:r>
            <w:r w:rsidR="002F0FFB">
              <w:rPr>
                <w:sz w:val="28"/>
              </w:rPr>
              <w:t xml:space="preserve"> It needs to be visible on information about the plans</w:t>
            </w:r>
            <w:r w:rsidR="009B7476">
              <w:rPr>
                <w:sz w:val="28"/>
              </w:rPr>
              <w:t xml:space="preserve"> otherwise i</w:t>
            </w:r>
            <w:r w:rsidR="00FD34E8">
              <w:rPr>
                <w:sz w:val="28"/>
              </w:rPr>
              <w:t>t</w:t>
            </w:r>
            <w:r w:rsidR="009B7476">
              <w:rPr>
                <w:sz w:val="28"/>
              </w:rPr>
              <w:t xml:space="preserve"> could be forgotten about</w:t>
            </w:r>
            <w:r w:rsidR="002F0FFB">
              <w:rPr>
                <w:sz w:val="28"/>
              </w:rPr>
              <w:t xml:space="preserve">. </w:t>
            </w:r>
          </w:p>
          <w:p w14:paraId="1F95BDC6" w14:textId="1A1B38AD" w:rsidR="0064094C" w:rsidRPr="00C47C74" w:rsidRDefault="0064094C" w:rsidP="00452DB4">
            <w:pPr>
              <w:rPr>
                <w:sz w:val="28"/>
              </w:rPr>
            </w:pPr>
            <w:r w:rsidRPr="00C47C74">
              <w:rPr>
                <w:b/>
                <w:bCs w:val="0"/>
                <w:sz w:val="28"/>
              </w:rPr>
              <w:t>TH</w:t>
            </w:r>
            <w:r w:rsidRPr="00C47C74">
              <w:rPr>
                <w:sz w:val="28"/>
              </w:rPr>
              <w:t xml:space="preserve"> </w:t>
            </w:r>
            <w:r w:rsidR="002F0FFB">
              <w:rPr>
                <w:sz w:val="28"/>
              </w:rPr>
              <w:t>Accessibility</w:t>
            </w:r>
            <w:r w:rsidRPr="00C47C74">
              <w:rPr>
                <w:sz w:val="28"/>
              </w:rPr>
              <w:t xml:space="preserve"> is a critical component in </w:t>
            </w:r>
            <w:r w:rsidR="00643665" w:rsidRPr="00C47C74">
              <w:rPr>
                <w:sz w:val="28"/>
              </w:rPr>
              <w:t>each part</w:t>
            </w:r>
            <w:r w:rsidR="002F0FFB">
              <w:rPr>
                <w:sz w:val="28"/>
              </w:rPr>
              <w:t xml:space="preserve"> of the plan.</w:t>
            </w:r>
            <w:r w:rsidRPr="00C47C74">
              <w:rPr>
                <w:sz w:val="28"/>
              </w:rPr>
              <w:t xml:space="preserve"> </w:t>
            </w:r>
          </w:p>
          <w:p w14:paraId="03E08768" w14:textId="097E0B1B" w:rsidR="00AD6806" w:rsidRDefault="00AD6806" w:rsidP="00452DB4">
            <w:pPr>
              <w:rPr>
                <w:sz w:val="28"/>
              </w:rPr>
            </w:pPr>
            <w:r w:rsidRPr="00C47C74">
              <w:rPr>
                <w:b/>
                <w:bCs w:val="0"/>
                <w:sz w:val="28"/>
              </w:rPr>
              <w:t>MC</w:t>
            </w:r>
            <w:r w:rsidRPr="00C47C74">
              <w:rPr>
                <w:sz w:val="28"/>
              </w:rPr>
              <w:t xml:space="preserve"> Consider the language you use in public engagements</w:t>
            </w:r>
            <w:r w:rsidR="002F0FFB">
              <w:rPr>
                <w:sz w:val="28"/>
              </w:rPr>
              <w:t xml:space="preserve"> so that it is accessible for people outside this forum.</w:t>
            </w:r>
          </w:p>
          <w:p w14:paraId="2E94E592" w14:textId="0BB60120" w:rsidR="0080624F" w:rsidRDefault="0080624F" w:rsidP="00452DB4">
            <w:pPr>
              <w:rPr>
                <w:sz w:val="28"/>
              </w:rPr>
            </w:pPr>
            <w:r w:rsidRPr="006E6746">
              <w:rPr>
                <w:b/>
                <w:bCs w:val="0"/>
                <w:sz w:val="28"/>
              </w:rPr>
              <w:t>DR</w:t>
            </w:r>
            <w:r>
              <w:rPr>
                <w:sz w:val="28"/>
              </w:rPr>
              <w:t xml:space="preserve"> queried </w:t>
            </w:r>
            <w:r w:rsidR="00CF5D25">
              <w:rPr>
                <w:sz w:val="28"/>
              </w:rPr>
              <w:t>the slide showing Parliament Street and St Sampsons S</w:t>
            </w:r>
            <w:r w:rsidR="00FD34E8">
              <w:rPr>
                <w:sz w:val="28"/>
              </w:rPr>
              <w:t>q</w:t>
            </w:r>
            <w:r w:rsidR="00303CCF">
              <w:rPr>
                <w:sz w:val="28"/>
              </w:rPr>
              <w:t>uare – concept design</w:t>
            </w:r>
            <w:r w:rsidR="00926DE1">
              <w:rPr>
                <w:sz w:val="28"/>
              </w:rPr>
              <w:t>s.</w:t>
            </w:r>
          </w:p>
          <w:p w14:paraId="4FB93EF2" w14:textId="77777777" w:rsidR="00926DE1" w:rsidRDefault="00303CCF" w:rsidP="00452DB4">
            <w:pPr>
              <w:rPr>
                <w:sz w:val="28"/>
              </w:rPr>
            </w:pPr>
            <w:r w:rsidRPr="006E6746">
              <w:rPr>
                <w:b/>
                <w:bCs w:val="0"/>
                <w:sz w:val="28"/>
              </w:rPr>
              <w:t>BM</w:t>
            </w:r>
            <w:r>
              <w:rPr>
                <w:sz w:val="28"/>
              </w:rPr>
              <w:t xml:space="preserve"> said this was one of the </w:t>
            </w:r>
            <w:r w:rsidR="00B444B3">
              <w:rPr>
                <w:sz w:val="28"/>
              </w:rPr>
              <w:t>main public spaces set for redevelopment and it needed to have level surfaces</w:t>
            </w:r>
            <w:r w:rsidR="00926DE1">
              <w:rPr>
                <w:sz w:val="28"/>
              </w:rPr>
              <w:t>.</w:t>
            </w:r>
          </w:p>
          <w:p w14:paraId="34CD9110" w14:textId="10B0AE05" w:rsidR="00AD6806" w:rsidRPr="00C47C74" w:rsidRDefault="00AD6806" w:rsidP="00452DB4">
            <w:pPr>
              <w:rPr>
                <w:sz w:val="28"/>
              </w:rPr>
            </w:pPr>
            <w:r w:rsidRPr="00C47C74">
              <w:rPr>
                <w:b/>
                <w:bCs w:val="0"/>
                <w:sz w:val="28"/>
              </w:rPr>
              <w:t xml:space="preserve">FW </w:t>
            </w:r>
            <w:r w:rsidR="00E76372" w:rsidRPr="006E6746">
              <w:rPr>
                <w:sz w:val="28"/>
              </w:rPr>
              <w:t>pointed out that</w:t>
            </w:r>
            <w:r w:rsidRPr="00C47C74">
              <w:rPr>
                <w:sz w:val="28"/>
              </w:rPr>
              <w:t xml:space="preserve"> level </w:t>
            </w:r>
            <w:r w:rsidR="00FD34E8" w:rsidRPr="00C47C74">
              <w:rPr>
                <w:sz w:val="28"/>
              </w:rPr>
              <w:t xml:space="preserve">surfaces </w:t>
            </w:r>
            <w:r w:rsidR="00FD34E8">
              <w:rPr>
                <w:sz w:val="28"/>
              </w:rPr>
              <w:t>don’t</w:t>
            </w:r>
            <w:r w:rsidR="002F0FFB">
              <w:rPr>
                <w:sz w:val="28"/>
              </w:rPr>
              <w:t xml:space="preserve"> </w:t>
            </w:r>
            <w:r w:rsidRPr="00C47C74">
              <w:rPr>
                <w:sz w:val="28"/>
              </w:rPr>
              <w:t xml:space="preserve">work </w:t>
            </w:r>
            <w:r w:rsidR="00E76372">
              <w:rPr>
                <w:sz w:val="28"/>
              </w:rPr>
              <w:t xml:space="preserve">for everyone </w:t>
            </w:r>
            <w:r w:rsidRPr="00C47C74">
              <w:rPr>
                <w:sz w:val="28"/>
              </w:rPr>
              <w:t xml:space="preserve">e.g. </w:t>
            </w:r>
            <w:r w:rsidR="002F0FFB">
              <w:rPr>
                <w:sz w:val="28"/>
              </w:rPr>
              <w:t>f</w:t>
            </w:r>
            <w:r w:rsidRPr="00C47C74">
              <w:rPr>
                <w:sz w:val="28"/>
              </w:rPr>
              <w:t>or blind people with guide dogs where kerbs are vital to navigating the space.</w:t>
            </w:r>
          </w:p>
          <w:p w14:paraId="40601CFD" w14:textId="77777777" w:rsidR="005340C0" w:rsidRPr="00C47C74" w:rsidRDefault="00AD6806" w:rsidP="00452DB4">
            <w:pPr>
              <w:rPr>
                <w:sz w:val="28"/>
              </w:rPr>
            </w:pPr>
            <w:r w:rsidRPr="00C47C74">
              <w:rPr>
                <w:b/>
                <w:bCs w:val="0"/>
                <w:sz w:val="28"/>
              </w:rPr>
              <w:t>DS</w:t>
            </w:r>
            <w:r w:rsidRPr="00C47C74">
              <w:rPr>
                <w:sz w:val="28"/>
              </w:rPr>
              <w:t xml:space="preserve"> The minimal or non-use of shared surfaces needs to be included in the Highway Design Guide. </w:t>
            </w:r>
          </w:p>
          <w:p w14:paraId="1A040812" w14:textId="73E50E34" w:rsidR="009A436E" w:rsidRDefault="005340C0" w:rsidP="00452DB4">
            <w:pPr>
              <w:rPr>
                <w:sz w:val="28"/>
              </w:rPr>
            </w:pPr>
            <w:r w:rsidRPr="00C47C74">
              <w:rPr>
                <w:b/>
                <w:bCs w:val="0"/>
                <w:sz w:val="28"/>
              </w:rPr>
              <w:t>DR</w:t>
            </w:r>
            <w:r w:rsidRPr="00C47C74">
              <w:rPr>
                <w:sz w:val="28"/>
              </w:rPr>
              <w:t xml:space="preserve"> </w:t>
            </w:r>
            <w:r w:rsidR="00F97B33">
              <w:rPr>
                <w:sz w:val="28"/>
              </w:rPr>
              <w:t>stated we should s</w:t>
            </w:r>
            <w:r w:rsidR="00AD6806" w:rsidRPr="00C47C74">
              <w:rPr>
                <w:sz w:val="28"/>
              </w:rPr>
              <w:t xml:space="preserve">tart from a position of no shared surfaces. We need flat surfaces but </w:t>
            </w:r>
            <w:r w:rsidR="00C906D2">
              <w:rPr>
                <w:sz w:val="28"/>
              </w:rPr>
              <w:t xml:space="preserve">need to </w:t>
            </w:r>
            <w:r w:rsidR="00AD6806" w:rsidRPr="00C47C74">
              <w:rPr>
                <w:sz w:val="28"/>
              </w:rPr>
              <w:t xml:space="preserve">take into account </w:t>
            </w:r>
            <w:r w:rsidR="00CF42E0">
              <w:rPr>
                <w:sz w:val="28"/>
              </w:rPr>
              <w:t xml:space="preserve">the </w:t>
            </w:r>
            <w:r w:rsidR="00AD6806" w:rsidRPr="00C47C74">
              <w:rPr>
                <w:sz w:val="28"/>
              </w:rPr>
              <w:t xml:space="preserve">mobility </w:t>
            </w:r>
            <w:r w:rsidR="00CF42E0">
              <w:rPr>
                <w:sz w:val="28"/>
              </w:rPr>
              <w:t xml:space="preserve">needs of </w:t>
            </w:r>
            <w:r w:rsidRPr="00C47C74">
              <w:rPr>
                <w:sz w:val="28"/>
              </w:rPr>
              <w:t xml:space="preserve"> a range of people includ</w:t>
            </w:r>
            <w:r w:rsidR="009B0E60" w:rsidRPr="00C47C74">
              <w:rPr>
                <w:sz w:val="28"/>
              </w:rPr>
              <w:t xml:space="preserve">ing </w:t>
            </w:r>
            <w:r w:rsidRPr="00C47C74">
              <w:rPr>
                <w:sz w:val="28"/>
              </w:rPr>
              <w:t xml:space="preserve">those who need different levels </w:t>
            </w:r>
            <w:r w:rsidR="00CF42E0">
              <w:rPr>
                <w:sz w:val="28"/>
              </w:rPr>
              <w:t>and</w:t>
            </w:r>
            <w:r w:rsidRPr="00C47C74">
              <w:rPr>
                <w:sz w:val="28"/>
              </w:rPr>
              <w:t xml:space="preserve"> surface</w:t>
            </w:r>
            <w:r w:rsidR="002F0FFB">
              <w:rPr>
                <w:sz w:val="28"/>
              </w:rPr>
              <w:t>s</w:t>
            </w:r>
            <w:r w:rsidRPr="00C47C74">
              <w:rPr>
                <w:sz w:val="28"/>
              </w:rPr>
              <w:t xml:space="preserve"> to navigate</w:t>
            </w:r>
            <w:r w:rsidR="00CD31D2">
              <w:rPr>
                <w:sz w:val="28"/>
              </w:rPr>
              <w:t xml:space="preserve"> independently, such as blind and partially sighted people</w:t>
            </w:r>
            <w:r w:rsidRPr="00C47C74">
              <w:rPr>
                <w:sz w:val="28"/>
              </w:rPr>
              <w:t xml:space="preserve">. </w:t>
            </w:r>
          </w:p>
          <w:p w14:paraId="05001F65" w14:textId="6510171F" w:rsidR="00B4372D" w:rsidRDefault="005340C0" w:rsidP="00452DB4">
            <w:pPr>
              <w:rPr>
                <w:sz w:val="28"/>
              </w:rPr>
            </w:pPr>
            <w:r w:rsidRPr="00C47C74">
              <w:rPr>
                <w:sz w:val="28"/>
              </w:rPr>
              <w:t xml:space="preserve">The city centre needs to have a range of </w:t>
            </w:r>
            <w:r w:rsidR="00AD055A">
              <w:rPr>
                <w:sz w:val="28"/>
              </w:rPr>
              <w:t>f</w:t>
            </w:r>
            <w:r w:rsidR="004E433D">
              <w:rPr>
                <w:sz w:val="28"/>
              </w:rPr>
              <w:t xml:space="preserve">acilities, not just restaurants and cafes, such as opticians, banks, </w:t>
            </w:r>
            <w:r w:rsidR="00FF56EA">
              <w:rPr>
                <w:sz w:val="28"/>
              </w:rPr>
              <w:t>retail so that people can undertake a variety of activities in one trip.</w:t>
            </w:r>
          </w:p>
          <w:p w14:paraId="4F18476E" w14:textId="0F7FAB42" w:rsidR="00926DE1" w:rsidRDefault="00B4372D" w:rsidP="00452DB4">
            <w:pPr>
              <w:rPr>
                <w:sz w:val="28"/>
              </w:rPr>
            </w:pPr>
            <w:r>
              <w:rPr>
                <w:sz w:val="28"/>
              </w:rPr>
              <w:t>She expressed c</w:t>
            </w:r>
            <w:r w:rsidR="005340C0" w:rsidRPr="00C47C74">
              <w:rPr>
                <w:sz w:val="28"/>
              </w:rPr>
              <w:t>oncern</w:t>
            </w:r>
            <w:r w:rsidR="00E66B5B">
              <w:rPr>
                <w:sz w:val="28"/>
              </w:rPr>
              <w:t>s</w:t>
            </w:r>
            <w:r w:rsidR="005340C0" w:rsidRPr="00C47C74">
              <w:rPr>
                <w:sz w:val="28"/>
              </w:rPr>
              <w:t xml:space="preserve"> about the amount of work that needs to be done </w:t>
            </w:r>
            <w:r w:rsidR="000E1FA6">
              <w:rPr>
                <w:sz w:val="28"/>
              </w:rPr>
              <w:t xml:space="preserve">before </w:t>
            </w:r>
            <w:r w:rsidR="00643665">
              <w:rPr>
                <w:sz w:val="28"/>
              </w:rPr>
              <w:t>December,</w:t>
            </w:r>
            <w:r w:rsidR="005340C0" w:rsidRPr="00C47C74">
              <w:rPr>
                <w:sz w:val="28"/>
              </w:rPr>
              <w:t xml:space="preserve"> so it is important to plan the involvement of the </w:t>
            </w:r>
            <w:r w:rsidR="00926DE1">
              <w:rPr>
                <w:sz w:val="28"/>
              </w:rPr>
              <w:t>YAF</w:t>
            </w:r>
            <w:r w:rsidR="005340C0" w:rsidRPr="00C47C74">
              <w:rPr>
                <w:sz w:val="28"/>
              </w:rPr>
              <w:t xml:space="preserve"> as early as possible</w:t>
            </w:r>
            <w:r w:rsidR="00D3555B">
              <w:rPr>
                <w:sz w:val="28"/>
              </w:rPr>
              <w:t xml:space="preserve"> so that we have sufficient time to plan</w:t>
            </w:r>
            <w:r w:rsidR="005340C0" w:rsidRPr="00C47C74">
              <w:rPr>
                <w:sz w:val="28"/>
              </w:rPr>
              <w:t>.</w:t>
            </w:r>
            <w:r w:rsidR="00E66B5B">
              <w:rPr>
                <w:sz w:val="28"/>
              </w:rPr>
              <w:t xml:space="preserve"> </w:t>
            </w:r>
          </w:p>
          <w:p w14:paraId="6BFEB9B7" w14:textId="6510C311" w:rsidR="00AD6806" w:rsidRPr="00C47C74" w:rsidRDefault="00E66B5B" w:rsidP="00452DB4">
            <w:pPr>
              <w:rPr>
                <w:sz w:val="28"/>
              </w:rPr>
            </w:pPr>
            <w:r w:rsidRPr="006E6746">
              <w:rPr>
                <w:b/>
                <w:bCs w:val="0"/>
                <w:sz w:val="28"/>
              </w:rPr>
              <w:t>BM</w:t>
            </w:r>
            <w:r>
              <w:rPr>
                <w:sz w:val="28"/>
              </w:rPr>
              <w:t xml:space="preserve"> agreed</w:t>
            </w:r>
            <w:r w:rsidR="00A02702">
              <w:rPr>
                <w:sz w:val="28"/>
              </w:rPr>
              <w:t>.</w:t>
            </w:r>
          </w:p>
        </w:tc>
      </w:tr>
    </w:tbl>
    <w:p w14:paraId="27C89808" w14:textId="77777777" w:rsidR="00926DE1" w:rsidRDefault="00926DE1"/>
    <w:p w14:paraId="3E9B6966" w14:textId="77777777" w:rsidR="00926DE1" w:rsidRDefault="00926DE1"/>
    <w:p w14:paraId="5DFDC25A" w14:textId="77777777" w:rsidR="00926DE1" w:rsidRDefault="00926DE1"/>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213"/>
      </w:tblGrid>
      <w:tr w:rsidR="00E965C2" w:rsidRPr="00C47C74" w14:paraId="3018023A" w14:textId="77777777" w:rsidTr="000101BB">
        <w:trPr>
          <w:trHeight w:val="496"/>
        </w:trPr>
        <w:tc>
          <w:tcPr>
            <w:tcW w:w="852" w:type="dxa"/>
            <w:shd w:val="clear" w:color="auto" w:fill="E2EFD9" w:themeFill="accent6" w:themeFillTint="33"/>
          </w:tcPr>
          <w:p w14:paraId="5B7BDF61" w14:textId="51DABA08" w:rsidR="00E965C2" w:rsidRPr="00C47C74" w:rsidRDefault="00443290" w:rsidP="000101BB">
            <w:pPr>
              <w:pStyle w:val="Heading2"/>
            </w:pPr>
            <w:r w:rsidRPr="00C47C74">
              <w:lastRenderedPageBreak/>
              <w:t>4</w:t>
            </w:r>
          </w:p>
        </w:tc>
        <w:tc>
          <w:tcPr>
            <w:tcW w:w="9213" w:type="dxa"/>
            <w:shd w:val="clear" w:color="auto" w:fill="E2EFD9" w:themeFill="accent6" w:themeFillTint="33"/>
          </w:tcPr>
          <w:p w14:paraId="3A3576B6" w14:textId="6B15E104" w:rsidR="00926DE1" w:rsidRPr="00926DE1" w:rsidRDefault="005801C7" w:rsidP="000101BB">
            <w:pPr>
              <w:pStyle w:val="Heading2"/>
            </w:pPr>
            <w:r w:rsidRPr="00C47C74">
              <w:t>Human Rights and Equality Impact Assessments (HREA)</w:t>
            </w:r>
            <w:r w:rsidR="00E37CE4">
              <w:t xml:space="preserve"> Laura S</w:t>
            </w:r>
            <w:r w:rsidR="00C22928">
              <w:t>w</w:t>
            </w:r>
            <w:r w:rsidR="005D40F8">
              <w:t>iszc</w:t>
            </w:r>
            <w:r w:rsidR="00AD055A">
              <w:t>z</w:t>
            </w:r>
            <w:r w:rsidR="005D40F8">
              <w:t>owsk</w:t>
            </w:r>
            <w:r w:rsidR="00AD055A">
              <w:t>i</w:t>
            </w:r>
            <w:r w:rsidR="005D40F8">
              <w:t xml:space="preserve"> Heady of Equity, Diversity and Inclusion CYC</w:t>
            </w:r>
          </w:p>
        </w:tc>
      </w:tr>
      <w:tr w:rsidR="005801C7" w:rsidRPr="00C47C74" w14:paraId="5C2CD367" w14:textId="77777777" w:rsidTr="000101BB">
        <w:trPr>
          <w:trHeight w:val="496"/>
        </w:trPr>
        <w:tc>
          <w:tcPr>
            <w:tcW w:w="852" w:type="dxa"/>
            <w:shd w:val="clear" w:color="auto" w:fill="E2EFD9" w:themeFill="accent6" w:themeFillTint="33"/>
          </w:tcPr>
          <w:p w14:paraId="3647A233" w14:textId="15CDDCA6" w:rsidR="005801C7" w:rsidRPr="00C47C74" w:rsidRDefault="005801C7" w:rsidP="000101BB">
            <w:pPr>
              <w:pStyle w:val="Heading2"/>
            </w:pPr>
            <w:r w:rsidRPr="00C47C74">
              <w:t>4.1</w:t>
            </w:r>
          </w:p>
        </w:tc>
        <w:tc>
          <w:tcPr>
            <w:tcW w:w="9213" w:type="dxa"/>
            <w:shd w:val="clear" w:color="auto" w:fill="E2EFD9" w:themeFill="accent6" w:themeFillTint="33"/>
          </w:tcPr>
          <w:p w14:paraId="75265F8E" w14:textId="42758695" w:rsidR="005801C7" w:rsidRPr="00C47C74" w:rsidRDefault="005801C7" w:rsidP="000101BB">
            <w:pPr>
              <w:pStyle w:val="Heading2"/>
            </w:pPr>
            <w:r w:rsidRPr="00C47C74">
              <w:t>Disability Equity Training at CYC</w:t>
            </w:r>
          </w:p>
        </w:tc>
      </w:tr>
      <w:tr w:rsidR="00E965C2" w:rsidRPr="00C47C74" w14:paraId="6CA8D342" w14:textId="77777777" w:rsidTr="000101BB">
        <w:trPr>
          <w:trHeight w:val="691"/>
        </w:trPr>
        <w:tc>
          <w:tcPr>
            <w:tcW w:w="852" w:type="dxa"/>
          </w:tcPr>
          <w:p w14:paraId="7BD5C00C" w14:textId="7FA13683" w:rsidR="008A7D5C" w:rsidRPr="00C47C74" w:rsidRDefault="008A7D5C" w:rsidP="008A7D5C">
            <w:pPr>
              <w:jc w:val="center"/>
              <w:rPr>
                <w:rFonts w:ascii="Verdana" w:hAnsi="Verdana"/>
                <w:b/>
                <w:bCs w:val="0"/>
                <w:color w:val="7030A0"/>
                <w:sz w:val="28"/>
              </w:rPr>
            </w:pPr>
          </w:p>
        </w:tc>
        <w:tc>
          <w:tcPr>
            <w:tcW w:w="9213" w:type="dxa"/>
          </w:tcPr>
          <w:p w14:paraId="51B0A840" w14:textId="15C62CE3" w:rsidR="008A7D5C" w:rsidRPr="00B61ADA" w:rsidRDefault="005801C7" w:rsidP="00E27CC8">
            <w:pPr>
              <w:rPr>
                <w:sz w:val="28"/>
              </w:rPr>
            </w:pPr>
            <w:r w:rsidRPr="00B61ADA">
              <w:rPr>
                <w:b/>
                <w:bCs w:val="0"/>
                <w:sz w:val="28"/>
              </w:rPr>
              <w:t xml:space="preserve">LS </w:t>
            </w:r>
            <w:r w:rsidRPr="00B61ADA">
              <w:rPr>
                <w:sz w:val="28"/>
              </w:rPr>
              <w:t>Reads through</w:t>
            </w:r>
            <w:r w:rsidRPr="00B61ADA">
              <w:rPr>
                <w:b/>
                <w:bCs w:val="0"/>
                <w:sz w:val="28"/>
              </w:rPr>
              <w:t xml:space="preserve"> </w:t>
            </w:r>
            <w:r w:rsidRPr="00B61ADA">
              <w:rPr>
                <w:sz w:val="28"/>
              </w:rPr>
              <w:t xml:space="preserve">information about Disability Equity Training via PowerPoint slides pages 15- </w:t>
            </w:r>
            <w:r w:rsidR="00E13F0E" w:rsidRPr="00B61ADA">
              <w:rPr>
                <w:sz w:val="28"/>
              </w:rPr>
              <w:t>17</w:t>
            </w:r>
            <w:r w:rsidRPr="00B61ADA">
              <w:rPr>
                <w:sz w:val="28"/>
              </w:rPr>
              <w:t>.</w:t>
            </w:r>
            <w:r w:rsidR="004B6FF1">
              <w:rPr>
                <w:sz w:val="28"/>
              </w:rPr>
              <w:t xml:space="preserve"> 451 Managers and 23 Elected members </w:t>
            </w:r>
            <w:r w:rsidR="00C07327">
              <w:rPr>
                <w:sz w:val="28"/>
              </w:rPr>
              <w:t>have completed training.</w:t>
            </w:r>
          </w:p>
          <w:p w14:paraId="5D6B1C0F" w14:textId="14D7B6C3" w:rsidR="00592E6E" w:rsidRPr="00B61ADA" w:rsidRDefault="00592E6E" w:rsidP="00E27CC8">
            <w:pPr>
              <w:rPr>
                <w:sz w:val="28"/>
              </w:rPr>
            </w:pPr>
            <w:r w:rsidRPr="00B61ADA">
              <w:rPr>
                <w:sz w:val="28"/>
              </w:rPr>
              <w:t>Comments and questions:</w:t>
            </w:r>
          </w:p>
          <w:p w14:paraId="577C3E00" w14:textId="25FC2CDE" w:rsidR="005801C7" w:rsidRPr="00B61ADA" w:rsidRDefault="005801C7" w:rsidP="00E27CC8">
            <w:pPr>
              <w:rPr>
                <w:sz w:val="28"/>
              </w:rPr>
            </w:pPr>
            <w:r w:rsidRPr="00B61ADA">
              <w:rPr>
                <w:b/>
                <w:bCs w:val="0"/>
                <w:sz w:val="28"/>
              </w:rPr>
              <w:t>FW</w:t>
            </w:r>
            <w:r w:rsidRPr="00B61ADA">
              <w:rPr>
                <w:sz w:val="28"/>
              </w:rPr>
              <w:t xml:space="preserve"> Only half of the elected members have attended the training. How many of the remaining have signed up for the online sessions? Requests these members are encouraged as much as possible to take part. </w:t>
            </w:r>
          </w:p>
          <w:p w14:paraId="413407D5" w14:textId="6C1ACB51" w:rsidR="005801C7" w:rsidRPr="00B61ADA" w:rsidRDefault="005801C7" w:rsidP="00E27CC8">
            <w:pPr>
              <w:rPr>
                <w:sz w:val="28"/>
              </w:rPr>
            </w:pPr>
            <w:r w:rsidRPr="00B61ADA">
              <w:rPr>
                <w:b/>
                <w:bCs w:val="0"/>
                <w:sz w:val="28"/>
              </w:rPr>
              <w:t>LS</w:t>
            </w:r>
            <w:r w:rsidRPr="00B61ADA">
              <w:rPr>
                <w:sz w:val="28"/>
              </w:rPr>
              <w:t xml:space="preserve"> Because the trainer was unwell</w:t>
            </w:r>
            <w:r w:rsidR="0013130A" w:rsidRPr="00B61ADA">
              <w:rPr>
                <w:sz w:val="28"/>
              </w:rPr>
              <w:t xml:space="preserve"> and the online training has been </w:t>
            </w:r>
            <w:r w:rsidR="00643665" w:rsidRPr="00B61ADA">
              <w:rPr>
                <w:sz w:val="28"/>
              </w:rPr>
              <w:t>postponed</w:t>
            </w:r>
            <w:r w:rsidR="00643665">
              <w:rPr>
                <w:sz w:val="28"/>
              </w:rPr>
              <w:t>;</w:t>
            </w:r>
            <w:r w:rsidR="002F0FFB">
              <w:rPr>
                <w:sz w:val="28"/>
              </w:rPr>
              <w:t xml:space="preserve"> </w:t>
            </w:r>
            <w:r w:rsidRPr="00B61ADA">
              <w:rPr>
                <w:sz w:val="28"/>
              </w:rPr>
              <w:t>exact figures</w:t>
            </w:r>
            <w:r w:rsidR="002F0FFB">
              <w:rPr>
                <w:sz w:val="28"/>
              </w:rPr>
              <w:t xml:space="preserve"> are unknown.</w:t>
            </w:r>
          </w:p>
          <w:p w14:paraId="66BABADD" w14:textId="4ACE4490" w:rsidR="005801C7" w:rsidRPr="00B61ADA" w:rsidRDefault="005801C7" w:rsidP="00E27CC8">
            <w:pPr>
              <w:rPr>
                <w:sz w:val="28"/>
              </w:rPr>
            </w:pPr>
            <w:r w:rsidRPr="00B61ADA">
              <w:rPr>
                <w:b/>
                <w:bCs w:val="0"/>
                <w:sz w:val="28"/>
              </w:rPr>
              <w:t>DS</w:t>
            </w:r>
            <w:r w:rsidRPr="00B61ADA">
              <w:rPr>
                <w:sz w:val="28"/>
              </w:rPr>
              <w:t xml:space="preserve"> Online sessions are staff </w:t>
            </w:r>
            <w:r w:rsidR="0013130A" w:rsidRPr="00B61ADA">
              <w:rPr>
                <w:sz w:val="28"/>
              </w:rPr>
              <w:t>only,</w:t>
            </w:r>
            <w:r w:rsidRPr="00B61ADA">
              <w:rPr>
                <w:sz w:val="28"/>
              </w:rPr>
              <w:t xml:space="preserve"> but they could be considered for members. This will be followed up o</w:t>
            </w:r>
            <w:r w:rsidR="0013130A" w:rsidRPr="00B61ADA">
              <w:rPr>
                <w:sz w:val="28"/>
              </w:rPr>
              <w:t>ff</w:t>
            </w:r>
            <w:r w:rsidRPr="00B61ADA">
              <w:rPr>
                <w:sz w:val="28"/>
              </w:rPr>
              <w:t>line</w:t>
            </w:r>
            <w:r w:rsidR="0013130A" w:rsidRPr="00B61ADA">
              <w:rPr>
                <w:sz w:val="28"/>
              </w:rPr>
              <w:t>.</w:t>
            </w:r>
          </w:p>
          <w:p w14:paraId="1E00159B" w14:textId="7003FDA0" w:rsidR="005801C7" w:rsidRPr="00B61ADA" w:rsidRDefault="005801C7" w:rsidP="00E27CC8">
            <w:pPr>
              <w:rPr>
                <w:sz w:val="28"/>
              </w:rPr>
            </w:pPr>
            <w:r w:rsidRPr="00B61ADA">
              <w:rPr>
                <w:b/>
                <w:bCs w:val="0"/>
                <w:sz w:val="28"/>
              </w:rPr>
              <w:t>DR</w:t>
            </w:r>
            <w:r w:rsidRPr="00B61ADA">
              <w:rPr>
                <w:sz w:val="28"/>
              </w:rPr>
              <w:t xml:space="preserve"> Reinforces the need for elected members to do the training</w:t>
            </w:r>
            <w:r w:rsidR="006063FF">
              <w:rPr>
                <w:sz w:val="28"/>
              </w:rPr>
              <w:t>, so that all parts of the Council are working together</w:t>
            </w:r>
            <w:r w:rsidR="006F7E98">
              <w:rPr>
                <w:sz w:val="28"/>
              </w:rPr>
              <w:t xml:space="preserve"> from a shared </w:t>
            </w:r>
            <w:r w:rsidR="00643665">
              <w:rPr>
                <w:sz w:val="28"/>
              </w:rPr>
              <w:t>understanding.</w:t>
            </w:r>
          </w:p>
          <w:p w14:paraId="0527CB68" w14:textId="647D5468" w:rsidR="00592E6E" w:rsidRPr="00B61ADA" w:rsidRDefault="00592E6E" w:rsidP="00E27CC8">
            <w:pPr>
              <w:rPr>
                <w:sz w:val="28"/>
              </w:rPr>
            </w:pPr>
            <w:r w:rsidRPr="00B61ADA">
              <w:rPr>
                <w:b/>
                <w:bCs w:val="0"/>
                <w:sz w:val="28"/>
              </w:rPr>
              <w:t>DS</w:t>
            </w:r>
            <w:r w:rsidR="00FD34E8">
              <w:rPr>
                <w:b/>
                <w:bCs w:val="0"/>
                <w:sz w:val="28"/>
              </w:rPr>
              <w:t xml:space="preserve"> </w:t>
            </w:r>
            <w:r w:rsidR="005E1559" w:rsidRPr="006E6746">
              <w:rPr>
                <w:sz w:val="28"/>
              </w:rPr>
              <w:t>There was very positive feedback about the training</w:t>
            </w:r>
            <w:r w:rsidR="00C63528">
              <w:rPr>
                <w:b/>
                <w:bCs w:val="0"/>
                <w:sz w:val="28"/>
              </w:rPr>
              <w:t>.</w:t>
            </w:r>
            <w:r w:rsidRPr="00B61ADA">
              <w:rPr>
                <w:sz w:val="28"/>
              </w:rPr>
              <w:t xml:space="preserve"> Training provider will do an analysis of the feedback given</w:t>
            </w:r>
            <w:r w:rsidR="0013130A" w:rsidRPr="00B61ADA">
              <w:rPr>
                <w:sz w:val="28"/>
              </w:rPr>
              <w:t xml:space="preserve"> and this analysis will be shared with the Forum.</w:t>
            </w:r>
          </w:p>
          <w:p w14:paraId="7C63C28F" w14:textId="380F4191" w:rsidR="00592E6E" w:rsidRPr="00B61ADA" w:rsidRDefault="00592E6E" w:rsidP="00E27CC8">
            <w:pPr>
              <w:rPr>
                <w:sz w:val="28"/>
              </w:rPr>
            </w:pPr>
            <w:r w:rsidRPr="00B61ADA">
              <w:rPr>
                <w:b/>
                <w:bCs w:val="0"/>
                <w:sz w:val="28"/>
              </w:rPr>
              <w:t>LS</w:t>
            </w:r>
            <w:r w:rsidRPr="00B61ADA">
              <w:rPr>
                <w:sz w:val="28"/>
              </w:rPr>
              <w:t xml:space="preserve"> Has been invited to team meetings to summarise what the training covered and how it will impact their work.</w:t>
            </w:r>
            <w:r w:rsidR="00E13F0E" w:rsidRPr="00B61ADA">
              <w:rPr>
                <w:sz w:val="28"/>
              </w:rPr>
              <w:t xml:space="preserve"> This included public health, housing teams and Human Resources. There is a corporate EDI board which the </w:t>
            </w:r>
            <w:r w:rsidR="00A95618">
              <w:rPr>
                <w:sz w:val="28"/>
              </w:rPr>
              <w:t>C</w:t>
            </w:r>
            <w:r w:rsidR="00E13F0E" w:rsidRPr="00B61ADA">
              <w:rPr>
                <w:sz w:val="28"/>
              </w:rPr>
              <w:t xml:space="preserve">hief Operating Officer sits </w:t>
            </w:r>
            <w:r w:rsidR="00FD34E8" w:rsidRPr="00B61ADA">
              <w:rPr>
                <w:sz w:val="28"/>
              </w:rPr>
              <w:t>on</w:t>
            </w:r>
            <w:r w:rsidR="00FD34E8">
              <w:rPr>
                <w:sz w:val="28"/>
              </w:rPr>
              <w:t>.</w:t>
            </w:r>
            <w:r w:rsidR="00FD34E8" w:rsidRPr="00B61ADA">
              <w:rPr>
                <w:sz w:val="28"/>
              </w:rPr>
              <w:t xml:space="preserve"> Next</w:t>
            </w:r>
            <w:r w:rsidR="00E13F0E" w:rsidRPr="00B61ADA">
              <w:rPr>
                <w:sz w:val="28"/>
              </w:rPr>
              <w:t xml:space="preserve"> steps are cascading learning to teams. </w:t>
            </w:r>
          </w:p>
          <w:p w14:paraId="44B6021F" w14:textId="05F7C42E" w:rsidR="00E13F0E" w:rsidRPr="00B61ADA" w:rsidRDefault="00E13F0E" w:rsidP="00E27CC8">
            <w:pPr>
              <w:rPr>
                <w:sz w:val="28"/>
              </w:rPr>
            </w:pPr>
            <w:r w:rsidRPr="00B61ADA">
              <w:rPr>
                <w:b/>
                <w:bCs w:val="0"/>
                <w:sz w:val="28"/>
              </w:rPr>
              <w:t xml:space="preserve">FW </w:t>
            </w:r>
            <w:r w:rsidR="009476E3" w:rsidRPr="006E6746">
              <w:rPr>
                <w:sz w:val="28"/>
              </w:rPr>
              <w:t xml:space="preserve">Highlighted </w:t>
            </w:r>
            <w:r w:rsidR="000E6EEF" w:rsidRPr="006E6746">
              <w:rPr>
                <w:sz w:val="28"/>
              </w:rPr>
              <w:t xml:space="preserve">the inappropriate </w:t>
            </w:r>
            <w:r w:rsidR="009476E3" w:rsidRPr="006E6746">
              <w:rPr>
                <w:sz w:val="28"/>
              </w:rPr>
              <w:t xml:space="preserve">use of </w:t>
            </w:r>
            <w:r w:rsidR="00FD34E8" w:rsidRPr="006E6746">
              <w:rPr>
                <w:sz w:val="28"/>
              </w:rPr>
              <w:t>language</w:t>
            </w:r>
            <w:r w:rsidR="00FD34E8">
              <w:rPr>
                <w:b/>
                <w:bCs w:val="0"/>
                <w:sz w:val="28"/>
              </w:rPr>
              <w:t xml:space="preserve">. </w:t>
            </w:r>
            <w:r w:rsidR="000E6EEF">
              <w:rPr>
                <w:sz w:val="28"/>
              </w:rPr>
              <w:t xml:space="preserve">She </w:t>
            </w:r>
            <w:r w:rsidR="00643665">
              <w:rPr>
                <w:sz w:val="28"/>
              </w:rPr>
              <w:t xml:space="preserve">quoted </w:t>
            </w:r>
            <w:r w:rsidR="00643665" w:rsidRPr="00B61ADA">
              <w:rPr>
                <w:sz w:val="28"/>
              </w:rPr>
              <w:t>recent</w:t>
            </w:r>
            <w:r w:rsidRPr="00B61ADA">
              <w:rPr>
                <w:sz w:val="28"/>
              </w:rPr>
              <w:t xml:space="preserve"> bad examples of what C</w:t>
            </w:r>
            <w:r w:rsidR="0013130A" w:rsidRPr="00B61ADA">
              <w:rPr>
                <w:sz w:val="28"/>
              </w:rPr>
              <w:t xml:space="preserve">ombined </w:t>
            </w:r>
            <w:r w:rsidRPr="00B61ADA">
              <w:rPr>
                <w:sz w:val="28"/>
              </w:rPr>
              <w:t>A</w:t>
            </w:r>
            <w:r w:rsidR="0013130A" w:rsidRPr="00B61ADA">
              <w:rPr>
                <w:sz w:val="28"/>
              </w:rPr>
              <w:t>uthority</w:t>
            </w:r>
            <w:r w:rsidRPr="00B61ADA">
              <w:rPr>
                <w:sz w:val="28"/>
              </w:rPr>
              <w:t xml:space="preserve"> officers are saying e.g. overuse of </w:t>
            </w:r>
            <w:r w:rsidR="0013130A" w:rsidRPr="00B61ADA">
              <w:rPr>
                <w:sz w:val="28"/>
              </w:rPr>
              <w:t>“vulnerable</w:t>
            </w:r>
            <w:r w:rsidRPr="00B61ADA">
              <w:rPr>
                <w:sz w:val="28"/>
              </w:rPr>
              <w:t xml:space="preserve">” </w:t>
            </w:r>
            <w:r w:rsidR="000C04A9" w:rsidRPr="00B61ADA">
              <w:rPr>
                <w:sz w:val="28"/>
              </w:rPr>
              <w:t>and using</w:t>
            </w:r>
            <w:r w:rsidR="0013130A" w:rsidRPr="00B61ADA">
              <w:rPr>
                <w:sz w:val="28"/>
              </w:rPr>
              <w:t xml:space="preserve"> </w:t>
            </w:r>
            <w:r w:rsidRPr="00B61ADA">
              <w:rPr>
                <w:sz w:val="28"/>
              </w:rPr>
              <w:t>“people with additional needs”. Can we exert upward pressure as Noth Yorks</w:t>
            </w:r>
            <w:r w:rsidR="002F0FFB">
              <w:rPr>
                <w:sz w:val="28"/>
              </w:rPr>
              <w:t xml:space="preserve">hire Council hasn’t </w:t>
            </w:r>
            <w:r w:rsidRPr="00B61ADA">
              <w:rPr>
                <w:sz w:val="28"/>
              </w:rPr>
              <w:t>adopted the Social Model of Disability</w:t>
            </w:r>
            <w:r w:rsidR="0013130A" w:rsidRPr="00B61ADA">
              <w:rPr>
                <w:sz w:val="28"/>
              </w:rPr>
              <w:t>?</w:t>
            </w:r>
          </w:p>
          <w:p w14:paraId="5235952D" w14:textId="0EAF9C6D" w:rsidR="00E13F0E" w:rsidRPr="00B61ADA" w:rsidRDefault="00E13F0E" w:rsidP="00E27CC8">
            <w:pPr>
              <w:rPr>
                <w:sz w:val="28"/>
              </w:rPr>
            </w:pPr>
            <w:r w:rsidRPr="00B61ADA">
              <w:rPr>
                <w:b/>
                <w:bCs w:val="0"/>
                <w:sz w:val="28"/>
              </w:rPr>
              <w:t>LS</w:t>
            </w:r>
            <w:r w:rsidRPr="00B61ADA">
              <w:rPr>
                <w:sz w:val="28"/>
              </w:rPr>
              <w:t xml:space="preserve"> </w:t>
            </w:r>
            <w:r w:rsidR="0013130A" w:rsidRPr="00B61ADA">
              <w:rPr>
                <w:sz w:val="28"/>
              </w:rPr>
              <w:t xml:space="preserve">Agreed to follow this up outside the meeting. </w:t>
            </w:r>
          </w:p>
        </w:tc>
      </w:tr>
      <w:tr w:rsidR="00E965C2" w:rsidRPr="00C47C74" w14:paraId="54A69942" w14:textId="77777777" w:rsidTr="000101BB">
        <w:trPr>
          <w:trHeight w:val="377"/>
        </w:trPr>
        <w:tc>
          <w:tcPr>
            <w:tcW w:w="852" w:type="dxa"/>
            <w:shd w:val="clear" w:color="auto" w:fill="E2EFD9" w:themeFill="accent6" w:themeFillTint="33"/>
          </w:tcPr>
          <w:p w14:paraId="66899D90" w14:textId="4320233A" w:rsidR="00E965C2" w:rsidRPr="00C47C74" w:rsidRDefault="00E13F0E" w:rsidP="000101BB">
            <w:pPr>
              <w:pStyle w:val="Heading2"/>
            </w:pPr>
            <w:r w:rsidRPr="00C47C74">
              <w:t>4.2</w:t>
            </w:r>
          </w:p>
        </w:tc>
        <w:tc>
          <w:tcPr>
            <w:tcW w:w="9213" w:type="dxa"/>
            <w:shd w:val="clear" w:color="auto" w:fill="E2EFD9" w:themeFill="accent6" w:themeFillTint="33"/>
          </w:tcPr>
          <w:p w14:paraId="486E9067" w14:textId="6187625A" w:rsidR="00D91996" w:rsidRPr="00B61ADA" w:rsidRDefault="00E13F0E" w:rsidP="000101BB">
            <w:pPr>
              <w:pStyle w:val="Heading2"/>
            </w:pPr>
            <w:r w:rsidRPr="00B61ADA">
              <w:t>Human Rights Equality Assessment Tool</w:t>
            </w:r>
            <w:r w:rsidR="00FE5F4A">
              <w:t xml:space="preserve"> (HREiA)</w:t>
            </w:r>
          </w:p>
        </w:tc>
      </w:tr>
      <w:tr w:rsidR="00E13F0E" w:rsidRPr="00C47C74" w14:paraId="517370CD" w14:textId="77777777" w:rsidTr="000101BB">
        <w:trPr>
          <w:trHeight w:val="983"/>
        </w:trPr>
        <w:tc>
          <w:tcPr>
            <w:tcW w:w="852" w:type="dxa"/>
          </w:tcPr>
          <w:p w14:paraId="5E73CDAC" w14:textId="77777777" w:rsidR="00E13F0E" w:rsidRPr="00C47C74" w:rsidRDefault="00E13F0E" w:rsidP="00934804">
            <w:pPr>
              <w:jc w:val="center"/>
              <w:rPr>
                <w:b/>
                <w:bCs w:val="0"/>
                <w:color w:val="7030A0"/>
                <w:sz w:val="28"/>
              </w:rPr>
            </w:pPr>
          </w:p>
        </w:tc>
        <w:tc>
          <w:tcPr>
            <w:tcW w:w="9213" w:type="dxa"/>
          </w:tcPr>
          <w:p w14:paraId="6790EADE" w14:textId="0210C796" w:rsidR="00E13F0E" w:rsidRPr="00B61ADA" w:rsidRDefault="00E13F0E" w:rsidP="00E27CC8">
            <w:pPr>
              <w:rPr>
                <w:sz w:val="28"/>
              </w:rPr>
            </w:pPr>
            <w:r w:rsidRPr="00B61ADA">
              <w:rPr>
                <w:b/>
                <w:bCs w:val="0"/>
                <w:sz w:val="28"/>
              </w:rPr>
              <w:t>LS</w:t>
            </w:r>
            <w:r w:rsidRPr="00B61ADA">
              <w:rPr>
                <w:sz w:val="28"/>
              </w:rPr>
              <w:t xml:space="preserve"> Reads through</w:t>
            </w:r>
            <w:r w:rsidRPr="00B61ADA">
              <w:rPr>
                <w:b/>
                <w:bCs w:val="0"/>
                <w:sz w:val="28"/>
              </w:rPr>
              <w:t xml:space="preserve"> </w:t>
            </w:r>
            <w:r w:rsidRPr="00B61ADA">
              <w:rPr>
                <w:sz w:val="28"/>
              </w:rPr>
              <w:t xml:space="preserve">information about HREA via PowerPoint slides pages 18- </w:t>
            </w:r>
            <w:r w:rsidR="008E3F5A" w:rsidRPr="00B61ADA">
              <w:rPr>
                <w:sz w:val="28"/>
              </w:rPr>
              <w:t>21</w:t>
            </w:r>
            <w:r w:rsidR="0013130A" w:rsidRPr="00B61ADA">
              <w:rPr>
                <w:sz w:val="28"/>
              </w:rPr>
              <w:t>.</w:t>
            </w:r>
          </w:p>
          <w:p w14:paraId="42CE8CD3" w14:textId="66E19F5E" w:rsidR="00CB769B" w:rsidRDefault="008E3F5A" w:rsidP="00E27CC8">
            <w:pPr>
              <w:rPr>
                <w:sz w:val="28"/>
              </w:rPr>
            </w:pPr>
            <w:r w:rsidRPr="00B61ADA">
              <w:rPr>
                <w:b/>
                <w:bCs w:val="0"/>
                <w:sz w:val="28"/>
              </w:rPr>
              <w:t>LS</w:t>
            </w:r>
            <w:r w:rsidRPr="00B61ADA">
              <w:rPr>
                <w:sz w:val="28"/>
              </w:rPr>
              <w:t xml:space="preserve"> </w:t>
            </w:r>
            <w:r w:rsidR="00F35762">
              <w:rPr>
                <w:sz w:val="28"/>
              </w:rPr>
              <w:t>In an</w:t>
            </w:r>
            <w:r w:rsidR="002A5B02">
              <w:rPr>
                <w:sz w:val="28"/>
              </w:rPr>
              <w:t xml:space="preserve">swer to </w:t>
            </w:r>
            <w:r w:rsidR="002A5B02" w:rsidRPr="006E6746">
              <w:rPr>
                <w:b/>
                <w:bCs w:val="0"/>
                <w:sz w:val="28"/>
              </w:rPr>
              <w:t>DR</w:t>
            </w:r>
            <w:r w:rsidR="00AD055A">
              <w:rPr>
                <w:sz w:val="28"/>
              </w:rPr>
              <w:t>’</w:t>
            </w:r>
            <w:r w:rsidR="002A5B02">
              <w:rPr>
                <w:sz w:val="28"/>
              </w:rPr>
              <w:t xml:space="preserve">s query regarding the </w:t>
            </w:r>
            <w:r w:rsidR="000E7FE0">
              <w:rPr>
                <w:sz w:val="28"/>
              </w:rPr>
              <w:t>omission of</w:t>
            </w:r>
            <w:r w:rsidR="009472B1">
              <w:rPr>
                <w:sz w:val="28"/>
              </w:rPr>
              <w:t xml:space="preserve"> the </w:t>
            </w:r>
            <w:r w:rsidR="00643665">
              <w:rPr>
                <w:sz w:val="28"/>
              </w:rPr>
              <w:t>word ‘</w:t>
            </w:r>
            <w:r w:rsidR="000E7FE0">
              <w:rPr>
                <w:sz w:val="28"/>
              </w:rPr>
              <w:t xml:space="preserve">Impact’  in the </w:t>
            </w:r>
            <w:r w:rsidRPr="00B61ADA">
              <w:rPr>
                <w:sz w:val="28"/>
              </w:rPr>
              <w:t xml:space="preserve"> Human Rights Equality Assessment tool</w:t>
            </w:r>
            <w:r w:rsidR="00AD055A">
              <w:rPr>
                <w:sz w:val="28"/>
              </w:rPr>
              <w:t>,</w:t>
            </w:r>
            <w:r w:rsidR="0013130A" w:rsidRPr="00B61ADA">
              <w:rPr>
                <w:sz w:val="28"/>
              </w:rPr>
              <w:t xml:space="preserve"> </w:t>
            </w:r>
            <w:r w:rsidR="009472B1" w:rsidRPr="006E6746">
              <w:rPr>
                <w:b/>
                <w:bCs w:val="0"/>
                <w:sz w:val="28"/>
              </w:rPr>
              <w:t>LS</w:t>
            </w:r>
            <w:r w:rsidR="009472B1">
              <w:rPr>
                <w:sz w:val="28"/>
              </w:rPr>
              <w:t xml:space="preserve"> said this was </w:t>
            </w:r>
            <w:r w:rsidR="0013130A" w:rsidRPr="00B61ADA">
              <w:rPr>
                <w:sz w:val="28"/>
              </w:rPr>
              <w:t>t</w:t>
            </w:r>
            <w:r w:rsidRPr="00B61ADA">
              <w:rPr>
                <w:sz w:val="28"/>
              </w:rPr>
              <w:t xml:space="preserve">o </w:t>
            </w:r>
            <w:r w:rsidRPr="00B61ADA">
              <w:rPr>
                <w:sz w:val="28"/>
              </w:rPr>
              <w:lastRenderedPageBreak/>
              <w:t>reduce the number of letters in the title</w:t>
            </w:r>
            <w:r w:rsidR="0013130A" w:rsidRPr="00B61ADA">
              <w:rPr>
                <w:sz w:val="28"/>
              </w:rPr>
              <w:t>. B</w:t>
            </w:r>
            <w:r w:rsidRPr="00B61ADA">
              <w:rPr>
                <w:sz w:val="28"/>
              </w:rPr>
              <w:t>ut impact is</w:t>
            </w:r>
            <w:r w:rsidR="0013130A" w:rsidRPr="00B61ADA">
              <w:rPr>
                <w:sz w:val="28"/>
              </w:rPr>
              <w:t xml:space="preserve"> considered throughout t</w:t>
            </w:r>
            <w:r w:rsidRPr="00B61ADA">
              <w:rPr>
                <w:sz w:val="28"/>
              </w:rPr>
              <w:t xml:space="preserve">he assessment. </w:t>
            </w:r>
          </w:p>
          <w:p w14:paraId="5EFEF5E4" w14:textId="15F8E562" w:rsidR="008E3F5A" w:rsidRPr="00B61ADA" w:rsidRDefault="008E3F5A" w:rsidP="00E27CC8">
            <w:pPr>
              <w:rPr>
                <w:sz w:val="28"/>
              </w:rPr>
            </w:pPr>
            <w:r w:rsidRPr="00B61ADA">
              <w:rPr>
                <w:sz w:val="28"/>
              </w:rPr>
              <w:t xml:space="preserve">PCP </w:t>
            </w:r>
            <w:r w:rsidR="0013130A" w:rsidRPr="00B61ADA">
              <w:rPr>
                <w:sz w:val="28"/>
              </w:rPr>
              <w:t>=</w:t>
            </w:r>
            <w:r w:rsidR="00CB769B">
              <w:rPr>
                <w:sz w:val="28"/>
              </w:rPr>
              <w:t xml:space="preserve"> </w:t>
            </w:r>
            <w:r w:rsidR="0013130A" w:rsidRPr="00B61ADA">
              <w:rPr>
                <w:sz w:val="28"/>
              </w:rPr>
              <w:t>p</w:t>
            </w:r>
            <w:r w:rsidRPr="00B61ADA">
              <w:rPr>
                <w:sz w:val="28"/>
              </w:rPr>
              <w:t xml:space="preserve">olicy, criterion or practice. </w:t>
            </w:r>
          </w:p>
          <w:p w14:paraId="38DF7CE9" w14:textId="3BE8100D" w:rsidR="008E3F5A" w:rsidRPr="00B61ADA" w:rsidRDefault="008E3F5A" w:rsidP="00E27CC8">
            <w:pPr>
              <w:rPr>
                <w:sz w:val="28"/>
              </w:rPr>
            </w:pPr>
            <w:r w:rsidRPr="00B61ADA">
              <w:rPr>
                <w:b/>
                <w:bCs w:val="0"/>
                <w:sz w:val="28"/>
              </w:rPr>
              <w:t>DR</w:t>
            </w:r>
            <w:r w:rsidRPr="00B61ADA">
              <w:rPr>
                <w:sz w:val="28"/>
              </w:rPr>
              <w:t xml:space="preserve"> When in the development of a </w:t>
            </w:r>
            <w:r w:rsidR="008312F7" w:rsidRPr="00B61ADA">
              <w:rPr>
                <w:sz w:val="28"/>
              </w:rPr>
              <w:t>project is</w:t>
            </w:r>
            <w:r w:rsidRPr="00B61ADA">
              <w:rPr>
                <w:sz w:val="28"/>
              </w:rPr>
              <w:t xml:space="preserve"> the assessment undertaken </w:t>
            </w:r>
            <w:r w:rsidR="00643665" w:rsidRPr="00B61ADA">
              <w:rPr>
                <w:sz w:val="28"/>
              </w:rPr>
              <w:t xml:space="preserve">and </w:t>
            </w:r>
            <w:r w:rsidR="00643665">
              <w:rPr>
                <w:sz w:val="28"/>
              </w:rPr>
              <w:t>are</w:t>
            </w:r>
            <w:r w:rsidRPr="00B61ADA">
              <w:rPr>
                <w:sz w:val="28"/>
              </w:rPr>
              <w:t xml:space="preserve"> the Champions</w:t>
            </w:r>
            <w:r w:rsidR="00FD34E8">
              <w:rPr>
                <w:sz w:val="28"/>
              </w:rPr>
              <w:t xml:space="preserve"> </w:t>
            </w:r>
            <w:r w:rsidR="003B796F">
              <w:rPr>
                <w:sz w:val="28"/>
              </w:rPr>
              <w:t>involved with the completion of the assessment</w:t>
            </w:r>
            <w:r w:rsidR="0032525E">
              <w:rPr>
                <w:sz w:val="28"/>
              </w:rPr>
              <w:t xml:space="preserve">? </w:t>
            </w:r>
          </w:p>
          <w:p w14:paraId="44ECFDEC" w14:textId="745EC2D4" w:rsidR="008E3F5A" w:rsidRPr="00B61ADA" w:rsidRDefault="008E3F5A" w:rsidP="00E27CC8">
            <w:pPr>
              <w:rPr>
                <w:sz w:val="28"/>
              </w:rPr>
            </w:pPr>
            <w:r w:rsidRPr="00B61ADA">
              <w:rPr>
                <w:b/>
                <w:bCs w:val="0"/>
                <w:sz w:val="28"/>
              </w:rPr>
              <w:t xml:space="preserve">LS </w:t>
            </w:r>
            <w:r w:rsidRPr="00B61ADA">
              <w:rPr>
                <w:sz w:val="28"/>
              </w:rPr>
              <w:t xml:space="preserve">Champions are there to help with completing the assessment from the start. Champions have been shadowing </w:t>
            </w:r>
            <w:r w:rsidRPr="00B61ADA">
              <w:rPr>
                <w:b/>
                <w:bCs w:val="0"/>
                <w:sz w:val="28"/>
              </w:rPr>
              <w:t>LS</w:t>
            </w:r>
            <w:r w:rsidRPr="00B61ADA">
              <w:rPr>
                <w:sz w:val="28"/>
              </w:rPr>
              <w:t xml:space="preserve"> in team meetings as they complete HREA</w:t>
            </w:r>
            <w:r w:rsidR="0013130A" w:rsidRPr="00B61ADA">
              <w:rPr>
                <w:sz w:val="28"/>
              </w:rPr>
              <w:t>s</w:t>
            </w:r>
            <w:r w:rsidRPr="00B61ADA">
              <w:rPr>
                <w:sz w:val="28"/>
              </w:rPr>
              <w:t xml:space="preserve">. There are 36 </w:t>
            </w:r>
            <w:r w:rsidR="0013130A" w:rsidRPr="00B61ADA">
              <w:rPr>
                <w:sz w:val="28"/>
              </w:rPr>
              <w:t>champions,</w:t>
            </w:r>
            <w:r w:rsidRPr="00B61ADA">
              <w:rPr>
                <w:sz w:val="28"/>
              </w:rPr>
              <w:t xml:space="preserve"> and </w:t>
            </w:r>
            <w:r w:rsidR="000C04A9" w:rsidRPr="00B61ADA">
              <w:rPr>
                <w:sz w:val="28"/>
              </w:rPr>
              <w:t>CYC want</w:t>
            </w:r>
            <w:r w:rsidRPr="00B61ADA">
              <w:rPr>
                <w:sz w:val="28"/>
              </w:rPr>
              <w:t xml:space="preserve"> to recruit more. </w:t>
            </w:r>
          </w:p>
          <w:p w14:paraId="2DAE869D" w14:textId="534BB589" w:rsidR="008E3F5A" w:rsidRPr="00B61ADA" w:rsidRDefault="008E3F5A" w:rsidP="00E27CC8">
            <w:pPr>
              <w:rPr>
                <w:sz w:val="28"/>
              </w:rPr>
            </w:pPr>
            <w:r w:rsidRPr="00B61ADA">
              <w:rPr>
                <w:b/>
                <w:bCs w:val="0"/>
                <w:sz w:val="28"/>
              </w:rPr>
              <w:t xml:space="preserve">FW </w:t>
            </w:r>
            <w:r w:rsidR="0088429E">
              <w:rPr>
                <w:sz w:val="28"/>
              </w:rPr>
              <w:t xml:space="preserve">With reference to when </w:t>
            </w:r>
            <w:r w:rsidR="00F150D9">
              <w:rPr>
                <w:sz w:val="28"/>
              </w:rPr>
              <w:t xml:space="preserve">HREAs are completed, she </w:t>
            </w:r>
            <w:r w:rsidR="005A24EB">
              <w:rPr>
                <w:sz w:val="28"/>
              </w:rPr>
              <w:t xml:space="preserve">highlighted </w:t>
            </w:r>
            <w:r w:rsidR="00643665">
              <w:rPr>
                <w:sz w:val="28"/>
              </w:rPr>
              <w:t xml:space="preserve">the </w:t>
            </w:r>
            <w:r w:rsidR="00643665" w:rsidRPr="00B61ADA">
              <w:rPr>
                <w:sz w:val="28"/>
              </w:rPr>
              <w:t>potential</w:t>
            </w:r>
            <w:r w:rsidR="0013130A" w:rsidRPr="00B61ADA">
              <w:rPr>
                <w:sz w:val="28"/>
              </w:rPr>
              <w:t xml:space="preserve"> changes to </w:t>
            </w:r>
            <w:r w:rsidR="002F0FFB">
              <w:rPr>
                <w:sz w:val="28"/>
              </w:rPr>
              <w:t xml:space="preserve">traffic allowed </w:t>
            </w:r>
            <w:r w:rsidRPr="00B61ADA">
              <w:rPr>
                <w:sz w:val="28"/>
              </w:rPr>
              <w:t xml:space="preserve">on Rougier </w:t>
            </w:r>
            <w:r w:rsidR="0013130A" w:rsidRPr="00B61ADA">
              <w:rPr>
                <w:sz w:val="28"/>
              </w:rPr>
              <w:t>St. A</w:t>
            </w:r>
            <w:r w:rsidRPr="00B61ADA">
              <w:rPr>
                <w:sz w:val="28"/>
              </w:rPr>
              <w:t>n Equalities I</w:t>
            </w:r>
            <w:r w:rsidR="008312F7" w:rsidRPr="00B61ADA">
              <w:rPr>
                <w:sz w:val="28"/>
              </w:rPr>
              <w:t xml:space="preserve">mpact </w:t>
            </w:r>
            <w:r w:rsidRPr="00B61ADA">
              <w:rPr>
                <w:sz w:val="28"/>
              </w:rPr>
              <w:t>A</w:t>
            </w:r>
            <w:r w:rsidR="008312F7" w:rsidRPr="00B61ADA">
              <w:rPr>
                <w:sz w:val="28"/>
              </w:rPr>
              <w:t xml:space="preserve">ssessment (EIA) </w:t>
            </w:r>
            <w:r w:rsidRPr="00B61ADA">
              <w:rPr>
                <w:sz w:val="28"/>
              </w:rPr>
              <w:t xml:space="preserve">on this was </w:t>
            </w:r>
            <w:r w:rsidR="0013130A" w:rsidRPr="00B61ADA">
              <w:rPr>
                <w:sz w:val="28"/>
              </w:rPr>
              <w:t xml:space="preserve">requested </w:t>
            </w:r>
            <w:r w:rsidR="008312F7" w:rsidRPr="00B61ADA">
              <w:rPr>
                <w:sz w:val="28"/>
              </w:rPr>
              <w:t>last</w:t>
            </w:r>
            <w:r w:rsidRPr="00B61ADA">
              <w:rPr>
                <w:sz w:val="28"/>
              </w:rPr>
              <w:t xml:space="preserve"> April and we</w:t>
            </w:r>
            <w:r w:rsidR="0013130A" w:rsidRPr="00B61ADA">
              <w:rPr>
                <w:sz w:val="28"/>
              </w:rPr>
              <w:t xml:space="preserve"> we</w:t>
            </w:r>
            <w:r w:rsidRPr="00B61ADA">
              <w:rPr>
                <w:sz w:val="28"/>
              </w:rPr>
              <w:t xml:space="preserve">re told the detail wasn’t fleshed </w:t>
            </w:r>
            <w:r w:rsidR="0013130A" w:rsidRPr="00B61ADA">
              <w:rPr>
                <w:sz w:val="28"/>
              </w:rPr>
              <w:t>out enough for this</w:t>
            </w:r>
            <w:r w:rsidRPr="00B61ADA">
              <w:rPr>
                <w:sz w:val="28"/>
              </w:rPr>
              <w:t xml:space="preserve">. Then </w:t>
            </w:r>
            <w:r w:rsidR="0013130A" w:rsidRPr="00B61ADA">
              <w:rPr>
                <w:sz w:val="28"/>
              </w:rPr>
              <w:t>the proposal went</w:t>
            </w:r>
            <w:r w:rsidRPr="00B61ADA">
              <w:rPr>
                <w:sz w:val="28"/>
              </w:rPr>
              <w:t xml:space="preserve"> for consultation without </w:t>
            </w:r>
            <w:r w:rsidR="0013130A" w:rsidRPr="00B61ADA">
              <w:rPr>
                <w:sz w:val="28"/>
              </w:rPr>
              <w:t xml:space="preserve">an </w:t>
            </w:r>
            <w:r w:rsidRPr="00B61ADA">
              <w:rPr>
                <w:sz w:val="28"/>
              </w:rPr>
              <w:t>EIA</w:t>
            </w:r>
            <w:r w:rsidR="0013130A" w:rsidRPr="00B61ADA">
              <w:rPr>
                <w:sz w:val="28"/>
              </w:rPr>
              <w:t xml:space="preserve">. Now </w:t>
            </w:r>
            <w:r w:rsidRPr="00B61ADA">
              <w:rPr>
                <w:sz w:val="28"/>
              </w:rPr>
              <w:t>it is going to pre- decision scrutiny still without an EIA.</w:t>
            </w:r>
            <w:r w:rsidR="008312F7" w:rsidRPr="00B61ADA">
              <w:rPr>
                <w:sz w:val="28"/>
              </w:rPr>
              <w:t xml:space="preserve"> How do we make the Authority deliver on this?</w:t>
            </w:r>
          </w:p>
          <w:p w14:paraId="79A8FC2E" w14:textId="614E3930" w:rsidR="008312F7" w:rsidRPr="00B61ADA" w:rsidRDefault="008312F7" w:rsidP="00E27CC8">
            <w:pPr>
              <w:rPr>
                <w:sz w:val="28"/>
              </w:rPr>
            </w:pPr>
            <w:r w:rsidRPr="00B61ADA">
              <w:rPr>
                <w:b/>
                <w:bCs w:val="0"/>
                <w:sz w:val="28"/>
              </w:rPr>
              <w:t xml:space="preserve">LS </w:t>
            </w:r>
            <w:r w:rsidRPr="00B61ADA">
              <w:rPr>
                <w:sz w:val="28"/>
              </w:rPr>
              <w:t xml:space="preserve">This is a </w:t>
            </w:r>
            <w:r w:rsidR="00C4566E" w:rsidRPr="00B61ADA">
              <w:rPr>
                <w:sz w:val="28"/>
              </w:rPr>
              <w:t>challenge,</w:t>
            </w:r>
            <w:r w:rsidRPr="00B61ADA">
              <w:rPr>
                <w:sz w:val="28"/>
              </w:rPr>
              <w:t xml:space="preserve"> and a culture shift is needed so people know the assessment needs to be done at inception stage and that money needs to be allocated to this. </w:t>
            </w:r>
          </w:p>
          <w:p w14:paraId="6F51287A" w14:textId="0E304C14" w:rsidR="008312F7" w:rsidRPr="00B61ADA" w:rsidRDefault="008312F7" w:rsidP="00E27CC8">
            <w:pPr>
              <w:rPr>
                <w:sz w:val="28"/>
              </w:rPr>
            </w:pPr>
            <w:r w:rsidRPr="00B61ADA">
              <w:rPr>
                <w:b/>
                <w:bCs w:val="0"/>
                <w:sz w:val="28"/>
              </w:rPr>
              <w:t>MC</w:t>
            </w:r>
            <w:r w:rsidRPr="00B61ADA">
              <w:rPr>
                <w:sz w:val="28"/>
              </w:rPr>
              <w:t xml:space="preserve"> Assessment needs to be done before something is decided. </w:t>
            </w:r>
            <w:r w:rsidR="000C33F4">
              <w:rPr>
                <w:sz w:val="28"/>
              </w:rPr>
              <w:t>The t</w:t>
            </w:r>
            <w:r w:rsidRPr="00B61ADA">
              <w:rPr>
                <w:sz w:val="28"/>
              </w:rPr>
              <w:t>ool needs to include how do you justify it if no mi</w:t>
            </w:r>
            <w:r w:rsidR="002F0FFB">
              <w:rPr>
                <w:sz w:val="28"/>
              </w:rPr>
              <w:t>tigations h</w:t>
            </w:r>
            <w:r w:rsidRPr="00B61ADA">
              <w:rPr>
                <w:sz w:val="28"/>
              </w:rPr>
              <w:t>ave been put forward?</w:t>
            </w:r>
          </w:p>
          <w:p w14:paraId="702717E2" w14:textId="58489C0D" w:rsidR="00DB3886" w:rsidRDefault="008312F7" w:rsidP="00E27CC8">
            <w:pPr>
              <w:rPr>
                <w:sz w:val="28"/>
              </w:rPr>
            </w:pPr>
            <w:r w:rsidRPr="00B61ADA">
              <w:rPr>
                <w:b/>
                <w:bCs w:val="0"/>
                <w:sz w:val="28"/>
              </w:rPr>
              <w:t xml:space="preserve">LS </w:t>
            </w:r>
            <w:r w:rsidRPr="00B61ADA">
              <w:rPr>
                <w:sz w:val="28"/>
              </w:rPr>
              <w:t xml:space="preserve">The assessment should be used from the generation of the idea </w:t>
            </w:r>
            <w:r w:rsidR="0013130A" w:rsidRPr="00B61ADA">
              <w:rPr>
                <w:sz w:val="28"/>
              </w:rPr>
              <w:t>of changing something.</w:t>
            </w:r>
            <w:r w:rsidR="00062919">
              <w:rPr>
                <w:sz w:val="28"/>
              </w:rPr>
              <w:t xml:space="preserve"> </w:t>
            </w:r>
            <w:r w:rsidR="00BA57D4">
              <w:rPr>
                <w:sz w:val="28"/>
              </w:rPr>
              <w:t xml:space="preserve">With regard to training new </w:t>
            </w:r>
            <w:r w:rsidR="003E2BA2">
              <w:rPr>
                <w:sz w:val="28"/>
              </w:rPr>
              <w:t>members of staff she advised that n</w:t>
            </w:r>
            <w:r w:rsidR="000E2671" w:rsidRPr="00B61ADA">
              <w:rPr>
                <w:sz w:val="28"/>
              </w:rPr>
              <w:t xml:space="preserve">ew employees at CYC will have a copy of the </w:t>
            </w:r>
            <w:r w:rsidR="00C4566E" w:rsidRPr="00B61ADA">
              <w:rPr>
                <w:sz w:val="28"/>
              </w:rPr>
              <w:t>eBook</w:t>
            </w:r>
            <w:r w:rsidR="000E2671" w:rsidRPr="00B61ADA">
              <w:rPr>
                <w:sz w:val="28"/>
              </w:rPr>
              <w:t xml:space="preserve"> from the DET</w:t>
            </w:r>
            <w:r w:rsidR="003E2BA2">
              <w:rPr>
                <w:sz w:val="28"/>
              </w:rPr>
              <w:t xml:space="preserve"> and that </w:t>
            </w:r>
            <w:r w:rsidR="00643665">
              <w:rPr>
                <w:sz w:val="28"/>
              </w:rPr>
              <w:t xml:space="preserve">managers should </w:t>
            </w:r>
            <w:r w:rsidR="00643665" w:rsidRPr="00B61ADA">
              <w:rPr>
                <w:sz w:val="28"/>
              </w:rPr>
              <w:t>determine</w:t>
            </w:r>
            <w:r w:rsidR="000E2671" w:rsidRPr="00B61ADA">
              <w:rPr>
                <w:sz w:val="28"/>
              </w:rPr>
              <w:t xml:space="preserve"> what </w:t>
            </w:r>
            <w:r w:rsidR="0013130A" w:rsidRPr="00B61ADA">
              <w:rPr>
                <w:sz w:val="28"/>
              </w:rPr>
              <w:t xml:space="preserve">training </w:t>
            </w:r>
            <w:r w:rsidR="000E2671" w:rsidRPr="00B61ADA">
              <w:rPr>
                <w:sz w:val="28"/>
              </w:rPr>
              <w:t xml:space="preserve">to offer new staff e.g. videos. </w:t>
            </w:r>
          </w:p>
          <w:p w14:paraId="4CFAF3E9" w14:textId="77777777" w:rsidR="004E2516" w:rsidRDefault="00201BB1" w:rsidP="00E27CC8">
            <w:pPr>
              <w:rPr>
                <w:sz w:val="28"/>
              </w:rPr>
            </w:pPr>
            <w:r w:rsidRPr="006E6746">
              <w:rPr>
                <w:b/>
                <w:bCs w:val="0"/>
                <w:sz w:val="28"/>
              </w:rPr>
              <w:t>DR</w:t>
            </w:r>
            <w:r>
              <w:rPr>
                <w:sz w:val="28"/>
              </w:rPr>
              <w:t xml:space="preserve"> asked if there was a shared </w:t>
            </w:r>
            <w:r w:rsidR="001A1A06">
              <w:rPr>
                <w:sz w:val="28"/>
              </w:rPr>
              <w:t xml:space="preserve">‘evidence base’ that could be used </w:t>
            </w:r>
            <w:r w:rsidR="00C45606">
              <w:rPr>
                <w:sz w:val="28"/>
              </w:rPr>
              <w:t xml:space="preserve">to support </w:t>
            </w:r>
            <w:r w:rsidR="00E55A8E">
              <w:rPr>
                <w:sz w:val="28"/>
              </w:rPr>
              <w:t xml:space="preserve">people completing the HREA – for example supporting evidence regarding the numbers of blue badge holders would show that there are </w:t>
            </w:r>
            <w:r w:rsidR="004E2516">
              <w:rPr>
                <w:sz w:val="28"/>
              </w:rPr>
              <w:t>1600 new blue badges issued a year indicating the increasing numbers of mobility impaired people in York.</w:t>
            </w:r>
          </w:p>
          <w:p w14:paraId="42266BF8" w14:textId="0F69AD91" w:rsidR="008312F7" w:rsidRPr="00B61ADA" w:rsidRDefault="004E2516" w:rsidP="00E27CC8">
            <w:pPr>
              <w:rPr>
                <w:sz w:val="28"/>
              </w:rPr>
            </w:pPr>
            <w:r w:rsidRPr="006E6746">
              <w:rPr>
                <w:b/>
                <w:bCs w:val="0"/>
                <w:sz w:val="28"/>
              </w:rPr>
              <w:t>LS</w:t>
            </w:r>
            <w:r>
              <w:rPr>
                <w:sz w:val="28"/>
              </w:rPr>
              <w:t xml:space="preserve"> replied </w:t>
            </w:r>
            <w:r w:rsidR="00AD055A">
              <w:rPr>
                <w:sz w:val="28"/>
              </w:rPr>
              <w:t xml:space="preserve">that </w:t>
            </w:r>
            <w:r w:rsidR="00C4566E" w:rsidRPr="00B61ADA">
              <w:rPr>
                <w:sz w:val="28"/>
              </w:rPr>
              <w:t xml:space="preserve">The Business Intelligence Unit holds a lot of demographic data. </w:t>
            </w:r>
            <w:r w:rsidR="00D52DFB">
              <w:rPr>
                <w:sz w:val="28"/>
              </w:rPr>
              <w:t xml:space="preserve"> She advised she </w:t>
            </w:r>
            <w:r w:rsidR="00643665">
              <w:rPr>
                <w:sz w:val="28"/>
              </w:rPr>
              <w:t xml:space="preserve">had </w:t>
            </w:r>
            <w:r w:rsidR="00643665" w:rsidRPr="00B61ADA">
              <w:rPr>
                <w:sz w:val="28"/>
              </w:rPr>
              <w:t>been</w:t>
            </w:r>
            <w:r w:rsidR="00C4566E" w:rsidRPr="00B61ADA">
              <w:rPr>
                <w:sz w:val="28"/>
              </w:rPr>
              <w:t xml:space="preserve"> compiling resources for champions including completed HREA</w:t>
            </w:r>
            <w:r w:rsidR="0013130A" w:rsidRPr="00B61ADA">
              <w:rPr>
                <w:sz w:val="28"/>
              </w:rPr>
              <w:t>s</w:t>
            </w:r>
            <w:r w:rsidR="00C4566E" w:rsidRPr="00B61ADA">
              <w:rPr>
                <w:sz w:val="28"/>
              </w:rPr>
              <w:t>. Over 20 HREAs have been done. We need anecdotal information as well as numerical data</w:t>
            </w:r>
            <w:r w:rsidR="0013130A" w:rsidRPr="00B61ADA">
              <w:rPr>
                <w:sz w:val="28"/>
              </w:rPr>
              <w:t xml:space="preserve"> feeding into HREAs.</w:t>
            </w:r>
          </w:p>
          <w:p w14:paraId="6668EDD9" w14:textId="7A09530D" w:rsidR="00C4566E" w:rsidRPr="00B61ADA" w:rsidRDefault="00C4566E" w:rsidP="00E27CC8">
            <w:pPr>
              <w:rPr>
                <w:sz w:val="28"/>
              </w:rPr>
            </w:pPr>
            <w:r w:rsidRPr="00B61ADA">
              <w:rPr>
                <w:b/>
                <w:bCs w:val="0"/>
                <w:sz w:val="28"/>
              </w:rPr>
              <w:t>FW</w:t>
            </w:r>
            <w:r w:rsidRPr="00B61ADA">
              <w:rPr>
                <w:sz w:val="28"/>
              </w:rPr>
              <w:t xml:space="preserve"> There is a lot of information collated related to SEND students</w:t>
            </w:r>
            <w:r w:rsidR="0013130A" w:rsidRPr="00B61ADA">
              <w:rPr>
                <w:sz w:val="28"/>
              </w:rPr>
              <w:t xml:space="preserve"> which will be useful for forward planning</w:t>
            </w:r>
            <w:r w:rsidR="00FB4B4A">
              <w:rPr>
                <w:sz w:val="28"/>
              </w:rPr>
              <w:t xml:space="preserve">, for example the </w:t>
            </w:r>
            <w:r w:rsidR="00643665">
              <w:rPr>
                <w:sz w:val="28"/>
              </w:rPr>
              <w:t>biggest</w:t>
            </w:r>
            <w:r w:rsidR="00FB4B4A">
              <w:rPr>
                <w:sz w:val="28"/>
              </w:rPr>
              <w:t xml:space="preserve"> increase was in young people with a visual impairment</w:t>
            </w:r>
            <w:r w:rsidR="0013130A" w:rsidRPr="00B61ADA">
              <w:rPr>
                <w:sz w:val="28"/>
              </w:rPr>
              <w:t xml:space="preserve">. </w:t>
            </w:r>
          </w:p>
          <w:p w14:paraId="1F632186" w14:textId="4E14F59B" w:rsidR="00C4566E" w:rsidRPr="00B61ADA" w:rsidRDefault="00643665" w:rsidP="00E27CC8">
            <w:pPr>
              <w:rPr>
                <w:sz w:val="28"/>
              </w:rPr>
            </w:pPr>
            <w:r w:rsidRPr="00B61ADA">
              <w:rPr>
                <w:b/>
                <w:bCs w:val="0"/>
                <w:sz w:val="28"/>
              </w:rPr>
              <w:t>DS</w:t>
            </w:r>
            <w:r w:rsidRPr="00B61ADA">
              <w:rPr>
                <w:sz w:val="28"/>
              </w:rPr>
              <w:t xml:space="preserve"> CYC</w:t>
            </w:r>
            <w:r w:rsidR="00C4566E" w:rsidRPr="00B61ADA">
              <w:rPr>
                <w:sz w:val="28"/>
              </w:rPr>
              <w:t xml:space="preserve"> doesn’t have a user-friendly way to filter the data that we </w:t>
            </w:r>
            <w:r w:rsidRPr="00B61ADA">
              <w:rPr>
                <w:sz w:val="28"/>
              </w:rPr>
              <w:t>have,</w:t>
            </w:r>
            <w:r w:rsidR="000459E3">
              <w:rPr>
                <w:sz w:val="28"/>
              </w:rPr>
              <w:t xml:space="preserve"> and</w:t>
            </w:r>
            <w:r w:rsidR="000459E3" w:rsidRPr="006E6746">
              <w:rPr>
                <w:b/>
                <w:bCs w:val="0"/>
                <w:sz w:val="28"/>
              </w:rPr>
              <w:t xml:space="preserve"> LS</w:t>
            </w:r>
            <w:r w:rsidR="000459E3">
              <w:rPr>
                <w:sz w:val="28"/>
              </w:rPr>
              <w:t xml:space="preserve"> said this could be something to look into</w:t>
            </w:r>
          </w:p>
          <w:p w14:paraId="3B30326D" w14:textId="77777777" w:rsidR="009319B9" w:rsidRDefault="00C4566E" w:rsidP="00E27CC8">
            <w:pPr>
              <w:rPr>
                <w:sz w:val="28"/>
              </w:rPr>
            </w:pPr>
            <w:r w:rsidRPr="00B61ADA">
              <w:rPr>
                <w:b/>
                <w:bCs w:val="0"/>
                <w:sz w:val="28"/>
              </w:rPr>
              <w:lastRenderedPageBreak/>
              <w:t>MC</w:t>
            </w:r>
            <w:r w:rsidRPr="00B61ADA">
              <w:rPr>
                <w:sz w:val="28"/>
              </w:rPr>
              <w:t xml:space="preserve"> Data is of variable quality so needs to be interpreted critically. Suggest</w:t>
            </w:r>
            <w:r w:rsidR="00C47C74" w:rsidRPr="00B61ADA">
              <w:rPr>
                <w:sz w:val="28"/>
              </w:rPr>
              <w:t>s</w:t>
            </w:r>
            <w:r w:rsidRPr="00B61ADA">
              <w:rPr>
                <w:sz w:val="28"/>
              </w:rPr>
              <w:t xml:space="preserve"> the term “easier to ignore” rather than “hard to reach”</w:t>
            </w:r>
            <w:r w:rsidR="009319B9">
              <w:rPr>
                <w:sz w:val="28"/>
              </w:rPr>
              <w:t xml:space="preserve"> may help to identify people more accurately</w:t>
            </w:r>
            <w:r w:rsidRPr="00B61ADA">
              <w:rPr>
                <w:sz w:val="28"/>
              </w:rPr>
              <w:t>.</w:t>
            </w:r>
            <w:r w:rsidR="00951AF0" w:rsidRPr="00B61ADA">
              <w:rPr>
                <w:sz w:val="28"/>
              </w:rPr>
              <w:t xml:space="preserve"> </w:t>
            </w:r>
          </w:p>
          <w:p w14:paraId="04B106A3" w14:textId="5567757A" w:rsidR="00C4566E" w:rsidRPr="00B61ADA" w:rsidRDefault="00EB6840" w:rsidP="00E27CC8">
            <w:pPr>
              <w:rPr>
                <w:sz w:val="28"/>
              </w:rPr>
            </w:pPr>
            <w:r>
              <w:rPr>
                <w:sz w:val="28"/>
              </w:rPr>
              <w:t>She pointed out that</w:t>
            </w:r>
            <w:r w:rsidR="00AD055A">
              <w:rPr>
                <w:sz w:val="28"/>
              </w:rPr>
              <w:t xml:space="preserve"> in</w:t>
            </w:r>
            <w:r w:rsidR="00951AF0" w:rsidRPr="00B61ADA">
              <w:rPr>
                <w:sz w:val="28"/>
              </w:rPr>
              <w:t xml:space="preserve"> North Yorkshire Council every </w:t>
            </w:r>
            <w:r w:rsidR="00C47C74" w:rsidRPr="00B61ADA">
              <w:rPr>
                <w:sz w:val="28"/>
              </w:rPr>
              <w:t xml:space="preserve">directorate </w:t>
            </w:r>
            <w:r w:rsidR="002F0FFB">
              <w:rPr>
                <w:sz w:val="28"/>
              </w:rPr>
              <w:t xml:space="preserve">now </w:t>
            </w:r>
            <w:r w:rsidR="00C47C74" w:rsidRPr="00B61ADA">
              <w:rPr>
                <w:sz w:val="28"/>
              </w:rPr>
              <w:t>has</w:t>
            </w:r>
            <w:r w:rsidR="00951AF0" w:rsidRPr="00B61ADA">
              <w:rPr>
                <w:sz w:val="28"/>
              </w:rPr>
              <w:t xml:space="preserve"> a senior member of staff with accountability for access.</w:t>
            </w:r>
          </w:p>
          <w:p w14:paraId="1BA62F5B" w14:textId="1909C759" w:rsidR="00951AF0" w:rsidRPr="00B61ADA" w:rsidRDefault="00951AF0" w:rsidP="00E27CC8">
            <w:pPr>
              <w:rPr>
                <w:sz w:val="28"/>
              </w:rPr>
            </w:pPr>
            <w:r w:rsidRPr="00B61ADA">
              <w:rPr>
                <w:b/>
                <w:bCs w:val="0"/>
                <w:sz w:val="28"/>
              </w:rPr>
              <w:t>DS</w:t>
            </w:r>
            <w:r w:rsidRPr="00B61ADA">
              <w:rPr>
                <w:sz w:val="28"/>
              </w:rPr>
              <w:t xml:space="preserve"> </w:t>
            </w:r>
            <w:r w:rsidR="008979A8">
              <w:rPr>
                <w:sz w:val="28"/>
              </w:rPr>
              <w:t>Confirmed that t</w:t>
            </w:r>
            <w:r w:rsidRPr="00B61ADA">
              <w:rPr>
                <w:sz w:val="28"/>
              </w:rPr>
              <w:t xml:space="preserve">he legal principle of due regard and adhering to the Social Model of Disability dictate that HREA must be done from the beginning. </w:t>
            </w:r>
          </w:p>
        </w:tc>
      </w:tr>
      <w:tr w:rsidR="00951AF0" w:rsidRPr="00C47C74" w14:paraId="0F1D6E49" w14:textId="77777777" w:rsidTr="000101BB">
        <w:trPr>
          <w:trHeight w:val="403"/>
        </w:trPr>
        <w:tc>
          <w:tcPr>
            <w:tcW w:w="852" w:type="dxa"/>
            <w:shd w:val="clear" w:color="auto" w:fill="E2EFD9" w:themeFill="accent6" w:themeFillTint="33"/>
          </w:tcPr>
          <w:p w14:paraId="2C06B8AF" w14:textId="301B2AD4" w:rsidR="00951AF0" w:rsidRPr="00C47C74" w:rsidRDefault="00951AF0" w:rsidP="000101BB">
            <w:pPr>
              <w:pStyle w:val="Heading2"/>
            </w:pPr>
            <w:r w:rsidRPr="00C47C74">
              <w:lastRenderedPageBreak/>
              <w:t>5</w:t>
            </w:r>
          </w:p>
        </w:tc>
        <w:tc>
          <w:tcPr>
            <w:tcW w:w="9213" w:type="dxa"/>
            <w:shd w:val="clear" w:color="auto" w:fill="E2EFD9" w:themeFill="accent6" w:themeFillTint="33"/>
          </w:tcPr>
          <w:p w14:paraId="18E7C92C" w14:textId="74AAB902" w:rsidR="00951AF0" w:rsidRPr="00C47C74" w:rsidRDefault="00951AF0" w:rsidP="000101BB">
            <w:pPr>
              <w:pStyle w:val="Heading2"/>
            </w:pPr>
            <w:r w:rsidRPr="00C47C74">
              <w:t>Any Other Business</w:t>
            </w:r>
          </w:p>
        </w:tc>
      </w:tr>
      <w:tr w:rsidR="00951AF0" w:rsidRPr="00C47C74" w14:paraId="060C88E8" w14:textId="77777777" w:rsidTr="000101BB">
        <w:trPr>
          <w:trHeight w:val="983"/>
        </w:trPr>
        <w:tc>
          <w:tcPr>
            <w:tcW w:w="852" w:type="dxa"/>
          </w:tcPr>
          <w:p w14:paraId="0282AEAF" w14:textId="77777777" w:rsidR="00951AF0" w:rsidRPr="00C47C74" w:rsidRDefault="00951AF0" w:rsidP="00934804">
            <w:pPr>
              <w:jc w:val="center"/>
              <w:rPr>
                <w:b/>
                <w:bCs w:val="0"/>
                <w:color w:val="7030A0"/>
                <w:sz w:val="28"/>
              </w:rPr>
            </w:pPr>
          </w:p>
        </w:tc>
        <w:tc>
          <w:tcPr>
            <w:tcW w:w="9213" w:type="dxa"/>
          </w:tcPr>
          <w:p w14:paraId="222E4101" w14:textId="7E4819EC" w:rsidR="000101BB" w:rsidRDefault="0061604B" w:rsidP="00E27CC8">
            <w:pPr>
              <w:rPr>
                <w:sz w:val="28"/>
              </w:rPr>
            </w:pPr>
            <w:r w:rsidRPr="00C47C74">
              <w:rPr>
                <w:b/>
                <w:bCs w:val="0"/>
                <w:sz w:val="28"/>
              </w:rPr>
              <w:t xml:space="preserve">FW </w:t>
            </w:r>
            <w:r w:rsidR="00AB574D" w:rsidRPr="006E6746">
              <w:rPr>
                <w:sz w:val="28"/>
              </w:rPr>
              <w:t>Asked that</w:t>
            </w:r>
            <w:r w:rsidR="00AB574D" w:rsidRPr="00643665">
              <w:rPr>
                <w:b/>
                <w:bCs w:val="0"/>
                <w:sz w:val="28"/>
              </w:rPr>
              <w:t xml:space="preserve"> LS</w:t>
            </w:r>
            <w:r w:rsidR="00AB574D" w:rsidRPr="006E6746">
              <w:rPr>
                <w:sz w:val="28"/>
              </w:rPr>
              <w:t xml:space="preserve"> be present for her A</w:t>
            </w:r>
            <w:r w:rsidR="000101BB">
              <w:rPr>
                <w:sz w:val="28"/>
              </w:rPr>
              <w:t>O</w:t>
            </w:r>
            <w:r w:rsidR="00AB574D" w:rsidRPr="006E6746">
              <w:rPr>
                <w:sz w:val="28"/>
              </w:rPr>
              <w:t>B</w:t>
            </w:r>
            <w:r w:rsidR="004E76A9" w:rsidRPr="006E6746">
              <w:rPr>
                <w:sz w:val="28"/>
              </w:rPr>
              <w:t xml:space="preserve">.  </w:t>
            </w:r>
          </w:p>
          <w:p w14:paraId="727818C5" w14:textId="41DBA3F8" w:rsidR="00951AF0" w:rsidRPr="00C47C74" w:rsidRDefault="004E76A9" w:rsidP="00E27CC8">
            <w:pPr>
              <w:rPr>
                <w:sz w:val="28"/>
              </w:rPr>
            </w:pPr>
            <w:r w:rsidRPr="006E6746">
              <w:rPr>
                <w:sz w:val="28"/>
              </w:rPr>
              <w:t xml:space="preserve">She advised she </w:t>
            </w:r>
            <w:r w:rsidR="00643665" w:rsidRPr="00643665">
              <w:rPr>
                <w:sz w:val="28"/>
              </w:rPr>
              <w:t>was</w:t>
            </w:r>
            <w:r w:rsidR="00643665">
              <w:rPr>
                <w:b/>
                <w:bCs w:val="0"/>
                <w:sz w:val="28"/>
              </w:rPr>
              <w:t xml:space="preserve"> </w:t>
            </w:r>
            <w:r w:rsidR="00643665" w:rsidRPr="00C47C74">
              <w:rPr>
                <w:sz w:val="28"/>
              </w:rPr>
              <w:t>the</w:t>
            </w:r>
            <w:r w:rsidR="0061604B" w:rsidRPr="00C47C74">
              <w:rPr>
                <w:sz w:val="28"/>
              </w:rPr>
              <w:t xml:space="preserve"> disability rep on the Enhanced </w:t>
            </w:r>
            <w:r w:rsidR="00C47C74" w:rsidRPr="00C47C74">
              <w:rPr>
                <w:sz w:val="28"/>
              </w:rPr>
              <w:t xml:space="preserve">Bus </w:t>
            </w:r>
            <w:r w:rsidR="0061604B" w:rsidRPr="00C47C74">
              <w:rPr>
                <w:sz w:val="28"/>
              </w:rPr>
              <w:t>Partnership which has not met for 11 months. It is required legally to meet twice a year. They now plan to have 2 x 6 hourly meetings per year running from 1-7pm. Parts of the meeting will be in person only. This is discriminatory and as a volunteer I can’t ask for a reasonable adjustment to this plan. Can any pressure be put on the partnership to change this</w:t>
            </w:r>
            <w:r w:rsidR="00C47C74" w:rsidRPr="00C47C74">
              <w:rPr>
                <w:sz w:val="28"/>
              </w:rPr>
              <w:t>?</w:t>
            </w:r>
            <w:r w:rsidR="0061604B" w:rsidRPr="00C47C74">
              <w:rPr>
                <w:sz w:val="28"/>
              </w:rPr>
              <w:t xml:space="preserve"> </w:t>
            </w:r>
          </w:p>
          <w:p w14:paraId="019C6B45" w14:textId="372BF4D2" w:rsidR="0061604B" w:rsidRPr="00C47C74" w:rsidRDefault="0061604B" w:rsidP="00E27CC8">
            <w:pPr>
              <w:rPr>
                <w:sz w:val="28"/>
              </w:rPr>
            </w:pPr>
            <w:r w:rsidRPr="00C47C74">
              <w:rPr>
                <w:b/>
                <w:bCs w:val="0"/>
                <w:sz w:val="28"/>
              </w:rPr>
              <w:t>DS</w:t>
            </w:r>
            <w:r w:rsidRPr="00C47C74">
              <w:rPr>
                <w:sz w:val="28"/>
              </w:rPr>
              <w:t xml:space="preserve"> YDRF emailed the Chair of E</w:t>
            </w:r>
            <w:r w:rsidR="00C47C74" w:rsidRPr="00C47C74">
              <w:rPr>
                <w:sz w:val="28"/>
              </w:rPr>
              <w:t xml:space="preserve">nhanced </w:t>
            </w:r>
            <w:r w:rsidRPr="00C47C74">
              <w:rPr>
                <w:sz w:val="28"/>
              </w:rPr>
              <w:t>B</w:t>
            </w:r>
            <w:r w:rsidR="00C47C74" w:rsidRPr="00C47C74">
              <w:rPr>
                <w:sz w:val="28"/>
              </w:rPr>
              <w:t xml:space="preserve">us </w:t>
            </w:r>
            <w:r w:rsidRPr="00C47C74">
              <w:rPr>
                <w:sz w:val="28"/>
              </w:rPr>
              <w:t>P</w:t>
            </w:r>
            <w:r w:rsidR="00C47C74" w:rsidRPr="00C47C74">
              <w:rPr>
                <w:sz w:val="28"/>
              </w:rPr>
              <w:t>artnership</w:t>
            </w:r>
            <w:r w:rsidRPr="00C47C74">
              <w:rPr>
                <w:sz w:val="28"/>
              </w:rPr>
              <w:t xml:space="preserve"> about th</w:t>
            </w:r>
            <w:r w:rsidR="00C47C74" w:rsidRPr="00C47C74">
              <w:rPr>
                <w:sz w:val="28"/>
              </w:rPr>
              <w:t>e</w:t>
            </w:r>
            <w:r w:rsidRPr="00C47C74">
              <w:rPr>
                <w:sz w:val="28"/>
              </w:rPr>
              <w:t xml:space="preserve"> principle of setting up meetings that seem designed to exclude people. He has spoken to </w:t>
            </w:r>
            <w:r w:rsidRPr="00C47C74">
              <w:rPr>
                <w:b/>
                <w:bCs w:val="0"/>
                <w:sz w:val="28"/>
              </w:rPr>
              <w:t>TH</w:t>
            </w:r>
            <w:r w:rsidRPr="00C47C74">
              <w:rPr>
                <w:sz w:val="28"/>
              </w:rPr>
              <w:t xml:space="preserve"> about this. </w:t>
            </w:r>
          </w:p>
          <w:p w14:paraId="6A742DC3" w14:textId="5D821053" w:rsidR="001B37C4" w:rsidRPr="00C47C74" w:rsidRDefault="001B37C4" w:rsidP="00E27CC8">
            <w:pPr>
              <w:rPr>
                <w:sz w:val="28"/>
              </w:rPr>
            </w:pPr>
            <w:r w:rsidRPr="00C47C74">
              <w:rPr>
                <w:b/>
                <w:bCs w:val="0"/>
                <w:sz w:val="28"/>
              </w:rPr>
              <w:t>FW</w:t>
            </w:r>
            <w:r w:rsidRPr="00C47C74">
              <w:rPr>
                <w:sz w:val="28"/>
              </w:rPr>
              <w:t xml:space="preserve"> The P</w:t>
            </w:r>
            <w:r w:rsidR="00C47C74" w:rsidRPr="00C47C74">
              <w:rPr>
                <w:sz w:val="28"/>
              </w:rPr>
              <w:t>artnership</w:t>
            </w:r>
            <w:r w:rsidRPr="00C47C74">
              <w:rPr>
                <w:sz w:val="28"/>
              </w:rPr>
              <w:t xml:space="preserve"> is to go back to individual councils for one year</w:t>
            </w:r>
            <w:r w:rsidR="00C47C74" w:rsidRPr="00C47C74">
              <w:rPr>
                <w:sz w:val="28"/>
              </w:rPr>
              <w:t>.</w:t>
            </w:r>
          </w:p>
        </w:tc>
      </w:tr>
      <w:tr w:rsidR="00F47005" w:rsidRPr="00C47C74" w14:paraId="685E72F3" w14:textId="77777777" w:rsidTr="000101BB">
        <w:trPr>
          <w:trHeight w:val="413"/>
        </w:trPr>
        <w:tc>
          <w:tcPr>
            <w:tcW w:w="852" w:type="dxa"/>
            <w:shd w:val="clear" w:color="auto" w:fill="E2EFD9" w:themeFill="accent6" w:themeFillTint="33"/>
          </w:tcPr>
          <w:p w14:paraId="64B41CB8" w14:textId="1D46D82A" w:rsidR="00F47005" w:rsidRPr="00C47C74" w:rsidRDefault="00951AF0" w:rsidP="000101BB">
            <w:pPr>
              <w:pStyle w:val="Heading2"/>
            </w:pPr>
            <w:r w:rsidRPr="00C47C74">
              <w:t>6</w:t>
            </w:r>
          </w:p>
        </w:tc>
        <w:tc>
          <w:tcPr>
            <w:tcW w:w="9213" w:type="dxa"/>
            <w:shd w:val="clear" w:color="auto" w:fill="E2EFD9" w:themeFill="accent6" w:themeFillTint="33"/>
          </w:tcPr>
          <w:p w14:paraId="6CBEA21F" w14:textId="5925B70D" w:rsidR="00F47005" w:rsidRPr="00C47C74" w:rsidRDefault="00F47005" w:rsidP="000101BB">
            <w:pPr>
              <w:pStyle w:val="Heading2"/>
            </w:pPr>
            <w:r w:rsidRPr="00C47C74">
              <w:t>Actions</w:t>
            </w:r>
          </w:p>
        </w:tc>
      </w:tr>
      <w:tr w:rsidR="00F47005" w:rsidRPr="00C47C74" w14:paraId="056E7324" w14:textId="77777777" w:rsidTr="000101BB">
        <w:tc>
          <w:tcPr>
            <w:tcW w:w="852" w:type="dxa"/>
          </w:tcPr>
          <w:p w14:paraId="4E89662B" w14:textId="77777777" w:rsidR="00F47005" w:rsidRPr="00C47C74" w:rsidRDefault="00F47005" w:rsidP="008C06B3">
            <w:pPr>
              <w:pStyle w:val="Heading2"/>
              <w:rPr>
                <w:b w:val="0"/>
                <w:bCs w:val="0"/>
              </w:rPr>
            </w:pPr>
          </w:p>
        </w:tc>
        <w:tc>
          <w:tcPr>
            <w:tcW w:w="9213" w:type="dxa"/>
          </w:tcPr>
          <w:p w14:paraId="2536FF00" w14:textId="6FF89000" w:rsidR="00E45D99" w:rsidRPr="00C47C74" w:rsidRDefault="00951AF0" w:rsidP="00F47005">
            <w:pPr>
              <w:rPr>
                <w:bCs w:val="0"/>
                <w:sz w:val="28"/>
              </w:rPr>
            </w:pPr>
            <w:bookmarkStart w:id="1" w:name="_Hlk225936523"/>
            <w:r w:rsidRPr="00C47C74">
              <w:rPr>
                <w:b/>
                <w:sz w:val="28"/>
              </w:rPr>
              <w:t>LS</w:t>
            </w:r>
            <w:r w:rsidRPr="00C47C74">
              <w:rPr>
                <w:bCs w:val="0"/>
                <w:sz w:val="28"/>
              </w:rPr>
              <w:t xml:space="preserve"> and</w:t>
            </w:r>
            <w:r w:rsidRPr="00C47C74">
              <w:rPr>
                <w:b/>
                <w:sz w:val="28"/>
              </w:rPr>
              <w:t xml:space="preserve"> DS</w:t>
            </w:r>
            <w:r w:rsidRPr="00C47C74">
              <w:rPr>
                <w:bCs w:val="0"/>
                <w:sz w:val="28"/>
              </w:rPr>
              <w:t xml:space="preserve"> to ask the</w:t>
            </w:r>
            <w:r w:rsidR="00C47C74">
              <w:rPr>
                <w:bCs w:val="0"/>
                <w:sz w:val="28"/>
              </w:rPr>
              <w:t xml:space="preserve"> CYC</w:t>
            </w:r>
            <w:r w:rsidRPr="00C47C74">
              <w:rPr>
                <w:bCs w:val="0"/>
                <w:sz w:val="28"/>
              </w:rPr>
              <w:t xml:space="preserve"> Business Intelligence Unit for a summary of the kind of data that they can supply</w:t>
            </w:r>
            <w:r w:rsidR="000101BB">
              <w:rPr>
                <w:bCs w:val="0"/>
                <w:sz w:val="28"/>
              </w:rPr>
              <w:t xml:space="preserve"> in relation to demographic disability related data.</w:t>
            </w:r>
          </w:p>
          <w:p w14:paraId="562652F2" w14:textId="1B0E4C1C" w:rsidR="001B37C4" w:rsidRPr="00C47C74" w:rsidRDefault="00C47C74" w:rsidP="00F47005">
            <w:pPr>
              <w:rPr>
                <w:bCs w:val="0"/>
                <w:sz w:val="28"/>
              </w:rPr>
            </w:pPr>
            <w:r w:rsidRPr="00C47C74">
              <w:rPr>
                <w:b/>
                <w:sz w:val="28"/>
              </w:rPr>
              <w:t>CK</w:t>
            </w:r>
            <w:r>
              <w:rPr>
                <w:bCs w:val="0"/>
                <w:sz w:val="28"/>
              </w:rPr>
              <w:t xml:space="preserve"> </w:t>
            </w:r>
            <w:r w:rsidR="00951AF0" w:rsidRPr="00C47C74">
              <w:rPr>
                <w:bCs w:val="0"/>
                <w:sz w:val="28"/>
              </w:rPr>
              <w:t>Copy of HRE</w:t>
            </w:r>
            <w:r w:rsidR="000101BB">
              <w:rPr>
                <w:bCs w:val="0"/>
                <w:sz w:val="28"/>
              </w:rPr>
              <w:t>i</w:t>
            </w:r>
            <w:r w:rsidR="00951AF0" w:rsidRPr="00C47C74">
              <w:rPr>
                <w:bCs w:val="0"/>
                <w:sz w:val="28"/>
              </w:rPr>
              <w:t xml:space="preserve">A to be </w:t>
            </w:r>
            <w:r>
              <w:rPr>
                <w:bCs w:val="0"/>
                <w:sz w:val="28"/>
              </w:rPr>
              <w:t>circulated w</w:t>
            </w:r>
            <w:r w:rsidR="00951AF0" w:rsidRPr="00C47C74">
              <w:rPr>
                <w:bCs w:val="0"/>
                <w:sz w:val="28"/>
              </w:rPr>
              <w:t>ith the minutes.</w:t>
            </w:r>
          </w:p>
          <w:p w14:paraId="5DA425D6" w14:textId="4FDD4DD2" w:rsidR="001B37C4" w:rsidRDefault="001B37C4" w:rsidP="00F47005">
            <w:pPr>
              <w:rPr>
                <w:bCs w:val="0"/>
                <w:sz w:val="28"/>
              </w:rPr>
            </w:pPr>
            <w:r w:rsidRPr="00C47C74">
              <w:rPr>
                <w:b/>
                <w:sz w:val="28"/>
              </w:rPr>
              <w:t>LS</w:t>
            </w:r>
            <w:r w:rsidRPr="00C47C74">
              <w:rPr>
                <w:bCs w:val="0"/>
                <w:sz w:val="28"/>
              </w:rPr>
              <w:t xml:space="preserve"> and </w:t>
            </w:r>
            <w:r w:rsidRPr="00C47C74">
              <w:rPr>
                <w:b/>
                <w:sz w:val="28"/>
              </w:rPr>
              <w:t>DS</w:t>
            </w:r>
            <w:r w:rsidRPr="00C47C74">
              <w:rPr>
                <w:bCs w:val="0"/>
                <w:sz w:val="28"/>
              </w:rPr>
              <w:t xml:space="preserve"> will speak to </w:t>
            </w:r>
            <w:r w:rsidRPr="00C47C74">
              <w:rPr>
                <w:b/>
                <w:sz w:val="28"/>
              </w:rPr>
              <w:t>TH</w:t>
            </w:r>
            <w:r w:rsidRPr="00C47C74">
              <w:rPr>
                <w:bCs w:val="0"/>
                <w:sz w:val="28"/>
              </w:rPr>
              <w:t xml:space="preserve"> and Garry Taylor about the </w:t>
            </w:r>
            <w:r w:rsidR="00C47C74" w:rsidRPr="00C47C74">
              <w:rPr>
                <w:bCs w:val="0"/>
                <w:sz w:val="28"/>
              </w:rPr>
              <w:t>E</w:t>
            </w:r>
            <w:r w:rsidR="00C47C74">
              <w:rPr>
                <w:bCs w:val="0"/>
                <w:sz w:val="28"/>
              </w:rPr>
              <w:t xml:space="preserve">nhanced </w:t>
            </w:r>
            <w:r w:rsidRPr="00C47C74">
              <w:rPr>
                <w:bCs w:val="0"/>
                <w:sz w:val="28"/>
              </w:rPr>
              <w:t>B</w:t>
            </w:r>
            <w:r w:rsidR="00C47C74">
              <w:rPr>
                <w:bCs w:val="0"/>
                <w:sz w:val="28"/>
              </w:rPr>
              <w:t xml:space="preserve">us </w:t>
            </w:r>
            <w:r w:rsidRPr="00C47C74">
              <w:rPr>
                <w:bCs w:val="0"/>
                <w:sz w:val="28"/>
              </w:rPr>
              <w:t>P</w:t>
            </w:r>
            <w:r w:rsidR="00C47C74">
              <w:rPr>
                <w:bCs w:val="0"/>
                <w:sz w:val="28"/>
              </w:rPr>
              <w:t>artnership,</w:t>
            </w:r>
            <w:r w:rsidRPr="00C47C74">
              <w:rPr>
                <w:bCs w:val="0"/>
                <w:sz w:val="28"/>
              </w:rPr>
              <w:t xml:space="preserve"> and wheelchair taxi scheme.</w:t>
            </w:r>
          </w:p>
          <w:p w14:paraId="648C12F9" w14:textId="1C95403B" w:rsidR="00C47C74" w:rsidRPr="00C47C74" w:rsidRDefault="00C47C74" w:rsidP="00F47005">
            <w:pPr>
              <w:rPr>
                <w:bCs w:val="0"/>
                <w:sz w:val="28"/>
              </w:rPr>
            </w:pPr>
            <w:r w:rsidRPr="00C47C74">
              <w:rPr>
                <w:b/>
                <w:sz w:val="28"/>
              </w:rPr>
              <w:t>DS</w:t>
            </w:r>
            <w:r w:rsidRPr="00C47C74">
              <w:rPr>
                <w:bCs w:val="0"/>
                <w:sz w:val="28"/>
              </w:rPr>
              <w:t xml:space="preserve"> Will check if the P</w:t>
            </w:r>
            <w:r>
              <w:rPr>
                <w:bCs w:val="0"/>
                <w:sz w:val="28"/>
              </w:rPr>
              <w:t>artnership</w:t>
            </w:r>
            <w:r w:rsidRPr="00C47C74">
              <w:rPr>
                <w:bCs w:val="0"/>
                <w:sz w:val="28"/>
              </w:rPr>
              <w:t xml:space="preserve"> is for both York and North Yorkshire</w:t>
            </w:r>
            <w:r>
              <w:rPr>
                <w:bCs w:val="0"/>
                <w:sz w:val="28"/>
              </w:rPr>
              <w:t>.</w:t>
            </w:r>
          </w:p>
          <w:p w14:paraId="559F665A" w14:textId="2FB42233" w:rsidR="0084577D" w:rsidRPr="00C47C74" w:rsidRDefault="0084577D" w:rsidP="00F47005">
            <w:pPr>
              <w:rPr>
                <w:bCs w:val="0"/>
                <w:sz w:val="28"/>
              </w:rPr>
            </w:pPr>
            <w:r w:rsidRPr="00C47C74">
              <w:rPr>
                <w:b/>
                <w:sz w:val="28"/>
              </w:rPr>
              <w:t>TH</w:t>
            </w:r>
            <w:r w:rsidRPr="00C47C74">
              <w:rPr>
                <w:bCs w:val="0"/>
                <w:sz w:val="28"/>
              </w:rPr>
              <w:t xml:space="preserve"> </w:t>
            </w:r>
            <w:r w:rsidR="002F0FFB">
              <w:rPr>
                <w:bCs w:val="0"/>
                <w:sz w:val="28"/>
              </w:rPr>
              <w:t>C</w:t>
            </w:r>
            <w:r w:rsidRPr="00C47C74">
              <w:rPr>
                <w:bCs w:val="0"/>
                <w:sz w:val="28"/>
              </w:rPr>
              <w:t>heck on what involvement the Access Forum o</w:t>
            </w:r>
            <w:r w:rsidRPr="002F0FFB">
              <w:rPr>
                <w:bCs w:val="0"/>
                <w:sz w:val="28"/>
              </w:rPr>
              <w:t>r</w:t>
            </w:r>
            <w:r w:rsidRPr="002F0FFB">
              <w:rPr>
                <w:b/>
                <w:sz w:val="28"/>
              </w:rPr>
              <w:t xml:space="preserve"> DS</w:t>
            </w:r>
            <w:r w:rsidRPr="00C47C74">
              <w:rPr>
                <w:bCs w:val="0"/>
                <w:sz w:val="28"/>
              </w:rPr>
              <w:t xml:space="preserve"> can have in the procurement process.</w:t>
            </w:r>
          </w:p>
          <w:p w14:paraId="08216D65" w14:textId="249FE914" w:rsidR="0013130A" w:rsidRPr="00C47C74" w:rsidRDefault="0013130A" w:rsidP="00F47005">
            <w:pPr>
              <w:rPr>
                <w:bCs w:val="0"/>
                <w:sz w:val="28"/>
              </w:rPr>
            </w:pPr>
            <w:r w:rsidRPr="00C47C74">
              <w:rPr>
                <w:b/>
                <w:sz w:val="28"/>
              </w:rPr>
              <w:t>LS</w:t>
            </w:r>
            <w:r w:rsidRPr="00C47C74">
              <w:rPr>
                <w:bCs w:val="0"/>
                <w:sz w:val="28"/>
              </w:rPr>
              <w:t xml:space="preserve"> and </w:t>
            </w:r>
            <w:r w:rsidRPr="00C47C74">
              <w:rPr>
                <w:b/>
                <w:sz w:val="28"/>
              </w:rPr>
              <w:t xml:space="preserve">DS </w:t>
            </w:r>
            <w:r w:rsidRPr="00C47C74">
              <w:rPr>
                <w:bCs w:val="0"/>
                <w:sz w:val="28"/>
              </w:rPr>
              <w:t>to follow up re providing online DET for members.</w:t>
            </w:r>
            <w:bookmarkEnd w:id="1"/>
          </w:p>
        </w:tc>
      </w:tr>
      <w:tr w:rsidR="00F205F8" w:rsidRPr="00C47C74" w14:paraId="10D202E0" w14:textId="77777777" w:rsidTr="000101BB">
        <w:tc>
          <w:tcPr>
            <w:tcW w:w="852" w:type="dxa"/>
            <w:shd w:val="clear" w:color="auto" w:fill="E2EFD9" w:themeFill="accent6" w:themeFillTint="33"/>
          </w:tcPr>
          <w:p w14:paraId="794F520A" w14:textId="6896DAE2" w:rsidR="00F205F8" w:rsidRPr="00C47C74" w:rsidRDefault="008A7D5C" w:rsidP="008A7D5C">
            <w:pPr>
              <w:pStyle w:val="Heading2"/>
              <w:jc w:val="center"/>
            </w:pPr>
            <w:r w:rsidRPr="00C47C74">
              <w:t>7</w:t>
            </w:r>
          </w:p>
        </w:tc>
        <w:tc>
          <w:tcPr>
            <w:tcW w:w="9213" w:type="dxa"/>
            <w:shd w:val="clear" w:color="auto" w:fill="E2EFD9" w:themeFill="accent6" w:themeFillTint="33"/>
          </w:tcPr>
          <w:p w14:paraId="730B3A8C" w14:textId="268DE2AE" w:rsidR="00F205F8" w:rsidRPr="00C47C74" w:rsidRDefault="00B6150A" w:rsidP="000C5999">
            <w:pPr>
              <w:pStyle w:val="Heading2"/>
            </w:pPr>
            <w:r w:rsidRPr="00C47C74">
              <w:t>Next Meeting</w:t>
            </w:r>
          </w:p>
        </w:tc>
      </w:tr>
      <w:tr w:rsidR="00F205F8" w:rsidRPr="00C47C74" w14:paraId="329718E9" w14:textId="77777777" w:rsidTr="000101BB">
        <w:tc>
          <w:tcPr>
            <w:tcW w:w="852" w:type="dxa"/>
          </w:tcPr>
          <w:p w14:paraId="7667CB39" w14:textId="167890DC" w:rsidR="00F205F8" w:rsidRPr="00C47C74" w:rsidRDefault="00F205F8" w:rsidP="0045015F">
            <w:pPr>
              <w:pStyle w:val="Heading2"/>
              <w:jc w:val="center"/>
            </w:pPr>
          </w:p>
        </w:tc>
        <w:tc>
          <w:tcPr>
            <w:tcW w:w="9213" w:type="dxa"/>
          </w:tcPr>
          <w:p w14:paraId="06EC4EC9" w14:textId="66DEC6DF" w:rsidR="00BF2013" w:rsidRPr="00C47C74" w:rsidRDefault="00C47C74" w:rsidP="00B6150A">
            <w:pPr>
              <w:rPr>
                <w:b/>
                <w:sz w:val="28"/>
              </w:rPr>
            </w:pPr>
            <w:r w:rsidRPr="00C47C74">
              <w:rPr>
                <w:b/>
                <w:sz w:val="28"/>
              </w:rPr>
              <w:t>Tuesday 26</w:t>
            </w:r>
            <w:r w:rsidR="00BD74A1" w:rsidRPr="00C47C74">
              <w:rPr>
                <w:b/>
                <w:sz w:val="28"/>
              </w:rPr>
              <w:t xml:space="preserve"> Ma</w:t>
            </w:r>
            <w:r w:rsidR="0061604B" w:rsidRPr="00C47C74">
              <w:rPr>
                <w:b/>
                <w:sz w:val="28"/>
              </w:rPr>
              <w:t>y</w:t>
            </w:r>
            <w:r w:rsidR="00BD74A1" w:rsidRPr="00C47C74">
              <w:rPr>
                <w:b/>
                <w:sz w:val="28"/>
              </w:rPr>
              <w:t xml:space="preserve"> </w:t>
            </w:r>
            <w:r w:rsidR="008A7D5C" w:rsidRPr="00C47C74">
              <w:rPr>
                <w:b/>
                <w:sz w:val="28"/>
              </w:rPr>
              <w:t>2026 1:30 – 4pm</w:t>
            </w:r>
          </w:p>
        </w:tc>
      </w:tr>
    </w:tbl>
    <w:p w14:paraId="747F5D85" w14:textId="37B04D8E" w:rsidR="000414D3" w:rsidRPr="00C47C74" w:rsidRDefault="000414D3">
      <w:pPr>
        <w:spacing w:before="0" w:after="160" w:line="259" w:lineRule="auto"/>
        <w:rPr>
          <w:sz w:val="28"/>
        </w:rPr>
      </w:pPr>
    </w:p>
    <w:sectPr w:rsidR="000414D3" w:rsidRPr="00C47C74" w:rsidSect="00B44D59">
      <w:footerReference w:type="default" r:id="rId8"/>
      <w:pgSz w:w="11906" w:h="16838"/>
      <w:pgMar w:top="709" w:right="1440" w:bottom="851" w:left="1440"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3916" w14:textId="77777777" w:rsidR="00500F2B" w:rsidRDefault="00500F2B" w:rsidP="00147529">
      <w:r>
        <w:separator/>
      </w:r>
    </w:p>
  </w:endnote>
  <w:endnote w:type="continuationSeparator" w:id="0">
    <w:p w14:paraId="10ABB1E6" w14:textId="77777777" w:rsidR="00500F2B" w:rsidRDefault="00500F2B" w:rsidP="0014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652805"/>
      <w:docPartObj>
        <w:docPartGallery w:val="Page Numbers (Bottom of Page)"/>
        <w:docPartUnique/>
      </w:docPartObj>
    </w:sdtPr>
    <w:sdtEndPr>
      <w:rPr>
        <w:noProof/>
      </w:rPr>
    </w:sdtEndPr>
    <w:sdtContent>
      <w:p w14:paraId="2192963F" w14:textId="240E2C51" w:rsidR="00280796" w:rsidRDefault="00147529" w:rsidP="00B44D59">
        <w:pPr>
          <w:pStyle w:val="Footer"/>
          <w:jc w:val="center"/>
        </w:pPr>
        <w:r w:rsidRPr="00147529">
          <w:fldChar w:fldCharType="begin"/>
        </w:r>
        <w:r w:rsidRPr="00147529">
          <w:instrText xml:space="preserve"> PAGE   \* MERGEFORMAT </w:instrText>
        </w:r>
        <w:r w:rsidRPr="00147529">
          <w:fldChar w:fldCharType="separate"/>
        </w:r>
        <w:r w:rsidRPr="00147529">
          <w:rPr>
            <w:noProof/>
          </w:rPr>
          <w:t>2</w:t>
        </w:r>
        <w:r w:rsidRPr="00147529">
          <w:rPr>
            <w:noProof/>
          </w:rPr>
          <w:fldChar w:fldCharType="end"/>
        </w:r>
        <w:r w:rsidR="005879AC">
          <w:rPr>
            <w:noProof/>
          </w:rPr>
          <w:t xml:space="preserve">                                         V1.</w:t>
        </w:r>
        <w:r w:rsidR="00B44A42">
          <w:rPr>
            <w:noProof/>
          </w:rPr>
          <w:t>3a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5BE4D" w14:textId="77777777" w:rsidR="00500F2B" w:rsidRDefault="00500F2B" w:rsidP="00147529">
      <w:r>
        <w:separator/>
      </w:r>
    </w:p>
  </w:footnote>
  <w:footnote w:type="continuationSeparator" w:id="0">
    <w:p w14:paraId="35EBABF3" w14:textId="77777777" w:rsidR="00500F2B" w:rsidRDefault="00500F2B" w:rsidP="00147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80E"/>
    <w:multiLevelType w:val="hybridMultilevel"/>
    <w:tmpl w:val="7B30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80B38"/>
    <w:multiLevelType w:val="hybridMultilevel"/>
    <w:tmpl w:val="4B324286"/>
    <w:lvl w:ilvl="0" w:tplc="08090001">
      <w:start w:val="1"/>
      <w:numFmt w:val="bullet"/>
      <w:lvlText w:val=""/>
      <w:lvlJc w:val="left"/>
      <w:pPr>
        <w:ind w:left="3620" w:hanging="360"/>
      </w:pPr>
      <w:rPr>
        <w:rFonts w:ascii="Symbol" w:hAnsi="Symbol" w:hint="default"/>
      </w:rPr>
    </w:lvl>
    <w:lvl w:ilvl="1" w:tplc="08090003" w:tentative="1">
      <w:start w:val="1"/>
      <w:numFmt w:val="bullet"/>
      <w:lvlText w:val="o"/>
      <w:lvlJc w:val="left"/>
      <w:pPr>
        <w:ind w:left="4340" w:hanging="360"/>
      </w:pPr>
      <w:rPr>
        <w:rFonts w:ascii="Courier New" w:hAnsi="Courier New" w:cs="Courier New" w:hint="default"/>
      </w:rPr>
    </w:lvl>
    <w:lvl w:ilvl="2" w:tplc="08090005" w:tentative="1">
      <w:start w:val="1"/>
      <w:numFmt w:val="bullet"/>
      <w:lvlText w:val=""/>
      <w:lvlJc w:val="left"/>
      <w:pPr>
        <w:ind w:left="5060" w:hanging="360"/>
      </w:pPr>
      <w:rPr>
        <w:rFonts w:ascii="Wingdings" w:hAnsi="Wingdings" w:hint="default"/>
      </w:rPr>
    </w:lvl>
    <w:lvl w:ilvl="3" w:tplc="08090001" w:tentative="1">
      <w:start w:val="1"/>
      <w:numFmt w:val="bullet"/>
      <w:lvlText w:val=""/>
      <w:lvlJc w:val="left"/>
      <w:pPr>
        <w:ind w:left="5780" w:hanging="360"/>
      </w:pPr>
      <w:rPr>
        <w:rFonts w:ascii="Symbol" w:hAnsi="Symbol" w:hint="default"/>
      </w:rPr>
    </w:lvl>
    <w:lvl w:ilvl="4" w:tplc="08090003" w:tentative="1">
      <w:start w:val="1"/>
      <w:numFmt w:val="bullet"/>
      <w:lvlText w:val="o"/>
      <w:lvlJc w:val="left"/>
      <w:pPr>
        <w:ind w:left="6500" w:hanging="360"/>
      </w:pPr>
      <w:rPr>
        <w:rFonts w:ascii="Courier New" w:hAnsi="Courier New" w:cs="Courier New" w:hint="default"/>
      </w:rPr>
    </w:lvl>
    <w:lvl w:ilvl="5" w:tplc="08090005" w:tentative="1">
      <w:start w:val="1"/>
      <w:numFmt w:val="bullet"/>
      <w:lvlText w:val=""/>
      <w:lvlJc w:val="left"/>
      <w:pPr>
        <w:ind w:left="7220" w:hanging="360"/>
      </w:pPr>
      <w:rPr>
        <w:rFonts w:ascii="Wingdings" w:hAnsi="Wingdings" w:hint="default"/>
      </w:rPr>
    </w:lvl>
    <w:lvl w:ilvl="6" w:tplc="08090001" w:tentative="1">
      <w:start w:val="1"/>
      <w:numFmt w:val="bullet"/>
      <w:lvlText w:val=""/>
      <w:lvlJc w:val="left"/>
      <w:pPr>
        <w:ind w:left="7940" w:hanging="360"/>
      </w:pPr>
      <w:rPr>
        <w:rFonts w:ascii="Symbol" w:hAnsi="Symbol" w:hint="default"/>
      </w:rPr>
    </w:lvl>
    <w:lvl w:ilvl="7" w:tplc="08090003" w:tentative="1">
      <w:start w:val="1"/>
      <w:numFmt w:val="bullet"/>
      <w:lvlText w:val="o"/>
      <w:lvlJc w:val="left"/>
      <w:pPr>
        <w:ind w:left="8660" w:hanging="360"/>
      </w:pPr>
      <w:rPr>
        <w:rFonts w:ascii="Courier New" w:hAnsi="Courier New" w:cs="Courier New" w:hint="default"/>
      </w:rPr>
    </w:lvl>
    <w:lvl w:ilvl="8" w:tplc="08090005" w:tentative="1">
      <w:start w:val="1"/>
      <w:numFmt w:val="bullet"/>
      <w:lvlText w:val=""/>
      <w:lvlJc w:val="left"/>
      <w:pPr>
        <w:ind w:left="9380" w:hanging="360"/>
      </w:pPr>
      <w:rPr>
        <w:rFonts w:ascii="Wingdings" w:hAnsi="Wingdings" w:hint="default"/>
      </w:rPr>
    </w:lvl>
  </w:abstractNum>
  <w:abstractNum w:abstractNumId="2" w15:restartNumberingAfterBreak="0">
    <w:nsid w:val="07213CD1"/>
    <w:multiLevelType w:val="hybridMultilevel"/>
    <w:tmpl w:val="A1A47DC8"/>
    <w:lvl w:ilvl="0" w:tplc="EA9AA68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31435"/>
    <w:multiLevelType w:val="hybridMultilevel"/>
    <w:tmpl w:val="48DA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309BC"/>
    <w:multiLevelType w:val="hybridMultilevel"/>
    <w:tmpl w:val="61D4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F157F"/>
    <w:multiLevelType w:val="hybridMultilevel"/>
    <w:tmpl w:val="C618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16C97"/>
    <w:multiLevelType w:val="hybridMultilevel"/>
    <w:tmpl w:val="DBA26A04"/>
    <w:lvl w:ilvl="0" w:tplc="B240D05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F5125A"/>
    <w:multiLevelType w:val="hybridMultilevel"/>
    <w:tmpl w:val="D4264A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A81CE8"/>
    <w:multiLevelType w:val="hybridMultilevel"/>
    <w:tmpl w:val="186E77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21C65574"/>
    <w:multiLevelType w:val="hybridMultilevel"/>
    <w:tmpl w:val="FFBA3A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CF4358"/>
    <w:multiLevelType w:val="hybridMultilevel"/>
    <w:tmpl w:val="9B08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25AFE"/>
    <w:multiLevelType w:val="hybridMultilevel"/>
    <w:tmpl w:val="0DCA7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3204DE"/>
    <w:multiLevelType w:val="hybridMultilevel"/>
    <w:tmpl w:val="AA7E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81670F"/>
    <w:multiLevelType w:val="hybridMultilevel"/>
    <w:tmpl w:val="06FE7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2B438D"/>
    <w:multiLevelType w:val="hybridMultilevel"/>
    <w:tmpl w:val="9AFA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016CBA"/>
    <w:multiLevelType w:val="hybridMultilevel"/>
    <w:tmpl w:val="FB14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06069"/>
    <w:multiLevelType w:val="hybridMultilevel"/>
    <w:tmpl w:val="BBC2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D84070"/>
    <w:multiLevelType w:val="hybridMultilevel"/>
    <w:tmpl w:val="91CE1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D951D9"/>
    <w:multiLevelType w:val="hybridMultilevel"/>
    <w:tmpl w:val="61D4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AD78DD"/>
    <w:multiLevelType w:val="hybridMultilevel"/>
    <w:tmpl w:val="C54C9672"/>
    <w:lvl w:ilvl="0" w:tplc="389E533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716C62"/>
    <w:multiLevelType w:val="hybridMultilevel"/>
    <w:tmpl w:val="903A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190738"/>
    <w:multiLevelType w:val="hybridMultilevel"/>
    <w:tmpl w:val="3F68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DE3278"/>
    <w:multiLevelType w:val="hybridMultilevel"/>
    <w:tmpl w:val="03DC8E60"/>
    <w:lvl w:ilvl="0" w:tplc="B240D050">
      <w:start w:val="1"/>
      <w:numFmt w:val="bullet"/>
      <w:lvlText w:val=""/>
      <w:lvlJc w:val="left"/>
      <w:pPr>
        <w:ind w:left="426" w:hanging="360"/>
      </w:pPr>
      <w:rPr>
        <w:rFonts w:ascii="Symbol" w:hAnsi="Symbol" w:hint="default"/>
      </w:rPr>
    </w:lvl>
    <w:lvl w:ilvl="1" w:tplc="906E65D4">
      <w:start w:val="1"/>
      <w:numFmt w:val="bullet"/>
      <w:lvlText w:val=""/>
      <w:lvlJc w:val="left"/>
      <w:pPr>
        <w:ind w:left="1146" w:hanging="360"/>
      </w:pPr>
      <w:rPr>
        <w:rFonts w:ascii="Symbol" w:hAnsi="Symbo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23" w15:restartNumberingAfterBreak="0">
    <w:nsid w:val="67D76EC6"/>
    <w:multiLevelType w:val="hybridMultilevel"/>
    <w:tmpl w:val="4F668C1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AB20B58"/>
    <w:multiLevelType w:val="hybridMultilevel"/>
    <w:tmpl w:val="A3C8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2D5FD9"/>
    <w:multiLevelType w:val="hybridMultilevel"/>
    <w:tmpl w:val="97784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8B6C2F"/>
    <w:multiLevelType w:val="hybridMultilevel"/>
    <w:tmpl w:val="4D1C9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D768F7"/>
    <w:multiLevelType w:val="hybridMultilevel"/>
    <w:tmpl w:val="28EEB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461237"/>
    <w:multiLevelType w:val="hybridMultilevel"/>
    <w:tmpl w:val="0E08C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201C6C"/>
    <w:multiLevelType w:val="multilevel"/>
    <w:tmpl w:val="3FE6B90E"/>
    <w:lvl w:ilvl="0">
      <w:start w:val="4"/>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num w:numId="1" w16cid:durableId="95641522">
    <w:abstractNumId w:val="2"/>
  </w:num>
  <w:num w:numId="2" w16cid:durableId="511385065">
    <w:abstractNumId w:val="11"/>
  </w:num>
  <w:num w:numId="3" w16cid:durableId="248464959">
    <w:abstractNumId w:val="10"/>
  </w:num>
  <w:num w:numId="4" w16cid:durableId="805662946">
    <w:abstractNumId w:val="20"/>
  </w:num>
  <w:num w:numId="5" w16cid:durableId="1469319577">
    <w:abstractNumId w:val="21"/>
  </w:num>
  <w:num w:numId="6" w16cid:durableId="4747481">
    <w:abstractNumId w:val="4"/>
  </w:num>
  <w:num w:numId="7" w16cid:durableId="133450395">
    <w:abstractNumId w:val="17"/>
  </w:num>
  <w:num w:numId="8" w16cid:durableId="1982148706">
    <w:abstractNumId w:val="25"/>
  </w:num>
  <w:num w:numId="9" w16cid:durableId="1694457107">
    <w:abstractNumId w:val="26"/>
  </w:num>
  <w:num w:numId="10" w16cid:durableId="1570072679">
    <w:abstractNumId w:val="22"/>
  </w:num>
  <w:num w:numId="11" w16cid:durableId="1917281056">
    <w:abstractNumId w:val="6"/>
  </w:num>
  <w:num w:numId="12" w16cid:durableId="1471627258">
    <w:abstractNumId w:val="22"/>
    <w:lvlOverride w:ilvl="0">
      <w:startOverride w:val="1"/>
    </w:lvlOverride>
  </w:num>
  <w:num w:numId="13" w16cid:durableId="372849250">
    <w:abstractNumId w:val="9"/>
  </w:num>
  <w:num w:numId="14" w16cid:durableId="80688522">
    <w:abstractNumId w:val="8"/>
  </w:num>
  <w:num w:numId="15" w16cid:durableId="1151101124">
    <w:abstractNumId w:val="7"/>
  </w:num>
  <w:num w:numId="16" w16cid:durableId="2051147099">
    <w:abstractNumId w:val="15"/>
  </w:num>
  <w:num w:numId="17" w16cid:durableId="1485464413">
    <w:abstractNumId w:val="13"/>
  </w:num>
  <w:num w:numId="18" w16cid:durableId="1696420860">
    <w:abstractNumId w:val="12"/>
  </w:num>
  <w:num w:numId="19" w16cid:durableId="1835993587">
    <w:abstractNumId w:val="18"/>
  </w:num>
  <w:num w:numId="20" w16cid:durableId="1536310191">
    <w:abstractNumId w:val="27"/>
  </w:num>
  <w:num w:numId="21" w16cid:durableId="852305922">
    <w:abstractNumId w:val="1"/>
  </w:num>
  <w:num w:numId="22" w16cid:durableId="37124978">
    <w:abstractNumId w:val="23"/>
  </w:num>
  <w:num w:numId="23" w16cid:durableId="796333871">
    <w:abstractNumId w:val="3"/>
  </w:num>
  <w:num w:numId="24" w16cid:durableId="1425956705">
    <w:abstractNumId w:val="16"/>
  </w:num>
  <w:num w:numId="25" w16cid:durableId="448084704">
    <w:abstractNumId w:val="24"/>
  </w:num>
  <w:num w:numId="26" w16cid:durableId="575213409">
    <w:abstractNumId w:val="19"/>
  </w:num>
  <w:num w:numId="27" w16cid:durableId="1905556324">
    <w:abstractNumId w:val="29"/>
  </w:num>
  <w:num w:numId="28" w16cid:durableId="412974658">
    <w:abstractNumId w:val="28"/>
  </w:num>
  <w:num w:numId="29" w16cid:durableId="1477917373">
    <w:abstractNumId w:val="14"/>
  </w:num>
  <w:num w:numId="30" w16cid:durableId="793407238">
    <w:abstractNumId w:val="5"/>
  </w:num>
  <w:num w:numId="31" w16cid:durableId="43675997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8A"/>
    <w:rsid w:val="00003C4C"/>
    <w:rsid w:val="00004BD8"/>
    <w:rsid w:val="00007F94"/>
    <w:rsid w:val="000101BB"/>
    <w:rsid w:val="00010723"/>
    <w:rsid w:val="00010F76"/>
    <w:rsid w:val="00012E8F"/>
    <w:rsid w:val="00013809"/>
    <w:rsid w:val="000140FE"/>
    <w:rsid w:val="00020D5A"/>
    <w:rsid w:val="00021B28"/>
    <w:rsid w:val="00021F64"/>
    <w:rsid w:val="0002508F"/>
    <w:rsid w:val="000266E1"/>
    <w:rsid w:val="0002702C"/>
    <w:rsid w:val="000270E9"/>
    <w:rsid w:val="00027177"/>
    <w:rsid w:val="00030C6D"/>
    <w:rsid w:val="000329AE"/>
    <w:rsid w:val="000339A4"/>
    <w:rsid w:val="0003477D"/>
    <w:rsid w:val="00036A2D"/>
    <w:rsid w:val="000410C7"/>
    <w:rsid w:val="000414D3"/>
    <w:rsid w:val="00042CFD"/>
    <w:rsid w:val="00044345"/>
    <w:rsid w:val="000459E3"/>
    <w:rsid w:val="00045CD2"/>
    <w:rsid w:val="00047359"/>
    <w:rsid w:val="000510B0"/>
    <w:rsid w:val="000532DC"/>
    <w:rsid w:val="00062919"/>
    <w:rsid w:val="00064450"/>
    <w:rsid w:val="00065408"/>
    <w:rsid w:val="00065C36"/>
    <w:rsid w:val="00065D43"/>
    <w:rsid w:val="00067149"/>
    <w:rsid w:val="0007058E"/>
    <w:rsid w:val="00074524"/>
    <w:rsid w:val="00075292"/>
    <w:rsid w:val="000752B0"/>
    <w:rsid w:val="00076E04"/>
    <w:rsid w:val="0008101F"/>
    <w:rsid w:val="00081C46"/>
    <w:rsid w:val="00083CFC"/>
    <w:rsid w:val="000845C2"/>
    <w:rsid w:val="0008551A"/>
    <w:rsid w:val="000901DE"/>
    <w:rsid w:val="000907BC"/>
    <w:rsid w:val="00091FC0"/>
    <w:rsid w:val="00092E07"/>
    <w:rsid w:val="00092FE1"/>
    <w:rsid w:val="00096ADC"/>
    <w:rsid w:val="000A2EA7"/>
    <w:rsid w:val="000A406B"/>
    <w:rsid w:val="000A5302"/>
    <w:rsid w:val="000A7E31"/>
    <w:rsid w:val="000B2CF5"/>
    <w:rsid w:val="000B42FB"/>
    <w:rsid w:val="000B7712"/>
    <w:rsid w:val="000B771A"/>
    <w:rsid w:val="000B7D63"/>
    <w:rsid w:val="000C04A9"/>
    <w:rsid w:val="000C08EB"/>
    <w:rsid w:val="000C26BB"/>
    <w:rsid w:val="000C33F4"/>
    <w:rsid w:val="000C5158"/>
    <w:rsid w:val="000C5999"/>
    <w:rsid w:val="000C6181"/>
    <w:rsid w:val="000D0A8E"/>
    <w:rsid w:val="000D11B8"/>
    <w:rsid w:val="000D3E98"/>
    <w:rsid w:val="000D587B"/>
    <w:rsid w:val="000E1FA6"/>
    <w:rsid w:val="000E24D3"/>
    <w:rsid w:val="000E2671"/>
    <w:rsid w:val="000E59F0"/>
    <w:rsid w:val="000E6EEF"/>
    <w:rsid w:val="000E7FE0"/>
    <w:rsid w:val="000F0AC2"/>
    <w:rsid w:val="000F0D78"/>
    <w:rsid w:val="000F65ED"/>
    <w:rsid w:val="000F7011"/>
    <w:rsid w:val="00101E60"/>
    <w:rsid w:val="00102FBA"/>
    <w:rsid w:val="00103811"/>
    <w:rsid w:val="0010422B"/>
    <w:rsid w:val="0011070D"/>
    <w:rsid w:val="001148F7"/>
    <w:rsid w:val="00114FD2"/>
    <w:rsid w:val="00116870"/>
    <w:rsid w:val="0012190B"/>
    <w:rsid w:val="00125EE2"/>
    <w:rsid w:val="0013130A"/>
    <w:rsid w:val="00132CA9"/>
    <w:rsid w:val="00133A92"/>
    <w:rsid w:val="00137801"/>
    <w:rsid w:val="00140627"/>
    <w:rsid w:val="00140F52"/>
    <w:rsid w:val="00147529"/>
    <w:rsid w:val="00152AD9"/>
    <w:rsid w:val="00161FED"/>
    <w:rsid w:val="0016238E"/>
    <w:rsid w:val="00164337"/>
    <w:rsid w:val="00165D5D"/>
    <w:rsid w:val="00171695"/>
    <w:rsid w:val="00171F53"/>
    <w:rsid w:val="0017237F"/>
    <w:rsid w:val="00172EC9"/>
    <w:rsid w:val="00173956"/>
    <w:rsid w:val="00173BA1"/>
    <w:rsid w:val="00174124"/>
    <w:rsid w:val="0017455E"/>
    <w:rsid w:val="001751C7"/>
    <w:rsid w:val="001754F7"/>
    <w:rsid w:val="00175EBE"/>
    <w:rsid w:val="00176ED7"/>
    <w:rsid w:val="00177E79"/>
    <w:rsid w:val="001814EA"/>
    <w:rsid w:val="00184DAF"/>
    <w:rsid w:val="001857E1"/>
    <w:rsid w:val="00185A78"/>
    <w:rsid w:val="00185FCA"/>
    <w:rsid w:val="0018659C"/>
    <w:rsid w:val="00191CF0"/>
    <w:rsid w:val="001923CF"/>
    <w:rsid w:val="0019522E"/>
    <w:rsid w:val="001A1A06"/>
    <w:rsid w:val="001A1D62"/>
    <w:rsid w:val="001A39E8"/>
    <w:rsid w:val="001A4257"/>
    <w:rsid w:val="001A45B9"/>
    <w:rsid w:val="001A4768"/>
    <w:rsid w:val="001A77D5"/>
    <w:rsid w:val="001B0150"/>
    <w:rsid w:val="001B109E"/>
    <w:rsid w:val="001B1C41"/>
    <w:rsid w:val="001B37C4"/>
    <w:rsid w:val="001B5031"/>
    <w:rsid w:val="001B6040"/>
    <w:rsid w:val="001C10BE"/>
    <w:rsid w:val="001C5F82"/>
    <w:rsid w:val="001C727D"/>
    <w:rsid w:val="001D023B"/>
    <w:rsid w:val="001D0A3E"/>
    <w:rsid w:val="001D2FA5"/>
    <w:rsid w:val="001D33EB"/>
    <w:rsid w:val="001D48CD"/>
    <w:rsid w:val="001D64AC"/>
    <w:rsid w:val="001E0EC8"/>
    <w:rsid w:val="001E3F95"/>
    <w:rsid w:val="001F1533"/>
    <w:rsid w:val="001F22F5"/>
    <w:rsid w:val="001F3290"/>
    <w:rsid w:val="001F359F"/>
    <w:rsid w:val="001F3EB9"/>
    <w:rsid w:val="00201BB1"/>
    <w:rsid w:val="00202036"/>
    <w:rsid w:val="00202E0F"/>
    <w:rsid w:val="00205DCC"/>
    <w:rsid w:val="00207E1B"/>
    <w:rsid w:val="0021345F"/>
    <w:rsid w:val="00213A4F"/>
    <w:rsid w:val="00215190"/>
    <w:rsid w:val="00217A67"/>
    <w:rsid w:val="00220DCD"/>
    <w:rsid w:val="00220E66"/>
    <w:rsid w:val="00222D4E"/>
    <w:rsid w:val="00224091"/>
    <w:rsid w:val="002254AC"/>
    <w:rsid w:val="00226A32"/>
    <w:rsid w:val="00232EE5"/>
    <w:rsid w:val="00233351"/>
    <w:rsid w:val="00235C95"/>
    <w:rsid w:val="002371C9"/>
    <w:rsid w:val="00241626"/>
    <w:rsid w:val="0024765F"/>
    <w:rsid w:val="00252EBA"/>
    <w:rsid w:val="00254FA8"/>
    <w:rsid w:val="00257066"/>
    <w:rsid w:val="0026182E"/>
    <w:rsid w:val="00263634"/>
    <w:rsid w:val="00267992"/>
    <w:rsid w:val="00272062"/>
    <w:rsid w:val="00274DCF"/>
    <w:rsid w:val="00280796"/>
    <w:rsid w:val="002808B8"/>
    <w:rsid w:val="00283243"/>
    <w:rsid w:val="002832BC"/>
    <w:rsid w:val="00290BCC"/>
    <w:rsid w:val="00293ED7"/>
    <w:rsid w:val="0029481B"/>
    <w:rsid w:val="00296447"/>
    <w:rsid w:val="00297C72"/>
    <w:rsid w:val="00297E95"/>
    <w:rsid w:val="002A1CFF"/>
    <w:rsid w:val="002A21D0"/>
    <w:rsid w:val="002A23B1"/>
    <w:rsid w:val="002A3700"/>
    <w:rsid w:val="002A4D08"/>
    <w:rsid w:val="002A5B02"/>
    <w:rsid w:val="002B1E7F"/>
    <w:rsid w:val="002B1FF9"/>
    <w:rsid w:val="002B3CEA"/>
    <w:rsid w:val="002B41F5"/>
    <w:rsid w:val="002B5583"/>
    <w:rsid w:val="002C3083"/>
    <w:rsid w:val="002C3178"/>
    <w:rsid w:val="002C6B97"/>
    <w:rsid w:val="002C6F7A"/>
    <w:rsid w:val="002C730B"/>
    <w:rsid w:val="002D2D77"/>
    <w:rsid w:val="002D43E8"/>
    <w:rsid w:val="002D6775"/>
    <w:rsid w:val="002E16DA"/>
    <w:rsid w:val="002E2B46"/>
    <w:rsid w:val="002E7914"/>
    <w:rsid w:val="002F0FFB"/>
    <w:rsid w:val="002F1466"/>
    <w:rsid w:val="002F6FAC"/>
    <w:rsid w:val="002F7524"/>
    <w:rsid w:val="00300BF3"/>
    <w:rsid w:val="00303CCF"/>
    <w:rsid w:val="00303E60"/>
    <w:rsid w:val="00304DA5"/>
    <w:rsid w:val="003059DF"/>
    <w:rsid w:val="003072E8"/>
    <w:rsid w:val="00311E88"/>
    <w:rsid w:val="003120BA"/>
    <w:rsid w:val="0031289C"/>
    <w:rsid w:val="00313DB6"/>
    <w:rsid w:val="00323231"/>
    <w:rsid w:val="0032525E"/>
    <w:rsid w:val="00326AC1"/>
    <w:rsid w:val="00327A8B"/>
    <w:rsid w:val="0033331C"/>
    <w:rsid w:val="00334C8C"/>
    <w:rsid w:val="0034087C"/>
    <w:rsid w:val="00342CC1"/>
    <w:rsid w:val="00342DC0"/>
    <w:rsid w:val="00345F07"/>
    <w:rsid w:val="003470FE"/>
    <w:rsid w:val="0035271E"/>
    <w:rsid w:val="00357554"/>
    <w:rsid w:val="00357C50"/>
    <w:rsid w:val="00363338"/>
    <w:rsid w:val="00363DBB"/>
    <w:rsid w:val="00365A3C"/>
    <w:rsid w:val="00366354"/>
    <w:rsid w:val="003748FB"/>
    <w:rsid w:val="00376810"/>
    <w:rsid w:val="00376F28"/>
    <w:rsid w:val="00380750"/>
    <w:rsid w:val="0038078E"/>
    <w:rsid w:val="00383251"/>
    <w:rsid w:val="00384DCC"/>
    <w:rsid w:val="00385734"/>
    <w:rsid w:val="003876B3"/>
    <w:rsid w:val="00391E1B"/>
    <w:rsid w:val="00394917"/>
    <w:rsid w:val="003A5106"/>
    <w:rsid w:val="003B378C"/>
    <w:rsid w:val="003B40BC"/>
    <w:rsid w:val="003B5F03"/>
    <w:rsid w:val="003B63F2"/>
    <w:rsid w:val="003B6EF2"/>
    <w:rsid w:val="003B796F"/>
    <w:rsid w:val="003C13C1"/>
    <w:rsid w:val="003C2E00"/>
    <w:rsid w:val="003C6D0F"/>
    <w:rsid w:val="003D0AA4"/>
    <w:rsid w:val="003D44EB"/>
    <w:rsid w:val="003D45B7"/>
    <w:rsid w:val="003D4C25"/>
    <w:rsid w:val="003E1E95"/>
    <w:rsid w:val="003E2BA2"/>
    <w:rsid w:val="003E3D37"/>
    <w:rsid w:val="003E5EB1"/>
    <w:rsid w:val="003E719D"/>
    <w:rsid w:val="003F0B8A"/>
    <w:rsid w:val="003F1884"/>
    <w:rsid w:val="003F2CF3"/>
    <w:rsid w:val="003F301F"/>
    <w:rsid w:val="003F7AF2"/>
    <w:rsid w:val="00400158"/>
    <w:rsid w:val="00400329"/>
    <w:rsid w:val="0040249C"/>
    <w:rsid w:val="00404773"/>
    <w:rsid w:val="0040485A"/>
    <w:rsid w:val="0040736F"/>
    <w:rsid w:val="004073EC"/>
    <w:rsid w:val="00407909"/>
    <w:rsid w:val="00414EEF"/>
    <w:rsid w:val="00421F9D"/>
    <w:rsid w:val="00425AFE"/>
    <w:rsid w:val="00427409"/>
    <w:rsid w:val="004302C8"/>
    <w:rsid w:val="00434DC6"/>
    <w:rsid w:val="00442A10"/>
    <w:rsid w:val="00442EF1"/>
    <w:rsid w:val="00443290"/>
    <w:rsid w:val="00443EEC"/>
    <w:rsid w:val="00444160"/>
    <w:rsid w:val="0044573A"/>
    <w:rsid w:val="0045015F"/>
    <w:rsid w:val="00450786"/>
    <w:rsid w:val="00452DB4"/>
    <w:rsid w:val="00460168"/>
    <w:rsid w:val="00463BAF"/>
    <w:rsid w:val="00463E39"/>
    <w:rsid w:val="00464BA1"/>
    <w:rsid w:val="004650E7"/>
    <w:rsid w:val="00466986"/>
    <w:rsid w:val="004715DD"/>
    <w:rsid w:val="004723D2"/>
    <w:rsid w:val="00472AB0"/>
    <w:rsid w:val="00474156"/>
    <w:rsid w:val="004802D6"/>
    <w:rsid w:val="004828E4"/>
    <w:rsid w:val="00483807"/>
    <w:rsid w:val="0048574A"/>
    <w:rsid w:val="004857F3"/>
    <w:rsid w:val="00490E3E"/>
    <w:rsid w:val="00493263"/>
    <w:rsid w:val="00493826"/>
    <w:rsid w:val="00497FE0"/>
    <w:rsid w:val="004A0150"/>
    <w:rsid w:val="004A39EB"/>
    <w:rsid w:val="004A3D77"/>
    <w:rsid w:val="004A6B9F"/>
    <w:rsid w:val="004B45D0"/>
    <w:rsid w:val="004B47E4"/>
    <w:rsid w:val="004B5090"/>
    <w:rsid w:val="004B6C86"/>
    <w:rsid w:val="004B6FF1"/>
    <w:rsid w:val="004C067E"/>
    <w:rsid w:val="004C2632"/>
    <w:rsid w:val="004C5041"/>
    <w:rsid w:val="004D281C"/>
    <w:rsid w:val="004D3779"/>
    <w:rsid w:val="004D60FB"/>
    <w:rsid w:val="004D678A"/>
    <w:rsid w:val="004E101A"/>
    <w:rsid w:val="004E2516"/>
    <w:rsid w:val="004E433D"/>
    <w:rsid w:val="004E76A9"/>
    <w:rsid w:val="004F2949"/>
    <w:rsid w:val="005002A3"/>
    <w:rsid w:val="00500CBB"/>
    <w:rsid w:val="00500F2B"/>
    <w:rsid w:val="005015C7"/>
    <w:rsid w:val="00501CC7"/>
    <w:rsid w:val="00506D6D"/>
    <w:rsid w:val="00515AB1"/>
    <w:rsid w:val="00520BD5"/>
    <w:rsid w:val="00522C85"/>
    <w:rsid w:val="005239B2"/>
    <w:rsid w:val="00526E6B"/>
    <w:rsid w:val="00532D09"/>
    <w:rsid w:val="00532DAC"/>
    <w:rsid w:val="005340C0"/>
    <w:rsid w:val="00534314"/>
    <w:rsid w:val="00540B46"/>
    <w:rsid w:val="0054267E"/>
    <w:rsid w:val="00542E89"/>
    <w:rsid w:val="00544C64"/>
    <w:rsid w:val="0054587B"/>
    <w:rsid w:val="00553947"/>
    <w:rsid w:val="0055455F"/>
    <w:rsid w:val="00555F0D"/>
    <w:rsid w:val="00556B9B"/>
    <w:rsid w:val="00556C73"/>
    <w:rsid w:val="0056124B"/>
    <w:rsid w:val="00561BD5"/>
    <w:rsid w:val="005620EA"/>
    <w:rsid w:val="00562F63"/>
    <w:rsid w:val="00563C0B"/>
    <w:rsid w:val="0056719B"/>
    <w:rsid w:val="005734E5"/>
    <w:rsid w:val="00573C92"/>
    <w:rsid w:val="00573F53"/>
    <w:rsid w:val="005756C2"/>
    <w:rsid w:val="005801C7"/>
    <w:rsid w:val="00586093"/>
    <w:rsid w:val="005879AC"/>
    <w:rsid w:val="00590059"/>
    <w:rsid w:val="00590551"/>
    <w:rsid w:val="00592278"/>
    <w:rsid w:val="005925C2"/>
    <w:rsid w:val="00592E6E"/>
    <w:rsid w:val="00593818"/>
    <w:rsid w:val="00594989"/>
    <w:rsid w:val="005960E1"/>
    <w:rsid w:val="005964C6"/>
    <w:rsid w:val="005970F2"/>
    <w:rsid w:val="00597F47"/>
    <w:rsid w:val="005A20D1"/>
    <w:rsid w:val="005A24B1"/>
    <w:rsid w:val="005A24EB"/>
    <w:rsid w:val="005B08B3"/>
    <w:rsid w:val="005B64C6"/>
    <w:rsid w:val="005C23CD"/>
    <w:rsid w:val="005C2631"/>
    <w:rsid w:val="005C3E26"/>
    <w:rsid w:val="005C58D5"/>
    <w:rsid w:val="005C6F55"/>
    <w:rsid w:val="005C73E3"/>
    <w:rsid w:val="005C7B1F"/>
    <w:rsid w:val="005D40F8"/>
    <w:rsid w:val="005D5291"/>
    <w:rsid w:val="005E1559"/>
    <w:rsid w:val="005E2C79"/>
    <w:rsid w:val="005E49E3"/>
    <w:rsid w:val="005E698A"/>
    <w:rsid w:val="005E7D4C"/>
    <w:rsid w:val="005E7E4B"/>
    <w:rsid w:val="005E7EE2"/>
    <w:rsid w:val="005F18C2"/>
    <w:rsid w:val="005F20C1"/>
    <w:rsid w:val="005F27DE"/>
    <w:rsid w:val="005F30BD"/>
    <w:rsid w:val="005F3B8A"/>
    <w:rsid w:val="005F5F80"/>
    <w:rsid w:val="005F61B0"/>
    <w:rsid w:val="005F7E76"/>
    <w:rsid w:val="006006B3"/>
    <w:rsid w:val="0060226E"/>
    <w:rsid w:val="00603E90"/>
    <w:rsid w:val="00604649"/>
    <w:rsid w:val="00605C42"/>
    <w:rsid w:val="006063FF"/>
    <w:rsid w:val="006074DB"/>
    <w:rsid w:val="006112FD"/>
    <w:rsid w:val="0061604B"/>
    <w:rsid w:val="006209F5"/>
    <w:rsid w:val="0062135B"/>
    <w:rsid w:val="00624343"/>
    <w:rsid w:val="00624C60"/>
    <w:rsid w:val="00624DA0"/>
    <w:rsid w:val="00626A5B"/>
    <w:rsid w:val="00626F5A"/>
    <w:rsid w:val="0063395C"/>
    <w:rsid w:val="00635007"/>
    <w:rsid w:val="006374C8"/>
    <w:rsid w:val="0064094C"/>
    <w:rsid w:val="0064129D"/>
    <w:rsid w:val="00643665"/>
    <w:rsid w:val="00643C0D"/>
    <w:rsid w:val="00644305"/>
    <w:rsid w:val="0064581F"/>
    <w:rsid w:val="00646576"/>
    <w:rsid w:val="006467F3"/>
    <w:rsid w:val="006473AC"/>
    <w:rsid w:val="006518DB"/>
    <w:rsid w:val="0065307E"/>
    <w:rsid w:val="00653C06"/>
    <w:rsid w:val="00654028"/>
    <w:rsid w:val="00661BDE"/>
    <w:rsid w:val="00664B8F"/>
    <w:rsid w:val="00664D52"/>
    <w:rsid w:val="00665EC6"/>
    <w:rsid w:val="006702EB"/>
    <w:rsid w:val="006713AA"/>
    <w:rsid w:val="006734D4"/>
    <w:rsid w:val="00673E09"/>
    <w:rsid w:val="0067737A"/>
    <w:rsid w:val="006810A4"/>
    <w:rsid w:val="006830C7"/>
    <w:rsid w:val="0068547D"/>
    <w:rsid w:val="00687C55"/>
    <w:rsid w:val="00691F95"/>
    <w:rsid w:val="00694296"/>
    <w:rsid w:val="006A257A"/>
    <w:rsid w:val="006A70A2"/>
    <w:rsid w:val="006B0538"/>
    <w:rsid w:val="006B1AB1"/>
    <w:rsid w:val="006B402D"/>
    <w:rsid w:val="006B4164"/>
    <w:rsid w:val="006B4EBB"/>
    <w:rsid w:val="006B5BE5"/>
    <w:rsid w:val="006C250F"/>
    <w:rsid w:val="006C3937"/>
    <w:rsid w:val="006C7C01"/>
    <w:rsid w:val="006D0FCE"/>
    <w:rsid w:val="006D24D6"/>
    <w:rsid w:val="006D2C01"/>
    <w:rsid w:val="006D36F0"/>
    <w:rsid w:val="006D4C3B"/>
    <w:rsid w:val="006D60D2"/>
    <w:rsid w:val="006E0494"/>
    <w:rsid w:val="006E08F1"/>
    <w:rsid w:val="006E0CBA"/>
    <w:rsid w:val="006E12EA"/>
    <w:rsid w:val="006E14D2"/>
    <w:rsid w:val="006E3439"/>
    <w:rsid w:val="006E41BA"/>
    <w:rsid w:val="006E549E"/>
    <w:rsid w:val="006E6746"/>
    <w:rsid w:val="006F00DC"/>
    <w:rsid w:val="006F0592"/>
    <w:rsid w:val="006F2190"/>
    <w:rsid w:val="006F2B86"/>
    <w:rsid w:val="006F6EAE"/>
    <w:rsid w:val="006F7E98"/>
    <w:rsid w:val="00701A6B"/>
    <w:rsid w:val="00704003"/>
    <w:rsid w:val="00705131"/>
    <w:rsid w:val="00706CE1"/>
    <w:rsid w:val="0070710D"/>
    <w:rsid w:val="00713B9B"/>
    <w:rsid w:val="00717588"/>
    <w:rsid w:val="00720F41"/>
    <w:rsid w:val="00724050"/>
    <w:rsid w:val="00724CC0"/>
    <w:rsid w:val="00724D59"/>
    <w:rsid w:val="00726B6F"/>
    <w:rsid w:val="00730AE3"/>
    <w:rsid w:val="00733BB1"/>
    <w:rsid w:val="00733F66"/>
    <w:rsid w:val="00734C5A"/>
    <w:rsid w:val="00736BB5"/>
    <w:rsid w:val="00737A38"/>
    <w:rsid w:val="00745973"/>
    <w:rsid w:val="00753C39"/>
    <w:rsid w:val="00755063"/>
    <w:rsid w:val="00755E44"/>
    <w:rsid w:val="00756F10"/>
    <w:rsid w:val="00756FAC"/>
    <w:rsid w:val="0075752E"/>
    <w:rsid w:val="00761B26"/>
    <w:rsid w:val="007621EF"/>
    <w:rsid w:val="00762774"/>
    <w:rsid w:val="00764945"/>
    <w:rsid w:val="007670DC"/>
    <w:rsid w:val="00771570"/>
    <w:rsid w:val="007737AB"/>
    <w:rsid w:val="00776836"/>
    <w:rsid w:val="007774ED"/>
    <w:rsid w:val="007802F9"/>
    <w:rsid w:val="00780F5D"/>
    <w:rsid w:val="007843F0"/>
    <w:rsid w:val="0078755C"/>
    <w:rsid w:val="00792B61"/>
    <w:rsid w:val="00793F0F"/>
    <w:rsid w:val="0079507E"/>
    <w:rsid w:val="00795E5F"/>
    <w:rsid w:val="00797D6C"/>
    <w:rsid w:val="007A0A8D"/>
    <w:rsid w:val="007A1F80"/>
    <w:rsid w:val="007A494E"/>
    <w:rsid w:val="007A652D"/>
    <w:rsid w:val="007B4875"/>
    <w:rsid w:val="007B6209"/>
    <w:rsid w:val="007B6F5C"/>
    <w:rsid w:val="007B7A17"/>
    <w:rsid w:val="007B7D29"/>
    <w:rsid w:val="007C0321"/>
    <w:rsid w:val="007C0F51"/>
    <w:rsid w:val="007C1C3E"/>
    <w:rsid w:val="007C205B"/>
    <w:rsid w:val="007C296F"/>
    <w:rsid w:val="007C3FEC"/>
    <w:rsid w:val="007C7224"/>
    <w:rsid w:val="007C79ED"/>
    <w:rsid w:val="007C7C79"/>
    <w:rsid w:val="007D0BD7"/>
    <w:rsid w:val="007D2933"/>
    <w:rsid w:val="007E0282"/>
    <w:rsid w:val="007E26B9"/>
    <w:rsid w:val="007E3B77"/>
    <w:rsid w:val="007E4746"/>
    <w:rsid w:val="007E4E89"/>
    <w:rsid w:val="007F2F1F"/>
    <w:rsid w:val="007F359C"/>
    <w:rsid w:val="00800E34"/>
    <w:rsid w:val="00801723"/>
    <w:rsid w:val="00801D47"/>
    <w:rsid w:val="00803F66"/>
    <w:rsid w:val="00805A9B"/>
    <w:rsid w:val="0080624F"/>
    <w:rsid w:val="00812563"/>
    <w:rsid w:val="00812806"/>
    <w:rsid w:val="0081433A"/>
    <w:rsid w:val="0081645E"/>
    <w:rsid w:val="008167D6"/>
    <w:rsid w:val="00824D2C"/>
    <w:rsid w:val="00827231"/>
    <w:rsid w:val="00827A3F"/>
    <w:rsid w:val="008312F7"/>
    <w:rsid w:val="00832425"/>
    <w:rsid w:val="0083333A"/>
    <w:rsid w:val="0084577D"/>
    <w:rsid w:val="0085133D"/>
    <w:rsid w:val="00860AAD"/>
    <w:rsid w:val="00862E90"/>
    <w:rsid w:val="008650C8"/>
    <w:rsid w:val="00865691"/>
    <w:rsid w:val="00867C8B"/>
    <w:rsid w:val="00870630"/>
    <w:rsid w:val="008729A1"/>
    <w:rsid w:val="00872F10"/>
    <w:rsid w:val="0087566C"/>
    <w:rsid w:val="0088062D"/>
    <w:rsid w:val="00880866"/>
    <w:rsid w:val="0088429E"/>
    <w:rsid w:val="00884713"/>
    <w:rsid w:val="00884F37"/>
    <w:rsid w:val="00885584"/>
    <w:rsid w:val="00885CAB"/>
    <w:rsid w:val="00885E10"/>
    <w:rsid w:val="00886B9E"/>
    <w:rsid w:val="00886D28"/>
    <w:rsid w:val="00887429"/>
    <w:rsid w:val="00890C4A"/>
    <w:rsid w:val="008921AC"/>
    <w:rsid w:val="00892321"/>
    <w:rsid w:val="00894029"/>
    <w:rsid w:val="008945C9"/>
    <w:rsid w:val="00895DE7"/>
    <w:rsid w:val="008979A8"/>
    <w:rsid w:val="00897D47"/>
    <w:rsid w:val="008A0048"/>
    <w:rsid w:val="008A5BEF"/>
    <w:rsid w:val="008A7D5C"/>
    <w:rsid w:val="008B2450"/>
    <w:rsid w:val="008B2E6F"/>
    <w:rsid w:val="008B32B6"/>
    <w:rsid w:val="008B4503"/>
    <w:rsid w:val="008C04BF"/>
    <w:rsid w:val="008C06B3"/>
    <w:rsid w:val="008C1A84"/>
    <w:rsid w:val="008C4534"/>
    <w:rsid w:val="008C47DD"/>
    <w:rsid w:val="008C5E58"/>
    <w:rsid w:val="008D0FB5"/>
    <w:rsid w:val="008D1382"/>
    <w:rsid w:val="008D31DE"/>
    <w:rsid w:val="008D3F1F"/>
    <w:rsid w:val="008D43EC"/>
    <w:rsid w:val="008D44FE"/>
    <w:rsid w:val="008D5504"/>
    <w:rsid w:val="008D59A5"/>
    <w:rsid w:val="008D602E"/>
    <w:rsid w:val="008D6F8A"/>
    <w:rsid w:val="008E3F5A"/>
    <w:rsid w:val="008E7E9E"/>
    <w:rsid w:val="008F2FC9"/>
    <w:rsid w:val="008F4EF9"/>
    <w:rsid w:val="009027FC"/>
    <w:rsid w:val="009028A9"/>
    <w:rsid w:val="00904C27"/>
    <w:rsid w:val="00907B18"/>
    <w:rsid w:val="009125B8"/>
    <w:rsid w:val="00914370"/>
    <w:rsid w:val="00917E00"/>
    <w:rsid w:val="00917F72"/>
    <w:rsid w:val="009204F5"/>
    <w:rsid w:val="00921513"/>
    <w:rsid w:val="009255BA"/>
    <w:rsid w:val="00925E4A"/>
    <w:rsid w:val="00926636"/>
    <w:rsid w:val="00926DAE"/>
    <w:rsid w:val="00926DE1"/>
    <w:rsid w:val="009315B4"/>
    <w:rsid w:val="009315B5"/>
    <w:rsid w:val="00931854"/>
    <w:rsid w:val="009319B9"/>
    <w:rsid w:val="00931B75"/>
    <w:rsid w:val="009323D9"/>
    <w:rsid w:val="00932A02"/>
    <w:rsid w:val="0093332E"/>
    <w:rsid w:val="00933911"/>
    <w:rsid w:val="00934804"/>
    <w:rsid w:val="009354C7"/>
    <w:rsid w:val="0094050F"/>
    <w:rsid w:val="00945A88"/>
    <w:rsid w:val="009472B1"/>
    <w:rsid w:val="00947404"/>
    <w:rsid w:val="0094742A"/>
    <w:rsid w:val="009476E3"/>
    <w:rsid w:val="00951AF0"/>
    <w:rsid w:val="009617BC"/>
    <w:rsid w:val="0096301E"/>
    <w:rsid w:val="009649D6"/>
    <w:rsid w:val="00964B81"/>
    <w:rsid w:val="009664AE"/>
    <w:rsid w:val="009710A1"/>
    <w:rsid w:val="00972B92"/>
    <w:rsid w:val="00974488"/>
    <w:rsid w:val="00974597"/>
    <w:rsid w:val="00975D5D"/>
    <w:rsid w:val="00976886"/>
    <w:rsid w:val="009772B1"/>
    <w:rsid w:val="00977CC5"/>
    <w:rsid w:val="00981AFE"/>
    <w:rsid w:val="009820FB"/>
    <w:rsid w:val="0098353A"/>
    <w:rsid w:val="0098356B"/>
    <w:rsid w:val="009839E0"/>
    <w:rsid w:val="00993064"/>
    <w:rsid w:val="009936E5"/>
    <w:rsid w:val="00993A03"/>
    <w:rsid w:val="0099537E"/>
    <w:rsid w:val="00995AF8"/>
    <w:rsid w:val="009A11F2"/>
    <w:rsid w:val="009A436E"/>
    <w:rsid w:val="009A4384"/>
    <w:rsid w:val="009A47C7"/>
    <w:rsid w:val="009A4DD9"/>
    <w:rsid w:val="009A54AD"/>
    <w:rsid w:val="009A5848"/>
    <w:rsid w:val="009A6837"/>
    <w:rsid w:val="009A70EF"/>
    <w:rsid w:val="009B0E60"/>
    <w:rsid w:val="009B41C9"/>
    <w:rsid w:val="009B6A7C"/>
    <w:rsid w:val="009B7476"/>
    <w:rsid w:val="009B7A43"/>
    <w:rsid w:val="009C31E6"/>
    <w:rsid w:val="009C4785"/>
    <w:rsid w:val="009C535F"/>
    <w:rsid w:val="009D08FD"/>
    <w:rsid w:val="009D4DC7"/>
    <w:rsid w:val="009D7968"/>
    <w:rsid w:val="009E4FDE"/>
    <w:rsid w:val="009F150E"/>
    <w:rsid w:val="009F2974"/>
    <w:rsid w:val="009F2A8E"/>
    <w:rsid w:val="009F4854"/>
    <w:rsid w:val="009F4951"/>
    <w:rsid w:val="009F4D92"/>
    <w:rsid w:val="009F7C53"/>
    <w:rsid w:val="00A00F06"/>
    <w:rsid w:val="00A01BAB"/>
    <w:rsid w:val="00A02702"/>
    <w:rsid w:val="00A0387D"/>
    <w:rsid w:val="00A04CDA"/>
    <w:rsid w:val="00A07D58"/>
    <w:rsid w:val="00A10ACE"/>
    <w:rsid w:val="00A10C65"/>
    <w:rsid w:val="00A163CA"/>
    <w:rsid w:val="00A21252"/>
    <w:rsid w:val="00A27A97"/>
    <w:rsid w:val="00A34C3F"/>
    <w:rsid w:val="00A35762"/>
    <w:rsid w:val="00A37040"/>
    <w:rsid w:val="00A377D2"/>
    <w:rsid w:val="00A37821"/>
    <w:rsid w:val="00A408AC"/>
    <w:rsid w:val="00A4129F"/>
    <w:rsid w:val="00A419F5"/>
    <w:rsid w:val="00A4380D"/>
    <w:rsid w:val="00A44174"/>
    <w:rsid w:val="00A4485D"/>
    <w:rsid w:val="00A44AC2"/>
    <w:rsid w:val="00A453FE"/>
    <w:rsid w:val="00A45ED6"/>
    <w:rsid w:val="00A51FA8"/>
    <w:rsid w:val="00A55C17"/>
    <w:rsid w:val="00A56493"/>
    <w:rsid w:val="00A57447"/>
    <w:rsid w:val="00A60567"/>
    <w:rsid w:val="00A63800"/>
    <w:rsid w:val="00A66A20"/>
    <w:rsid w:val="00A73BEE"/>
    <w:rsid w:val="00A7569D"/>
    <w:rsid w:val="00A75831"/>
    <w:rsid w:val="00A75FFF"/>
    <w:rsid w:val="00A77986"/>
    <w:rsid w:val="00A77C17"/>
    <w:rsid w:val="00A82CC9"/>
    <w:rsid w:val="00A85438"/>
    <w:rsid w:val="00A91343"/>
    <w:rsid w:val="00A95618"/>
    <w:rsid w:val="00A9566D"/>
    <w:rsid w:val="00AA04F2"/>
    <w:rsid w:val="00AA6B47"/>
    <w:rsid w:val="00AA6E03"/>
    <w:rsid w:val="00AB2445"/>
    <w:rsid w:val="00AB574D"/>
    <w:rsid w:val="00AB6460"/>
    <w:rsid w:val="00AC0328"/>
    <w:rsid w:val="00AC418D"/>
    <w:rsid w:val="00AC7DA5"/>
    <w:rsid w:val="00AD055A"/>
    <w:rsid w:val="00AD2E4D"/>
    <w:rsid w:val="00AD6806"/>
    <w:rsid w:val="00AD69E8"/>
    <w:rsid w:val="00AD7FCC"/>
    <w:rsid w:val="00AE4CCE"/>
    <w:rsid w:val="00AE4E80"/>
    <w:rsid w:val="00AE508A"/>
    <w:rsid w:val="00AE556A"/>
    <w:rsid w:val="00AE5BEC"/>
    <w:rsid w:val="00AF77B1"/>
    <w:rsid w:val="00B0100A"/>
    <w:rsid w:val="00B029DD"/>
    <w:rsid w:val="00B06668"/>
    <w:rsid w:val="00B108E0"/>
    <w:rsid w:val="00B10945"/>
    <w:rsid w:val="00B14983"/>
    <w:rsid w:val="00B15CB6"/>
    <w:rsid w:val="00B16516"/>
    <w:rsid w:val="00B20AFB"/>
    <w:rsid w:val="00B20B97"/>
    <w:rsid w:val="00B239C6"/>
    <w:rsid w:val="00B27287"/>
    <w:rsid w:val="00B30C2B"/>
    <w:rsid w:val="00B3177D"/>
    <w:rsid w:val="00B31CE0"/>
    <w:rsid w:val="00B3456F"/>
    <w:rsid w:val="00B36950"/>
    <w:rsid w:val="00B3735F"/>
    <w:rsid w:val="00B4069F"/>
    <w:rsid w:val="00B431F9"/>
    <w:rsid w:val="00B4372D"/>
    <w:rsid w:val="00B444B3"/>
    <w:rsid w:val="00B44A42"/>
    <w:rsid w:val="00B44D59"/>
    <w:rsid w:val="00B45B49"/>
    <w:rsid w:val="00B547F7"/>
    <w:rsid w:val="00B56BC3"/>
    <w:rsid w:val="00B57562"/>
    <w:rsid w:val="00B6150A"/>
    <w:rsid w:val="00B61ADA"/>
    <w:rsid w:val="00B6290D"/>
    <w:rsid w:val="00B64799"/>
    <w:rsid w:val="00B64D0C"/>
    <w:rsid w:val="00B71774"/>
    <w:rsid w:val="00B71EA9"/>
    <w:rsid w:val="00B72AAA"/>
    <w:rsid w:val="00B74237"/>
    <w:rsid w:val="00B74469"/>
    <w:rsid w:val="00B74A08"/>
    <w:rsid w:val="00B74E08"/>
    <w:rsid w:val="00B759C2"/>
    <w:rsid w:val="00B77BFE"/>
    <w:rsid w:val="00B81788"/>
    <w:rsid w:val="00B82381"/>
    <w:rsid w:val="00B855D9"/>
    <w:rsid w:val="00B85C90"/>
    <w:rsid w:val="00B87569"/>
    <w:rsid w:val="00B87C44"/>
    <w:rsid w:val="00B93A34"/>
    <w:rsid w:val="00B93FBC"/>
    <w:rsid w:val="00B978D5"/>
    <w:rsid w:val="00BA0F1D"/>
    <w:rsid w:val="00BA257F"/>
    <w:rsid w:val="00BA32C8"/>
    <w:rsid w:val="00BA4774"/>
    <w:rsid w:val="00BA487E"/>
    <w:rsid w:val="00BA4E8F"/>
    <w:rsid w:val="00BA57D4"/>
    <w:rsid w:val="00BA7C71"/>
    <w:rsid w:val="00BA7CCB"/>
    <w:rsid w:val="00BB13BC"/>
    <w:rsid w:val="00BB2D09"/>
    <w:rsid w:val="00BB2D1F"/>
    <w:rsid w:val="00BB2DB5"/>
    <w:rsid w:val="00BB4C99"/>
    <w:rsid w:val="00BB677D"/>
    <w:rsid w:val="00BC126C"/>
    <w:rsid w:val="00BC1E8B"/>
    <w:rsid w:val="00BC1EEF"/>
    <w:rsid w:val="00BC5AB0"/>
    <w:rsid w:val="00BC7325"/>
    <w:rsid w:val="00BC7404"/>
    <w:rsid w:val="00BD189D"/>
    <w:rsid w:val="00BD3688"/>
    <w:rsid w:val="00BD502B"/>
    <w:rsid w:val="00BD74A1"/>
    <w:rsid w:val="00BE06DA"/>
    <w:rsid w:val="00BE530B"/>
    <w:rsid w:val="00BF04DD"/>
    <w:rsid w:val="00BF126E"/>
    <w:rsid w:val="00BF2013"/>
    <w:rsid w:val="00BF2D07"/>
    <w:rsid w:val="00BF5816"/>
    <w:rsid w:val="00BF67F0"/>
    <w:rsid w:val="00BF6C31"/>
    <w:rsid w:val="00C0063B"/>
    <w:rsid w:val="00C01254"/>
    <w:rsid w:val="00C01419"/>
    <w:rsid w:val="00C04CA9"/>
    <w:rsid w:val="00C053EE"/>
    <w:rsid w:val="00C06D10"/>
    <w:rsid w:val="00C07327"/>
    <w:rsid w:val="00C07A9F"/>
    <w:rsid w:val="00C10BC2"/>
    <w:rsid w:val="00C1232E"/>
    <w:rsid w:val="00C126D9"/>
    <w:rsid w:val="00C170D7"/>
    <w:rsid w:val="00C20AAD"/>
    <w:rsid w:val="00C22928"/>
    <w:rsid w:val="00C2378F"/>
    <w:rsid w:val="00C25B73"/>
    <w:rsid w:val="00C300AC"/>
    <w:rsid w:val="00C30BD2"/>
    <w:rsid w:val="00C31753"/>
    <w:rsid w:val="00C31C2A"/>
    <w:rsid w:val="00C34809"/>
    <w:rsid w:val="00C352EB"/>
    <w:rsid w:val="00C3794D"/>
    <w:rsid w:val="00C37A5D"/>
    <w:rsid w:val="00C420D5"/>
    <w:rsid w:val="00C44C5F"/>
    <w:rsid w:val="00C45606"/>
    <w:rsid w:val="00C4566E"/>
    <w:rsid w:val="00C47C74"/>
    <w:rsid w:val="00C52787"/>
    <w:rsid w:val="00C53673"/>
    <w:rsid w:val="00C53ADC"/>
    <w:rsid w:val="00C57D1A"/>
    <w:rsid w:val="00C61FBD"/>
    <w:rsid w:val="00C63528"/>
    <w:rsid w:val="00C639B2"/>
    <w:rsid w:val="00C640E7"/>
    <w:rsid w:val="00C6426F"/>
    <w:rsid w:val="00C66D32"/>
    <w:rsid w:val="00C71987"/>
    <w:rsid w:val="00C719B3"/>
    <w:rsid w:val="00C73446"/>
    <w:rsid w:val="00C73580"/>
    <w:rsid w:val="00C76000"/>
    <w:rsid w:val="00C76165"/>
    <w:rsid w:val="00C813FD"/>
    <w:rsid w:val="00C81A19"/>
    <w:rsid w:val="00C82ECD"/>
    <w:rsid w:val="00C83063"/>
    <w:rsid w:val="00C844E6"/>
    <w:rsid w:val="00C8693E"/>
    <w:rsid w:val="00C906D2"/>
    <w:rsid w:val="00C933C4"/>
    <w:rsid w:val="00C94A96"/>
    <w:rsid w:val="00C95FDA"/>
    <w:rsid w:val="00C97AC9"/>
    <w:rsid w:val="00C97FA5"/>
    <w:rsid w:val="00CA2889"/>
    <w:rsid w:val="00CA3393"/>
    <w:rsid w:val="00CA409E"/>
    <w:rsid w:val="00CA4E36"/>
    <w:rsid w:val="00CA5C63"/>
    <w:rsid w:val="00CA6DCA"/>
    <w:rsid w:val="00CA79A0"/>
    <w:rsid w:val="00CA7A96"/>
    <w:rsid w:val="00CB188D"/>
    <w:rsid w:val="00CB20ED"/>
    <w:rsid w:val="00CB4FA1"/>
    <w:rsid w:val="00CB769B"/>
    <w:rsid w:val="00CB7A55"/>
    <w:rsid w:val="00CC4CB9"/>
    <w:rsid w:val="00CC7008"/>
    <w:rsid w:val="00CC7316"/>
    <w:rsid w:val="00CD31D2"/>
    <w:rsid w:val="00CD5245"/>
    <w:rsid w:val="00CD5BEB"/>
    <w:rsid w:val="00CD7886"/>
    <w:rsid w:val="00CE0EDD"/>
    <w:rsid w:val="00CE2054"/>
    <w:rsid w:val="00CE2F55"/>
    <w:rsid w:val="00CE353B"/>
    <w:rsid w:val="00CE4D81"/>
    <w:rsid w:val="00CE7CED"/>
    <w:rsid w:val="00CF1D87"/>
    <w:rsid w:val="00CF29D1"/>
    <w:rsid w:val="00CF3B94"/>
    <w:rsid w:val="00CF42E0"/>
    <w:rsid w:val="00CF43F5"/>
    <w:rsid w:val="00CF547A"/>
    <w:rsid w:val="00CF56B5"/>
    <w:rsid w:val="00CF5D25"/>
    <w:rsid w:val="00CF708C"/>
    <w:rsid w:val="00D004FD"/>
    <w:rsid w:val="00D007C9"/>
    <w:rsid w:val="00D00A34"/>
    <w:rsid w:val="00D01D89"/>
    <w:rsid w:val="00D04A17"/>
    <w:rsid w:val="00D1082A"/>
    <w:rsid w:val="00D10B8F"/>
    <w:rsid w:val="00D128A5"/>
    <w:rsid w:val="00D177F5"/>
    <w:rsid w:val="00D17829"/>
    <w:rsid w:val="00D21365"/>
    <w:rsid w:val="00D218E8"/>
    <w:rsid w:val="00D22CF8"/>
    <w:rsid w:val="00D22E07"/>
    <w:rsid w:val="00D23CB2"/>
    <w:rsid w:val="00D256A2"/>
    <w:rsid w:val="00D31E96"/>
    <w:rsid w:val="00D3393D"/>
    <w:rsid w:val="00D34C6F"/>
    <w:rsid w:val="00D3555B"/>
    <w:rsid w:val="00D3607A"/>
    <w:rsid w:val="00D37836"/>
    <w:rsid w:val="00D37D91"/>
    <w:rsid w:val="00D406A4"/>
    <w:rsid w:val="00D47E0F"/>
    <w:rsid w:val="00D52DFB"/>
    <w:rsid w:val="00D543AF"/>
    <w:rsid w:val="00D5753E"/>
    <w:rsid w:val="00D6002B"/>
    <w:rsid w:val="00D60538"/>
    <w:rsid w:val="00D64BE1"/>
    <w:rsid w:val="00D666DF"/>
    <w:rsid w:val="00D70ACF"/>
    <w:rsid w:val="00D80A48"/>
    <w:rsid w:val="00D8303A"/>
    <w:rsid w:val="00D85B8E"/>
    <w:rsid w:val="00D86303"/>
    <w:rsid w:val="00D8681F"/>
    <w:rsid w:val="00D91996"/>
    <w:rsid w:val="00D91BF7"/>
    <w:rsid w:val="00D9329C"/>
    <w:rsid w:val="00D93490"/>
    <w:rsid w:val="00D96479"/>
    <w:rsid w:val="00D96F87"/>
    <w:rsid w:val="00DA0193"/>
    <w:rsid w:val="00DA3C19"/>
    <w:rsid w:val="00DA47EA"/>
    <w:rsid w:val="00DB3886"/>
    <w:rsid w:val="00DB6EE3"/>
    <w:rsid w:val="00DC0359"/>
    <w:rsid w:val="00DC0FC4"/>
    <w:rsid w:val="00DC12E1"/>
    <w:rsid w:val="00DC235D"/>
    <w:rsid w:val="00DC3AE4"/>
    <w:rsid w:val="00DC3D5F"/>
    <w:rsid w:val="00DC467D"/>
    <w:rsid w:val="00DC6375"/>
    <w:rsid w:val="00DD3192"/>
    <w:rsid w:val="00DD4F70"/>
    <w:rsid w:val="00DD56D8"/>
    <w:rsid w:val="00DD6ED4"/>
    <w:rsid w:val="00DE07D5"/>
    <w:rsid w:val="00DE0FF4"/>
    <w:rsid w:val="00DE3105"/>
    <w:rsid w:val="00DE4F49"/>
    <w:rsid w:val="00DE6B31"/>
    <w:rsid w:val="00DE6EC9"/>
    <w:rsid w:val="00DF1787"/>
    <w:rsid w:val="00DF181D"/>
    <w:rsid w:val="00DF1A31"/>
    <w:rsid w:val="00DF3625"/>
    <w:rsid w:val="00DF3723"/>
    <w:rsid w:val="00DF3C7F"/>
    <w:rsid w:val="00DF535E"/>
    <w:rsid w:val="00DF555E"/>
    <w:rsid w:val="00DF7550"/>
    <w:rsid w:val="00E0082A"/>
    <w:rsid w:val="00E01402"/>
    <w:rsid w:val="00E01A44"/>
    <w:rsid w:val="00E054CF"/>
    <w:rsid w:val="00E05B8A"/>
    <w:rsid w:val="00E06EE3"/>
    <w:rsid w:val="00E1070C"/>
    <w:rsid w:val="00E119AF"/>
    <w:rsid w:val="00E13F0E"/>
    <w:rsid w:val="00E14A3F"/>
    <w:rsid w:val="00E14FFE"/>
    <w:rsid w:val="00E164FC"/>
    <w:rsid w:val="00E20F6D"/>
    <w:rsid w:val="00E2213B"/>
    <w:rsid w:val="00E268BC"/>
    <w:rsid w:val="00E27CC8"/>
    <w:rsid w:val="00E319A8"/>
    <w:rsid w:val="00E32C0B"/>
    <w:rsid w:val="00E33273"/>
    <w:rsid w:val="00E343A2"/>
    <w:rsid w:val="00E3473A"/>
    <w:rsid w:val="00E37535"/>
    <w:rsid w:val="00E37CE4"/>
    <w:rsid w:val="00E45D99"/>
    <w:rsid w:val="00E45EEE"/>
    <w:rsid w:val="00E472E5"/>
    <w:rsid w:val="00E520A5"/>
    <w:rsid w:val="00E54379"/>
    <w:rsid w:val="00E54CB6"/>
    <w:rsid w:val="00E55A8E"/>
    <w:rsid w:val="00E55ABD"/>
    <w:rsid w:val="00E61773"/>
    <w:rsid w:val="00E61FBD"/>
    <w:rsid w:val="00E66B5B"/>
    <w:rsid w:val="00E6728C"/>
    <w:rsid w:val="00E70440"/>
    <w:rsid w:val="00E70469"/>
    <w:rsid w:val="00E73864"/>
    <w:rsid w:val="00E73ED3"/>
    <w:rsid w:val="00E75D2D"/>
    <w:rsid w:val="00E76372"/>
    <w:rsid w:val="00E76920"/>
    <w:rsid w:val="00E80747"/>
    <w:rsid w:val="00E8248F"/>
    <w:rsid w:val="00E82F40"/>
    <w:rsid w:val="00E84112"/>
    <w:rsid w:val="00E85982"/>
    <w:rsid w:val="00E85DB2"/>
    <w:rsid w:val="00E87A0B"/>
    <w:rsid w:val="00E912BA"/>
    <w:rsid w:val="00E92FEC"/>
    <w:rsid w:val="00E965C2"/>
    <w:rsid w:val="00E97164"/>
    <w:rsid w:val="00EA0B87"/>
    <w:rsid w:val="00EA1363"/>
    <w:rsid w:val="00EA4035"/>
    <w:rsid w:val="00EB0E58"/>
    <w:rsid w:val="00EB4EEB"/>
    <w:rsid w:val="00EB58D0"/>
    <w:rsid w:val="00EB5A1D"/>
    <w:rsid w:val="00EB6840"/>
    <w:rsid w:val="00EC165A"/>
    <w:rsid w:val="00EC47B9"/>
    <w:rsid w:val="00EC7759"/>
    <w:rsid w:val="00EC7F64"/>
    <w:rsid w:val="00ED0638"/>
    <w:rsid w:val="00ED2565"/>
    <w:rsid w:val="00ED4396"/>
    <w:rsid w:val="00EE00D0"/>
    <w:rsid w:val="00EE0B0E"/>
    <w:rsid w:val="00EF1264"/>
    <w:rsid w:val="00EF2A7D"/>
    <w:rsid w:val="00EF5C0D"/>
    <w:rsid w:val="00EF7A01"/>
    <w:rsid w:val="00EF7AF3"/>
    <w:rsid w:val="00F014B9"/>
    <w:rsid w:val="00F0155E"/>
    <w:rsid w:val="00F039AC"/>
    <w:rsid w:val="00F03E8B"/>
    <w:rsid w:val="00F05852"/>
    <w:rsid w:val="00F13100"/>
    <w:rsid w:val="00F150D9"/>
    <w:rsid w:val="00F17291"/>
    <w:rsid w:val="00F205F8"/>
    <w:rsid w:val="00F22906"/>
    <w:rsid w:val="00F2395B"/>
    <w:rsid w:val="00F25818"/>
    <w:rsid w:val="00F25CDF"/>
    <w:rsid w:val="00F25D10"/>
    <w:rsid w:val="00F26381"/>
    <w:rsid w:val="00F269EC"/>
    <w:rsid w:val="00F331B8"/>
    <w:rsid w:val="00F3339A"/>
    <w:rsid w:val="00F333A0"/>
    <w:rsid w:val="00F33B9B"/>
    <w:rsid w:val="00F35762"/>
    <w:rsid w:val="00F358EF"/>
    <w:rsid w:val="00F378E0"/>
    <w:rsid w:val="00F452F7"/>
    <w:rsid w:val="00F45C04"/>
    <w:rsid w:val="00F46B3D"/>
    <w:rsid w:val="00F47005"/>
    <w:rsid w:val="00F47709"/>
    <w:rsid w:val="00F50268"/>
    <w:rsid w:val="00F51997"/>
    <w:rsid w:val="00F51B91"/>
    <w:rsid w:val="00F51FE0"/>
    <w:rsid w:val="00F62A9A"/>
    <w:rsid w:val="00F64632"/>
    <w:rsid w:val="00F676B0"/>
    <w:rsid w:val="00F72331"/>
    <w:rsid w:val="00F724E4"/>
    <w:rsid w:val="00F72ED6"/>
    <w:rsid w:val="00F760D7"/>
    <w:rsid w:val="00F77633"/>
    <w:rsid w:val="00F80C61"/>
    <w:rsid w:val="00F83675"/>
    <w:rsid w:val="00F879C7"/>
    <w:rsid w:val="00F87B07"/>
    <w:rsid w:val="00F909C5"/>
    <w:rsid w:val="00F93FA7"/>
    <w:rsid w:val="00F94031"/>
    <w:rsid w:val="00F95847"/>
    <w:rsid w:val="00F97970"/>
    <w:rsid w:val="00F97B33"/>
    <w:rsid w:val="00F97BD2"/>
    <w:rsid w:val="00F97D8F"/>
    <w:rsid w:val="00FA1264"/>
    <w:rsid w:val="00FA6A63"/>
    <w:rsid w:val="00FB0405"/>
    <w:rsid w:val="00FB4B4A"/>
    <w:rsid w:val="00FB7005"/>
    <w:rsid w:val="00FB71A9"/>
    <w:rsid w:val="00FC0AB5"/>
    <w:rsid w:val="00FC1441"/>
    <w:rsid w:val="00FC38D6"/>
    <w:rsid w:val="00FC4A38"/>
    <w:rsid w:val="00FC4B94"/>
    <w:rsid w:val="00FC7294"/>
    <w:rsid w:val="00FC756A"/>
    <w:rsid w:val="00FD0690"/>
    <w:rsid w:val="00FD34E8"/>
    <w:rsid w:val="00FD45B5"/>
    <w:rsid w:val="00FD7850"/>
    <w:rsid w:val="00FD7C96"/>
    <w:rsid w:val="00FE0FDA"/>
    <w:rsid w:val="00FE43B4"/>
    <w:rsid w:val="00FE5F4A"/>
    <w:rsid w:val="00FF3C96"/>
    <w:rsid w:val="00FF56EA"/>
    <w:rsid w:val="00FF6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83EE8"/>
  <w15:chartTrackingRefBased/>
  <w15:docId w15:val="{303EF366-7BEE-4FD2-BAC0-73D75AA5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005"/>
    <w:pPr>
      <w:spacing w:before="60" w:after="120" w:line="240" w:lineRule="auto"/>
    </w:pPr>
    <w:rPr>
      <w:rFonts w:ascii="Arial" w:eastAsia="Times New Roman" w:hAnsi="Arial" w:cs="Arial"/>
      <w:bCs/>
      <w:sz w:val="32"/>
      <w:szCs w:val="28"/>
    </w:rPr>
  </w:style>
  <w:style w:type="paragraph" w:styleId="Heading1">
    <w:name w:val="heading 1"/>
    <w:basedOn w:val="Normal"/>
    <w:next w:val="Normal"/>
    <w:link w:val="Heading1Char"/>
    <w:uiPriority w:val="9"/>
    <w:qFormat/>
    <w:rsid w:val="00B74A08"/>
    <w:pPr>
      <w:keepNext/>
      <w:keepLines/>
      <w:spacing w:before="240" w:after="0"/>
      <w:outlineLvl w:val="0"/>
    </w:pPr>
    <w:rPr>
      <w:rFonts w:asciiTheme="majorHAnsi" w:eastAsiaTheme="majorEastAsia" w:hAnsiTheme="majorHAnsi" w:cstheme="majorBidi"/>
      <w:color w:val="2F5496" w:themeColor="accent1" w:themeShade="BF"/>
      <w:szCs w:val="32"/>
    </w:rPr>
  </w:style>
  <w:style w:type="paragraph" w:styleId="Heading2">
    <w:name w:val="heading 2"/>
    <w:next w:val="Normal"/>
    <w:link w:val="Heading2Char"/>
    <w:uiPriority w:val="9"/>
    <w:unhideWhenUsed/>
    <w:qFormat/>
    <w:rsid w:val="00147529"/>
    <w:pPr>
      <w:spacing w:before="120" w:after="120" w:line="240" w:lineRule="auto"/>
      <w:outlineLvl w:val="1"/>
    </w:pPr>
    <w:rPr>
      <w:rFonts w:ascii="Verdana" w:hAnsi="Verdana"/>
      <w:b/>
      <w:bCs/>
      <w:color w:val="7030A0"/>
      <w:sz w:val="28"/>
      <w:szCs w:val="28"/>
    </w:rPr>
  </w:style>
  <w:style w:type="paragraph" w:styleId="Heading3">
    <w:name w:val="heading 3"/>
    <w:basedOn w:val="Normal"/>
    <w:next w:val="Normal"/>
    <w:link w:val="Heading3Char"/>
    <w:uiPriority w:val="9"/>
    <w:unhideWhenUsed/>
    <w:qFormat/>
    <w:rsid w:val="00493826"/>
    <w:pPr>
      <w:spacing w:before="240"/>
      <w:outlineLvl w:val="2"/>
    </w:pPr>
    <w:rPr>
      <w:b/>
      <w:bCs w:val="0"/>
      <w:color w:val="1F4E7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D59"/>
    <w:pPr>
      <w:numPr>
        <w:numId w:val="1"/>
      </w:numPr>
      <w:spacing w:after="60"/>
    </w:pPr>
  </w:style>
  <w:style w:type="paragraph" w:styleId="Header">
    <w:name w:val="header"/>
    <w:basedOn w:val="Normal"/>
    <w:link w:val="HeaderChar"/>
    <w:uiPriority w:val="99"/>
    <w:unhideWhenUsed/>
    <w:rsid w:val="00280796"/>
    <w:pPr>
      <w:tabs>
        <w:tab w:val="center" w:pos="4513"/>
        <w:tab w:val="right" w:pos="9026"/>
      </w:tabs>
      <w:spacing w:after="0"/>
    </w:pPr>
  </w:style>
  <w:style w:type="character" w:customStyle="1" w:styleId="HeaderChar">
    <w:name w:val="Header Char"/>
    <w:basedOn w:val="DefaultParagraphFont"/>
    <w:link w:val="Header"/>
    <w:uiPriority w:val="99"/>
    <w:rsid w:val="00280796"/>
  </w:style>
  <w:style w:type="paragraph" w:styleId="Footer">
    <w:name w:val="footer"/>
    <w:basedOn w:val="Normal"/>
    <w:link w:val="FooterChar"/>
    <w:uiPriority w:val="99"/>
    <w:unhideWhenUsed/>
    <w:rsid w:val="00280796"/>
    <w:pPr>
      <w:tabs>
        <w:tab w:val="center" w:pos="4513"/>
        <w:tab w:val="right" w:pos="9026"/>
      </w:tabs>
      <w:spacing w:after="0"/>
    </w:pPr>
  </w:style>
  <w:style w:type="character" w:customStyle="1" w:styleId="FooterChar">
    <w:name w:val="Footer Char"/>
    <w:basedOn w:val="DefaultParagraphFont"/>
    <w:link w:val="Footer"/>
    <w:uiPriority w:val="99"/>
    <w:rsid w:val="00280796"/>
  </w:style>
  <w:style w:type="paragraph" w:styleId="Title">
    <w:name w:val="Title"/>
    <w:next w:val="Normal"/>
    <w:link w:val="TitleChar"/>
    <w:uiPriority w:val="10"/>
    <w:qFormat/>
    <w:rsid w:val="00147529"/>
    <w:pPr>
      <w:spacing w:line="240" w:lineRule="auto"/>
      <w:jc w:val="center"/>
    </w:pPr>
    <w:rPr>
      <w:rFonts w:ascii="Verdana" w:hAnsi="Verdana"/>
      <w:b/>
      <w:bCs/>
      <w:sz w:val="28"/>
      <w:szCs w:val="28"/>
    </w:rPr>
  </w:style>
  <w:style w:type="character" w:customStyle="1" w:styleId="TitleChar">
    <w:name w:val="Title Char"/>
    <w:basedOn w:val="DefaultParagraphFont"/>
    <w:link w:val="Title"/>
    <w:uiPriority w:val="10"/>
    <w:rsid w:val="00147529"/>
    <w:rPr>
      <w:rFonts w:ascii="Verdana" w:hAnsi="Verdana"/>
      <w:b/>
      <w:bCs/>
      <w:sz w:val="28"/>
      <w:szCs w:val="28"/>
    </w:rPr>
  </w:style>
  <w:style w:type="character" w:customStyle="1" w:styleId="Heading2Char">
    <w:name w:val="Heading 2 Char"/>
    <w:basedOn w:val="DefaultParagraphFont"/>
    <w:link w:val="Heading2"/>
    <w:uiPriority w:val="9"/>
    <w:rsid w:val="00147529"/>
    <w:rPr>
      <w:rFonts w:ascii="Verdana" w:hAnsi="Verdana"/>
      <w:b/>
      <w:bCs/>
      <w:color w:val="7030A0"/>
      <w:sz w:val="28"/>
      <w:szCs w:val="28"/>
    </w:rPr>
  </w:style>
  <w:style w:type="paragraph" w:customStyle="1" w:styleId="BoxHeader">
    <w:name w:val="Box Header"/>
    <w:basedOn w:val="Normal"/>
    <w:link w:val="BoxHeaderChar"/>
    <w:qFormat/>
    <w:rsid w:val="003A5106"/>
    <w:pPr>
      <w:spacing w:after="60"/>
    </w:pPr>
    <w:rPr>
      <w:b/>
      <w:bCs w:val="0"/>
    </w:rPr>
  </w:style>
  <w:style w:type="paragraph" w:customStyle="1" w:styleId="BoxText">
    <w:name w:val="Box Text"/>
    <w:basedOn w:val="Normal"/>
    <w:link w:val="BoxTextChar"/>
    <w:qFormat/>
    <w:rsid w:val="003A5106"/>
    <w:pPr>
      <w:spacing w:after="60"/>
    </w:pPr>
  </w:style>
  <w:style w:type="character" w:customStyle="1" w:styleId="BoxHeaderChar">
    <w:name w:val="Box Header Char"/>
    <w:basedOn w:val="DefaultParagraphFont"/>
    <w:link w:val="BoxHeader"/>
    <w:rsid w:val="003A5106"/>
    <w:rPr>
      <w:rFonts w:ascii="Verdana" w:eastAsia="Times New Roman" w:hAnsi="Verdana" w:cs="Arial"/>
      <w:b/>
      <w:sz w:val="28"/>
      <w:szCs w:val="28"/>
    </w:rPr>
  </w:style>
  <w:style w:type="character" w:customStyle="1" w:styleId="Heading3Char">
    <w:name w:val="Heading 3 Char"/>
    <w:basedOn w:val="DefaultParagraphFont"/>
    <w:link w:val="Heading3"/>
    <w:uiPriority w:val="9"/>
    <w:rsid w:val="00493826"/>
    <w:rPr>
      <w:rFonts w:ascii="Verdana" w:eastAsia="Times New Roman" w:hAnsi="Verdana" w:cs="Arial"/>
      <w:b/>
      <w:color w:val="1F4E79" w:themeColor="accent5" w:themeShade="80"/>
      <w:sz w:val="28"/>
      <w:szCs w:val="28"/>
    </w:rPr>
  </w:style>
  <w:style w:type="character" w:customStyle="1" w:styleId="BoxTextChar">
    <w:name w:val="Box Text Char"/>
    <w:basedOn w:val="DefaultParagraphFont"/>
    <w:link w:val="BoxText"/>
    <w:rsid w:val="003A5106"/>
    <w:rPr>
      <w:rFonts w:ascii="Verdana" w:eastAsia="Times New Roman" w:hAnsi="Verdana" w:cs="Arial"/>
      <w:bCs/>
      <w:sz w:val="28"/>
      <w:szCs w:val="28"/>
    </w:rPr>
  </w:style>
  <w:style w:type="character" w:styleId="Hyperlink">
    <w:name w:val="Hyperlink"/>
    <w:basedOn w:val="DefaultParagraphFont"/>
    <w:uiPriority w:val="99"/>
    <w:unhideWhenUsed/>
    <w:rsid w:val="002E16DA"/>
    <w:rPr>
      <w:color w:val="0563C1" w:themeColor="hyperlink"/>
      <w:u w:val="single"/>
    </w:rPr>
  </w:style>
  <w:style w:type="character" w:styleId="UnresolvedMention">
    <w:name w:val="Unresolved Mention"/>
    <w:basedOn w:val="DefaultParagraphFont"/>
    <w:uiPriority w:val="99"/>
    <w:semiHidden/>
    <w:unhideWhenUsed/>
    <w:rsid w:val="002E16DA"/>
    <w:rPr>
      <w:color w:val="605E5C"/>
      <w:shd w:val="clear" w:color="auto" w:fill="E1DFDD"/>
    </w:rPr>
  </w:style>
  <w:style w:type="character" w:styleId="FollowedHyperlink">
    <w:name w:val="FollowedHyperlink"/>
    <w:basedOn w:val="DefaultParagraphFont"/>
    <w:uiPriority w:val="99"/>
    <w:semiHidden/>
    <w:unhideWhenUsed/>
    <w:rsid w:val="00327A8B"/>
    <w:rPr>
      <w:color w:val="954F72" w:themeColor="followedHyperlink"/>
      <w:u w:val="single"/>
    </w:rPr>
  </w:style>
  <w:style w:type="character" w:customStyle="1" w:styleId="Heading1Char">
    <w:name w:val="Heading 1 Char"/>
    <w:basedOn w:val="DefaultParagraphFont"/>
    <w:link w:val="Heading1"/>
    <w:uiPriority w:val="9"/>
    <w:rsid w:val="00B74A08"/>
    <w:rPr>
      <w:rFonts w:asciiTheme="majorHAnsi" w:eastAsiaTheme="majorEastAsia" w:hAnsiTheme="majorHAnsi" w:cstheme="majorBidi"/>
      <w:bCs/>
      <w:color w:val="2F5496" w:themeColor="accent1" w:themeShade="BF"/>
      <w:sz w:val="32"/>
      <w:szCs w:val="32"/>
    </w:rPr>
  </w:style>
  <w:style w:type="paragraph" w:styleId="Revision">
    <w:name w:val="Revision"/>
    <w:hidden/>
    <w:uiPriority w:val="99"/>
    <w:semiHidden/>
    <w:rsid w:val="00CE2F55"/>
    <w:pPr>
      <w:spacing w:after="0" w:line="240" w:lineRule="auto"/>
    </w:pPr>
    <w:rPr>
      <w:rFonts w:ascii="Arial" w:eastAsia="Times New Roman" w:hAnsi="Arial" w:cs="Arial"/>
      <w:bCs/>
      <w:sz w:val="32"/>
      <w:szCs w:val="28"/>
    </w:rPr>
  </w:style>
  <w:style w:type="paragraph" w:customStyle="1" w:styleId="smalltext">
    <w:name w:val="small text"/>
    <w:basedOn w:val="Normal"/>
    <w:link w:val="smalltextChar"/>
    <w:qFormat/>
    <w:rsid w:val="00B44A42"/>
    <w:pPr>
      <w:spacing w:before="0" w:after="0"/>
    </w:pPr>
    <w:rPr>
      <w:sz w:val="16"/>
      <w:szCs w:val="16"/>
    </w:rPr>
  </w:style>
  <w:style w:type="character" w:customStyle="1" w:styleId="smalltextChar">
    <w:name w:val="small text Char"/>
    <w:basedOn w:val="DefaultParagraphFont"/>
    <w:link w:val="smalltext"/>
    <w:rsid w:val="00B44A42"/>
    <w:rPr>
      <w:rFonts w:ascii="Arial" w:eastAsia="Times New Roman" w:hAnsi="Arial" w:cs="Arial"/>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5857">
      <w:bodyDiv w:val="1"/>
      <w:marLeft w:val="0"/>
      <w:marRight w:val="0"/>
      <w:marTop w:val="0"/>
      <w:marBottom w:val="0"/>
      <w:divBdr>
        <w:top w:val="none" w:sz="0" w:space="0" w:color="auto"/>
        <w:left w:val="none" w:sz="0" w:space="0" w:color="auto"/>
        <w:bottom w:val="none" w:sz="0" w:space="0" w:color="auto"/>
        <w:right w:val="none" w:sz="0" w:space="0" w:color="auto"/>
      </w:divBdr>
    </w:div>
    <w:div w:id="113525152">
      <w:bodyDiv w:val="1"/>
      <w:marLeft w:val="0"/>
      <w:marRight w:val="0"/>
      <w:marTop w:val="0"/>
      <w:marBottom w:val="0"/>
      <w:divBdr>
        <w:top w:val="none" w:sz="0" w:space="0" w:color="auto"/>
        <w:left w:val="none" w:sz="0" w:space="0" w:color="auto"/>
        <w:bottom w:val="none" w:sz="0" w:space="0" w:color="auto"/>
        <w:right w:val="none" w:sz="0" w:space="0" w:color="auto"/>
      </w:divBdr>
    </w:div>
    <w:div w:id="633874558">
      <w:bodyDiv w:val="1"/>
      <w:marLeft w:val="0"/>
      <w:marRight w:val="0"/>
      <w:marTop w:val="0"/>
      <w:marBottom w:val="0"/>
      <w:divBdr>
        <w:top w:val="none" w:sz="0" w:space="0" w:color="auto"/>
        <w:left w:val="none" w:sz="0" w:space="0" w:color="auto"/>
        <w:bottom w:val="none" w:sz="0" w:space="0" w:color="auto"/>
        <w:right w:val="none" w:sz="0" w:space="0" w:color="auto"/>
      </w:divBdr>
    </w:div>
    <w:div w:id="816650136">
      <w:bodyDiv w:val="1"/>
      <w:marLeft w:val="0"/>
      <w:marRight w:val="0"/>
      <w:marTop w:val="0"/>
      <w:marBottom w:val="0"/>
      <w:divBdr>
        <w:top w:val="none" w:sz="0" w:space="0" w:color="auto"/>
        <w:left w:val="none" w:sz="0" w:space="0" w:color="auto"/>
        <w:bottom w:val="none" w:sz="0" w:space="0" w:color="auto"/>
        <w:right w:val="none" w:sz="0" w:space="0" w:color="auto"/>
      </w:divBdr>
    </w:div>
    <w:div w:id="1543053434">
      <w:bodyDiv w:val="1"/>
      <w:marLeft w:val="0"/>
      <w:marRight w:val="0"/>
      <w:marTop w:val="0"/>
      <w:marBottom w:val="0"/>
      <w:divBdr>
        <w:top w:val="none" w:sz="0" w:space="0" w:color="auto"/>
        <w:left w:val="none" w:sz="0" w:space="0" w:color="auto"/>
        <w:bottom w:val="none" w:sz="0" w:space="0" w:color="auto"/>
        <w:right w:val="none" w:sz="0" w:space="0" w:color="auto"/>
      </w:divBdr>
    </w:div>
    <w:div w:id="1765690371">
      <w:bodyDiv w:val="1"/>
      <w:marLeft w:val="0"/>
      <w:marRight w:val="0"/>
      <w:marTop w:val="0"/>
      <w:marBottom w:val="0"/>
      <w:divBdr>
        <w:top w:val="none" w:sz="0" w:space="0" w:color="auto"/>
        <w:left w:val="none" w:sz="0" w:space="0" w:color="auto"/>
        <w:bottom w:val="none" w:sz="0" w:space="0" w:color="auto"/>
        <w:right w:val="none" w:sz="0" w:space="0" w:color="auto"/>
      </w:divBdr>
    </w:div>
    <w:div w:id="1949653912">
      <w:bodyDiv w:val="1"/>
      <w:marLeft w:val="0"/>
      <w:marRight w:val="0"/>
      <w:marTop w:val="0"/>
      <w:marBottom w:val="0"/>
      <w:divBdr>
        <w:top w:val="none" w:sz="0" w:space="0" w:color="auto"/>
        <w:left w:val="none" w:sz="0" w:space="0" w:color="auto"/>
        <w:bottom w:val="none" w:sz="0" w:space="0" w:color="auto"/>
        <w:right w:val="none" w:sz="0" w:space="0" w:color="auto"/>
      </w:divBdr>
    </w:div>
    <w:div w:id="2012414128">
      <w:bodyDiv w:val="1"/>
      <w:marLeft w:val="0"/>
      <w:marRight w:val="0"/>
      <w:marTop w:val="0"/>
      <w:marBottom w:val="0"/>
      <w:divBdr>
        <w:top w:val="none" w:sz="0" w:space="0" w:color="auto"/>
        <w:left w:val="none" w:sz="0" w:space="0" w:color="auto"/>
        <w:bottom w:val="none" w:sz="0" w:space="0" w:color="auto"/>
        <w:right w:val="none" w:sz="0" w:space="0" w:color="auto"/>
      </w:divBdr>
    </w:div>
    <w:div w:id="20131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8A8D-6D8B-4B40-9DAF-A15633D6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2719</Words>
  <Characters>15501</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Smith, David (Communities)</cp:lastModifiedBy>
  <cp:revision>2</cp:revision>
  <cp:lastPrinted>2023-10-12T09:30:00Z</cp:lastPrinted>
  <dcterms:created xsi:type="dcterms:W3CDTF">2026-04-02T06:42:00Z</dcterms:created>
  <dcterms:modified xsi:type="dcterms:W3CDTF">2026-04-02T06:42:00Z</dcterms:modified>
</cp:coreProperties>
</file>