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C8E08" w14:textId="77777777" w:rsidR="00797DA6" w:rsidRPr="007D656C" w:rsidRDefault="0083576F" w:rsidP="00EC714D">
      <w:pPr>
        <w:pStyle w:val="Title"/>
        <w:rPr>
          <w:lang w:val="en-GB"/>
        </w:rPr>
      </w:pPr>
      <w:r w:rsidRPr="007D656C">
        <w:rPr>
          <w:lang w:val="en-GB"/>
        </w:rPr>
        <w:t>City of York Council</w:t>
      </w:r>
    </w:p>
    <w:p w14:paraId="78017988" w14:textId="77777777" w:rsidR="00797DA6" w:rsidRPr="007D656C" w:rsidRDefault="0083576F" w:rsidP="00EC714D">
      <w:pPr>
        <w:pStyle w:val="Title"/>
        <w:rPr>
          <w:lang w:val="en-GB"/>
        </w:rPr>
      </w:pPr>
      <w:r w:rsidRPr="007D656C">
        <w:rPr>
          <w:lang w:val="en-GB"/>
        </w:rPr>
        <w:t>Accessible Seating Review and Inclusive Design Framework</w:t>
      </w:r>
    </w:p>
    <w:p w14:paraId="570A18DE" w14:textId="27203D50" w:rsidR="00680EE1" w:rsidRPr="007D656C" w:rsidRDefault="00680EE1" w:rsidP="007767E4">
      <w:pPr>
        <w:pStyle w:val="Heading1"/>
      </w:pPr>
      <w:bookmarkStart w:id="0" w:name="_Toc155681772"/>
      <w:r w:rsidRPr="007D656C">
        <w:t>Contents</w:t>
      </w:r>
      <w:bookmarkEnd w:id="0"/>
    </w:p>
    <w:p w14:paraId="2683C9F1" w14:textId="69E98375" w:rsidR="00680EE1" w:rsidRPr="007D656C" w:rsidRDefault="00680EE1" w:rsidP="00522287">
      <w:pPr>
        <w:pStyle w:val="Heading3"/>
      </w:pPr>
      <w:r w:rsidRPr="007D656C">
        <w:t>Project Background</w:t>
      </w:r>
      <w:r w:rsidRPr="007D656C">
        <w:tab/>
      </w:r>
      <w:r w:rsidRPr="007D656C">
        <w:tab/>
      </w:r>
      <w:r w:rsidRPr="007D656C">
        <w:tab/>
      </w:r>
      <w:r w:rsidRPr="007D656C">
        <w:tab/>
      </w:r>
      <w:r w:rsidRPr="007D656C">
        <w:tab/>
      </w:r>
      <w:r w:rsidRPr="007D656C">
        <w:tab/>
      </w:r>
      <w:r w:rsidRPr="007D656C">
        <w:tab/>
      </w:r>
      <w:r w:rsidR="0065554E" w:rsidRPr="007D656C">
        <w:tab/>
      </w:r>
      <w:r w:rsidR="0065554E" w:rsidRPr="007D656C">
        <w:tab/>
        <w:t xml:space="preserve">  </w:t>
      </w:r>
      <w:r w:rsidR="00521BDB">
        <w:t>2</w:t>
      </w:r>
    </w:p>
    <w:p w14:paraId="6DBDAE05" w14:textId="454DD927" w:rsidR="00680EE1" w:rsidRPr="007D656C" w:rsidRDefault="0065554E" w:rsidP="00522287">
      <w:pPr>
        <w:pStyle w:val="Contents"/>
      </w:pPr>
      <w:r w:rsidRPr="007D656C">
        <w:t>1</w:t>
      </w:r>
      <w:r w:rsidR="00C31187" w:rsidRPr="007D656C">
        <w:t xml:space="preserve">. </w:t>
      </w:r>
      <w:r w:rsidR="00680EE1" w:rsidRPr="007D656C">
        <w:t>Our Approach</w:t>
      </w:r>
      <w:r w:rsidR="00680EE1" w:rsidRPr="007D656C">
        <w:tab/>
      </w:r>
      <w:r w:rsidR="00680EE1" w:rsidRPr="007D656C">
        <w:tab/>
      </w:r>
      <w:r w:rsidR="00680EE1" w:rsidRPr="007D656C">
        <w:tab/>
      </w:r>
      <w:r w:rsidR="00680EE1" w:rsidRPr="007D656C">
        <w:tab/>
      </w:r>
      <w:r w:rsidR="00680EE1" w:rsidRPr="007D656C">
        <w:tab/>
      </w:r>
      <w:r w:rsidR="00680EE1" w:rsidRPr="007D656C">
        <w:tab/>
      </w:r>
      <w:r w:rsidR="00680EE1" w:rsidRPr="007D656C">
        <w:tab/>
      </w:r>
      <w:r w:rsidR="00680EE1" w:rsidRPr="007D656C">
        <w:tab/>
      </w:r>
      <w:r w:rsidR="00680EE1" w:rsidRPr="007D656C">
        <w:tab/>
      </w:r>
      <w:r w:rsidRPr="007D656C">
        <w:t xml:space="preserve">  </w:t>
      </w:r>
      <w:r w:rsidR="00521BDB">
        <w:t>3</w:t>
      </w:r>
    </w:p>
    <w:p w14:paraId="048DE6D6" w14:textId="215F3FB8" w:rsidR="00680EE1" w:rsidRPr="007D656C" w:rsidRDefault="0065554E" w:rsidP="00522287">
      <w:pPr>
        <w:pStyle w:val="Contents"/>
      </w:pPr>
      <w:r w:rsidRPr="007D656C">
        <w:t xml:space="preserve">2. </w:t>
      </w:r>
      <w:r w:rsidR="00680EE1" w:rsidRPr="007D656C">
        <w:t>Scope of Audit</w:t>
      </w:r>
      <w:r w:rsidRPr="007D656C">
        <w:tab/>
      </w:r>
      <w:r w:rsidRPr="007D656C">
        <w:tab/>
      </w:r>
      <w:r w:rsidRPr="007D656C">
        <w:tab/>
      </w:r>
      <w:r w:rsidRPr="007D656C">
        <w:tab/>
      </w:r>
      <w:r w:rsidRPr="007D656C">
        <w:tab/>
      </w:r>
      <w:r w:rsidRPr="007D656C">
        <w:tab/>
      </w:r>
      <w:r w:rsidRPr="007D656C">
        <w:tab/>
      </w:r>
      <w:r w:rsidRPr="007D656C">
        <w:tab/>
      </w:r>
      <w:r w:rsidRPr="007D656C">
        <w:tab/>
        <w:t xml:space="preserve">  </w:t>
      </w:r>
      <w:r w:rsidR="00410F46">
        <w:t>3</w:t>
      </w:r>
    </w:p>
    <w:p w14:paraId="59B973D7" w14:textId="0472488E" w:rsidR="00680EE1" w:rsidRPr="007D656C" w:rsidRDefault="0065554E" w:rsidP="00522287">
      <w:pPr>
        <w:pStyle w:val="Contents"/>
      </w:pPr>
      <w:r w:rsidRPr="007D656C">
        <w:t xml:space="preserve">3. </w:t>
      </w:r>
      <w:r w:rsidR="00680EE1" w:rsidRPr="007D656C">
        <w:t>Criteria for Assessment</w:t>
      </w:r>
      <w:r w:rsidRPr="007D656C">
        <w:tab/>
      </w:r>
      <w:r w:rsidRPr="007D656C">
        <w:tab/>
      </w:r>
      <w:r w:rsidRPr="007D656C">
        <w:tab/>
      </w:r>
      <w:r w:rsidRPr="007D656C">
        <w:tab/>
      </w:r>
      <w:r w:rsidRPr="007D656C">
        <w:tab/>
      </w:r>
      <w:r w:rsidRPr="007D656C">
        <w:tab/>
      </w:r>
      <w:r w:rsidRPr="007D656C">
        <w:tab/>
      </w:r>
      <w:r w:rsidRPr="007D656C">
        <w:tab/>
        <w:t xml:space="preserve">  </w:t>
      </w:r>
      <w:r w:rsidR="00521BDB">
        <w:t>4</w:t>
      </w:r>
    </w:p>
    <w:p w14:paraId="7F719D08" w14:textId="789182E0" w:rsidR="00680EE1" w:rsidRPr="007D656C" w:rsidRDefault="00521BDB" w:rsidP="00522287">
      <w:pPr>
        <w:pStyle w:val="Contents"/>
      </w:pPr>
      <w:r>
        <w:t>4</w:t>
      </w:r>
      <w:r w:rsidR="0065554E" w:rsidRPr="007D656C">
        <w:t xml:space="preserve">. </w:t>
      </w:r>
      <w:r w:rsidR="00680EE1" w:rsidRPr="007D656C">
        <w:t>Legislative Context</w:t>
      </w:r>
      <w:r w:rsidR="002E4081" w:rsidRPr="007D656C">
        <w:tab/>
      </w:r>
      <w:r w:rsidR="002E4081" w:rsidRPr="007D656C">
        <w:tab/>
      </w:r>
      <w:r w:rsidR="002E4081" w:rsidRPr="007D656C">
        <w:tab/>
      </w:r>
      <w:r w:rsidR="002E4081" w:rsidRPr="007D656C">
        <w:tab/>
      </w:r>
      <w:r w:rsidR="002E4081" w:rsidRPr="007D656C">
        <w:tab/>
      </w:r>
      <w:r w:rsidR="002E4081" w:rsidRPr="007D656C">
        <w:tab/>
      </w:r>
      <w:r w:rsidR="002E4081" w:rsidRPr="007D656C">
        <w:tab/>
      </w:r>
      <w:r w:rsidR="002E4081" w:rsidRPr="007D656C">
        <w:tab/>
        <w:t xml:space="preserve">  </w:t>
      </w:r>
      <w:r w:rsidR="00410F46">
        <w:t>4</w:t>
      </w:r>
    </w:p>
    <w:p w14:paraId="5AB705AE" w14:textId="5E8F5AB6" w:rsidR="00680EE1" w:rsidRPr="007D656C" w:rsidRDefault="00680EE1" w:rsidP="00522287">
      <w:pPr>
        <w:pStyle w:val="Heading3"/>
      </w:pPr>
      <w:r w:rsidRPr="007D656C">
        <w:t>Accessibility Audit</w:t>
      </w:r>
    </w:p>
    <w:p w14:paraId="1ABCBC99" w14:textId="2A941111" w:rsidR="0065554E" w:rsidRPr="007D656C" w:rsidRDefault="0065554E" w:rsidP="00522287">
      <w:pPr>
        <w:pStyle w:val="Contents"/>
      </w:pPr>
      <w:r w:rsidRPr="007D656C">
        <w:t>A1 – Outside the Grand Hotel</w:t>
      </w:r>
      <w:r w:rsidRPr="007D656C">
        <w:tab/>
      </w:r>
      <w:r w:rsidRPr="007D656C">
        <w:tab/>
      </w:r>
      <w:r w:rsidRPr="007D656C">
        <w:tab/>
      </w:r>
      <w:r w:rsidRPr="007D656C">
        <w:tab/>
      </w:r>
      <w:r w:rsidRPr="007D656C">
        <w:tab/>
      </w:r>
      <w:r w:rsidRPr="007D656C">
        <w:tab/>
      </w:r>
      <w:r w:rsidRPr="007D656C">
        <w:tab/>
      </w:r>
      <w:r w:rsidR="00410F46">
        <w:t xml:space="preserve">  </w:t>
      </w:r>
      <w:r w:rsidR="00521BDB">
        <w:t>6</w:t>
      </w:r>
    </w:p>
    <w:p w14:paraId="5473BFAF" w14:textId="267B136C" w:rsidR="0065554E" w:rsidRPr="007D656C" w:rsidRDefault="0065554E" w:rsidP="00522287">
      <w:pPr>
        <w:pStyle w:val="Contents"/>
      </w:pPr>
      <w:r w:rsidRPr="007D656C">
        <w:t>A2 – Bus stops in Museum Street</w:t>
      </w:r>
      <w:r w:rsidRPr="007D656C">
        <w:tab/>
      </w:r>
      <w:r w:rsidRPr="007D656C">
        <w:tab/>
      </w:r>
      <w:r w:rsidRPr="007D656C">
        <w:tab/>
      </w:r>
      <w:r w:rsidRPr="007D656C">
        <w:tab/>
      </w:r>
      <w:r w:rsidRPr="007D656C">
        <w:tab/>
      </w:r>
      <w:r w:rsidRPr="007D656C">
        <w:tab/>
      </w:r>
      <w:r w:rsidR="00521BDB">
        <w:t xml:space="preserve">  7</w:t>
      </w:r>
    </w:p>
    <w:p w14:paraId="21B91D79" w14:textId="63E30209" w:rsidR="0065554E" w:rsidRPr="007D656C" w:rsidRDefault="0065554E" w:rsidP="00522287">
      <w:pPr>
        <w:pStyle w:val="Contents"/>
      </w:pPr>
      <w:r w:rsidRPr="007D656C">
        <w:t>A3 – Outside Explore Library</w:t>
      </w:r>
      <w:r w:rsidRPr="007D656C">
        <w:tab/>
      </w:r>
      <w:r w:rsidRPr="007D656C">
        <w:tab/>
      </w:r>
      <w:r w:rsidRPr="007D656C">
        <w:tab/>
      </w:r>
      <w:r w:rsidRPr="007D656C">
        <w:tab/>
      </w:r>
      <w:r w:rsidRPr="007D656C">
        <w:tab/>
      </w:r>
      <w:r w:rsidRPr="007D656C">
        <w:tab/>
      </w:r>
      <w:r w:rsidRPr="007D656C">
        <w:tab/>
      </w:r>
      <w:r w:rsidR="00521BDB">
        <w:t>10</w:t>
      </w:r>
    </w:p>
    <w:p w14:paraId="75AA45EE" w14:textId="11875A0F" w:rsidR="0065554E" w:rsidRPr="007D656C" w:rsidRDefault="0065554E" w:rsidP="00522287">
      <w:pPr>
        <w:pStyle w:val="Contents"/>
      </w:pPr>
      <w:r w:rsidRPr="007D656C">
        <w:t>A4 – St Helens Square</w:t>
      </w:r>
      <w:r w:rsidRPr="007D656C">
        <w:tab/>
      </w:r>
      <w:r w:rsidRPr="007D656C">
        <w:tab/>
      </w:r>
      <w:r w:rsidRPr="007D656C">
        <w:tab/>
      </w:r>
      <w:r w:rsidRPr="007D656C">
        <w:tab/>
      </w:r>
      <w:r w:rsidRPr="007D656C">
        <w:tab/>
      </w:r>
      <w:r w:rsidRPr="007D656C">
        <w:tab/>
      </w:r>
      <w:r w:rsidRPr="007D656C">
        <w:tab/>
      </w:r>
      <w:r w:rsidRPr="007D656C">
        <w:tab/>
      </w:r>
      <w:r w:rsidR="00521BDB">
        <w:t>11</w:t>
      </w:r>
    </w:p>
    <w:p w14:paraId="53477E9F" w14:textId="7EC903B0" w:rsidR="0065554E" w:rsidRPr="007D656C" w:rsidRDefault="0065554E" w:rsidP="00522287">
      <w:pPr>
        <w:pStyle w:val="Contents"/>
      </w:pPr>
      <w:r w:rsidRPr="007D656C">
        <w:t>A5 – Black benches across the city</w:t>
      </w:r>
      <w:r w:rsidRPr="007D656C">
        <w:tab/>
      </w:r>
      <w:r w:rsidRPr="007D656C">
        <w:tab/>
      </w:r>
      <w:r w:rsidRPr="007D656C">
        <w:tab/>
      </w:r>
      <w:r w:rsidRPr="007D656C">
        <w:tab/>
      </w:r>
      <w:r w:rsidRPr="007D656C">
        <w:tab/>
      </w:r>
      <w:r w:rsidRPr="007D656C">
        <w:tab/>
      </w:r>
      <w:r w:rsidR="00521BDB">
        <w:t>13</w:t>
      </w:r>
    </w:p>
    <w:p w14:paraId="0EACFC75" w14:textId="005155C3" w:rsidR="0065554E" w:rsidRPr="007D656C" w:rsidRDefault="0065554E" w:rsidP="00522287">
      <w:pPr>
        <w:pStyle w:val="Contents"/>
      </w:pPr>
      <w:r w:rsidRPr="007D656C">
        <w:t>A5 – Temporary seating in Parliament Street</w:t>
      </w:r>
      <w:r w:rsidRPr="007D656C">
        <w:tab/>
      </w:r>
      <w:r w:rsidRPr="007D656C">
        <w:tab/>
      </w:r>
      <w:r w:rsidRPr="007D656C">
        <w:tab/>
      </w:r>
      <w:r w:rsidRPr="007D656C">
        <w:tab/>
      </w:r>
      <w:r w:rsidRPr="007D656C">
        <w:tab/>
      </w:r>
      <w:r w:rsidR="00521BDB">
        <w:t>15</w:t>
      </w:r>
    </w:p>
    <w:p w14:paraId="43CF2EA6" w14:textId="1495F9C2" w:rsidR="00680EE1" w:rsidRPr="007D656C" w:rsidRDefault="00680EE1" w:rsidP="00522287">
      <w:pPr>
        <w:pStyle w:val="Heading3"/>
      </w:pPr>
      <w:r w:rsidRPr="007D656C">
        <w:t>Inclusive Design Framework</w:t>
      </w:r>
      <w:r w:rsidR="00C31187" w:rsidRPr="007D656C">
        <w:tab/>
      </w:r>
      <w:r w:rsidR="00C31187" w:rsidRPr="007D656C">
        <w:tab/>
      </w:r>
      <w:r w:rsidR="00C31187" w:rsidRPr="007D656C">
        <w:tab/>
      </w:r>
      <w:r w:rsidR="00C31187" w:rsidRPr="007D656C">
        <w:tab/>
      </w:r>
      <w:r w:rsidR="00C31187" w:rsidRPr="007D656C">
        <w:tab/>
      </w:r>
      <w:r w:rsidR="00C31187" w:rsidRPr="007D656C">
        <w:tab/>
      </w:r>
      <w:r w:rsidR="00C31187" w:rsidRPr="007D656C">
        <w:tab/>
      </w:r>
    </w:p>
    <w:p w14:paraId="707A26B7" w14:textId="2772F43B" w:rsidR="00521BDB" w:rsidRDefault="00521BDB" w:rsidP="0065554E">
      <w:pPr>
        <w:pStyle w:val="Contents"/>
      </w:pPr>
      <w:r>
        <w:t xml:space="preserve">  6. Overview</w:t>
      </w:r>
      <w:r>
        <w:tab/>
      </w:r>
      <w:r>
        <w:tab/>
      </w:r>
      <w:r>
        <w:tab/>
      </w:r>
      <w:r>
        <w:tab/>
      </w:r>
      <w:r>
        <w:tab/>
      </w:r>
      <w:r>
        <w:tab/>
      </w:r>
      <w:r>
        <w:tab/>
      </w:r>
      <w:r>
        <w:tab/>
      </w:r>
      <w:r>
        <w:tab/>
      </w:r>
      <w:r>
        <w:tab/>
        <w:t>1</w:t>
      </w:r>
      <w:r w:rsidR="007767E4">
        <w:t>6</w:t>
      </w:r>
    </w:p>
    <w:p w14:paraId="07E9A7B0" w14:textId="095FE140" w:rsidR="00521BDB" w:rsidRDefault="00521BDB" w:rsidP="0065554E">
      <w:pPr>
        <w:pStyle w:val="Contents"/>
      </w:pPr>
      <w:r>
        <w:t xml:space="preserve">  7. Seating locations</w:t>
      </w:r>
      <w:r>
        <w:tab/>
      </w:r>
      <w:r>
        <w:tab/>
      </w:r>
      <w:r>
        <w:tab/>
      </w:r>
      <w:r>
        <w:tab/>
      </w:r>
      <w:r>
        <w:tab/>
      </w:r>
      <w:r>
        <w:tab/>
      </w:r>
      <w:r>
        <w:tab/>
      </w:r>
      <w:r>
        <w:tab/>
      </w:r>
      <w:r>
        <w:tab/>
        <w:t>1</w:t>
      </w:r>
      <w:r w:rsidR="007767E4">
        <w:t>6</w:t>
      </w:r>
    </w:p>
    <w:p w14:paraId="495D16E5" w14:textId="30643EA0" w:rsidR="00680EE1" w:rsidRPr="007D656C" w:rsidRDefault="00521BDB" w:rsidP="0065554E">
      <w:pPr>
        <w:pStyle w:val="Contents"/>
      </w:pPr>
      <w:r>
        <w:t xml:space="preserve">  8. </w:t>
      </w:r>
      <w:r w:rsidR="00680EE1" w:rsidRPr="007D656C">
        <w:t>Seating Heights</w:t>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t>1</w:t>
      </w:r>
      <w:r w:rsidR="007767E4">
        <w:t>7</w:t>
      </w:r>
    </w:p>
    <w:p w14:paraId="0221ECED" w14:textId="2DFDF155" w:rsidR="00680EE1" w:rsidRPr="007D656C" w:rsidRDefault="00521BDB" w:rsidP="0065554E">
      <w:pPr>
        <w:pStyle w:val="Contents"/>
      </w:pPr>
      <w:r>
        <w:t xml:space="preserve">  9. </w:t>
      </w:r>
      <w:r w:rsidR="00680EE1" w:rsidRPr="007D656C">
        <w:t>Seating Features</w:t>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t>1</w:t>
      </w:r>
      <w:r w:rsidR="007767E4">
        <w:t>7</w:t>
      </w:r>
    </w:p>
    <w:p w14:paraId="2BEDF288" w14:textId="14ED0ED7" w:rsidR="00680EE1" w:rsidRDefault="00521BDB" w:rsidP="0065554E">
      <w:pPr>
        <w:pStyle w:val="Contents"/>
      </w:pPr>
      <w:r>
        <w:t xml:space="preserve">10. </w:t>
      </w:r>
      <w:r w:rsidR="00680EE1" w:rsidRPr="007D656C">
        <w:t>Picnic Benches</w:t>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rsidR="0065554E" w:rsidRPr="007D656C">
        <w:tab/>
      </w:r>
      <w:r>
        <w:t>1</w:t>
      </w:r>
      <w:r w:rsidR="007767E4">
        <w:t>9</w:t>
      </w:r>
      <w:r w:rsidR="0065554E" w:rsidRPr="007D656C">
        <w:tab/>
      </w:r>
    </w:p>
    <w:p w14:paraId="0991FE25" w14:textId="0A3C809E" w:rsidR="00521BDB" w:rsidRDefault="00521BDB" w:rsidP="0065554E">
      <w:pPr>
        <w:pStyle w:val="Contents"/>
      </w:pPr>
      <w:r>
        <w:t>11. Seating relating to transport</w:t>
      </w:r>
      <w:r>
        <w:tab/>
      </w:r>
      <w:r>
        <w:tab/>
      </w:r>
      <w:r>
        <w:tab/>
      </w:r>
      <w:r>
        <w:tab/>
      </w:r>
      <w:r>
        <w:tab/>
      </w:r>
      <w:r>
        <w:tab/>
      </w:r>
      <w:r>
        <w:tab/>
        <w:t>1</w:t>
      </w:r>
      <w:r w:rsidR="007767E4">
        <w:t>9</w:t>
      </w:r>
    </w:p>
    <w:p w14:paraId="60D31968" w14:textId="4165AE07" w:rsidR="00521BDB" w:rsidRDefault="00521BDB" w:rsidP="0065554E">
      <w:pPr>
        <w:pStyle w:val="Contents"/>
      </w:pPr>
      <w:r>
        <w:t>12. Accessibility standards and guidance</w:t>
      </w:r>
      <w:r>
        <w:tab/>
      </w:r>
      <w:r>
        <w:tab/>
      </w:r>
      <w:r>
        <w:tab/>
      </w:r>
      <w:r>
        <w:tab/>
      </w:r>
      <w:r>
        <w:tab/>
      </w:r>
      <w:r w:rsidR="007767E4">
        <w:t>20</w:t>
      </w:r>
    </w:p>
    <w:p w14:paraId="28D1FBBB" w14:textId="5993DA9E" w:rsidR="00521BDB" w:rsidRDefault="00521BDB" w:rsidP="0065554E">
      <w:pPr>
        <w:pStyle w:val="Contents"/>
      </w:pPr>
      <w:r>
        <w:t>12. Seating design, construction and maintenance</w:t>
      </w:r>
      <w:r>
        <w:tab/>
      </w:r>
      <w:r>
        <w:tab/>
      </w:r>
      <w:r>
        <w:tab/>
      </w:r>
      <w:r>
        <w:tab/>
      </w:r>
      <w:r w:rsidR="007767E4">
        <w:t>20</w:t>
      </w:r>
    </w:p>
    <w:p w14:paraId="28108FDA" w14:textId="5D896CD0" w:rsidR="00521BDB" w:rsidRDefault="00521BDB" w:rsidP="0065554E">
      <w:pPr>
        <w:pStyle w:val="Contents"/>
      </w:pPr>
      <w:r>
        <w:t>14. Wider accessibility provision</w:t>
      </w:r>
      <w:r>
        <w:tab/>
      </w:r>
      <w:r>
        <w:tab/>
      </w:r>
      <w:r>
        <w:tab/>
      </w:r>
      <w:r>
        <w:tab/>
      </w:r>
      <w:r>
        <w:tab/>
      </w:r>
      <w:r>
        <w:tab/>
      </w:r>
      <w:r>
        <w:tab/>
      </w:r>
      <w:r w:rsidR="007767E4">
        <w:t>20</w:t>
      </w:r>
    </w:p>
    <w:p w14:paraId="2AA66E0A" w14:textId="74F437F6" w:rsidR="00521BDB" w:rsidRDefault="00521BDB" w:rsidP="0065554E">
      <w:pPr>
        <w:pStyle w:val="Contents"/>
      </w:pPr>
      <w:r>
        <w:t>15. ‘Happy to Chat’ bench</w:t>
      </w:r>
      <w:r>
        <w:tab/>
      </w:r>
      <w:r>
        <w:tab/>
      </w:r>
      <w:r>
        <w:tab/>
      </w:r>
      <w:r>
        <w:tab/>
      </w:r>
      <w:r>
        <w:tab/>
      </w:r>
      <w:r>
        <w:tab/>
      </w:r>
      <w:r>
        <w:tab/>
      </w:r>
      <w:r>
        <w:tab/>
        <w:t>21</w:t>
      </w:r>
    </w:p>
    <w:p w14:paraId="2604D4FB" w14:textId="77777777" w:rsidR="00233A32" w:rsidRDefault="00233A32" w:rsidP="0065554E">
      <w:pPr>
        <w:pStyle w:val="Contents"/>
      </w:pPr>
    </w:p>
    <w:p w14:paraId="10565502" w14:textId="4E054D87" w:rsidR="00521BDB" w:rsidRDefault="00521BDB" w:rsidP="0065554E">
      <w:pPr>
        <w:pStyle w:val="Contents"/>
        <w:rPr>
          <w:b/>
          <w:bCs w:val="0"/>
        </w:rPr>
      </w:pPr>
      <w:r w:rsidRPr="008923FE">
        <w:rPr>
          <w:b/>
          <w:bCs w:val="0"/>
        </w:rPr>
        <w:t xml:space="preserve">16. </w:t>
      </w:r>
      <w:r w:rsidR="00026A99">
        <w:rPr>
          <w:b/>
          <w:bCs w:val="0"/>
        </w:rPr>
        <w:t>Survey</w:t>
      </w:r>
      <w:r w:rsidR="00026A99">
        <w:rPr>
          <w:b/>
          <w:bCs w:val="0"/>
        </w:rPr>
        <w:tab/>
      </w:r>
      <w:r w:rsidR="00026A99">
        <w:rPr>
          <w:b/>
          <w:bCs w:val="0"/>
        </w:rPr>
        <w:tab/>
      </w:r>
      <w:r w:rsidR="00026A99">
        <w:rPr>
          <w:b/>
          <w:bCs w:val="0"/>
        </w:rPr>
        <w:tab/>
      </w:r>
      <w:r w:rsidR="00026A99">
        <w:rPr>
          <w:b/>
          <w:bCs w:val="0"/>
        </w:rPr>
        <w:tab/>
      </w:r>
      <w:r w:rsidRPr="008923FE">
        <w:rPr>
          <w:b/>
          <w:bCs w:val="0"/>
        </w:rPr>
        <w:tab/>
      </w:r>
      <w:r w:rsidRPr="008923FE">
        <w:rPr>
          <w:b/>
          <w:bCs w:val="0"/>
        </w:rPr>
        <w:tab/>
      </w:r>
      <w:r w:rsidRPr="008923FE">
        <w:rPr>
          <w:b/>
          <w:bCs w:val="0"/>
        </w:rPr>
        <w:tab/>
      </w:r>
      <w:r w:rsidRPr="008923FE">
        <w:rPr>
          <w:b/>
          <w:bCs w:val="0"/>
        </w:rPr>
        <w:tab/>
      </w:r>
      <w:r w:rsidRPr="008923FE">
        <w:rPr>
          <w:b/>
          <w:bCs w:val="0"/>
        </w:rPr>
        <w:tab/>
      </w:r>
      <w:r w:rsidRPr="008923FE">
        <w:rPr>
          <w:b/>
          <w:bCs w:val="0"/>
        </w:rPr>
        <w:tab/>
        <w:t>21</w:t>
      </w:r>
    </w:p>
    <w:p w14:paraId="009783FA" w14:textId="4B951D56" w:rsidR="00026A99" w:rsidRPr="00026A99" w:rsidRDefault="00026A99" w:rsidP="0065554E">
      <w:pPr>
        <w:pStyle w:val="Contents"/>
      </w:pPr>
      <w:r w:rsidRPr="00026A99">
        <w:tab/>
        <w:t>Decision</w:t>
      </w:r>
      <w:r w:rsidRPr="00026A99">
        <w:tab/>
      </w:r>
      <w:r w:rsidRPr="00026A99">
        <w:tab/>
      </w:r>
      <w:r w:rsidRPr="00026A99">
        <w:tab/>
      </w:r>
      <w:r w:rsidRPr="00026A99">
        <w:tab/>
      </w:r>
      <w:r w:rsidRPr="00026A99">
        <w:tab/>
      </w:r>
      <w:r w:rsidRPr="00026A99">
        <w:tab/>
      </w:r>
      <w:r w:rsidRPr="00026A99">
        <w:tab/>
      </w:r>
      <w:r w:rsidRPr="00026A99">
        <w:tab/>
      </w:r>
      <w:r w:rsidRPr="00026A99">
        <w:tab/>
      </w:r>
      <w:r w:rsidRPr="00026A99">
        <w:tab/>
        <w:t>23</w:t>
      </w:r>
    </w:p>
    <w:p w14:paraId="044526D6" w14:textId="77777777" w:rsidR="00521BDB" w:rsidRDefault="00521BDB" w:rsidP="007767E4">
      <w:bookmarkStart w:id="1" w:name="_Toc155681774"/>
    </w:p>
    <w:p w14:paraId="5F5D2F1F" w14:textId="0A0C6B83" w:rsidR="007767E4" w:rsidRDefault="007767E4">
      <w:pPr>
        <w:spacing w:after="0" w:line="240" w:lineRule="auto"/>
        <w:ind w:left="0" w:right="0"/>
        <w:rPr>
          <w:b/>
          <w:bCs w:val="0"/>
          <w:color w:val="1F497D"/>
          <w:spacing w:val="-2"/>
          <w:sz w:val="32"/>
          <w:szCs w:val="32"/>
        </w:rPr>
      </w:pPr>
      <w:r>
        <w:br w:type="page"/>
      </w:r>
    </w:p>
    <w:p w14:paraId="23F9308F" w14:textId="6BEF88BA" w:rsidR="00797DA6" w:rsidRPr="007D656C" w:rsidRDefault="0083576F" w:rsidP="007767E4">
      <w:pPr>
        <w:pStyle w:val="Heading1"/>
      </w:pPr>
      <w:r w:rsidRPr="007D656C">
        <w:lastRenderedPageBreak/>
        <w:t xml:space="preserve">Project </w:t>
      </w:r>
      <w:r w:rsidRPr="007767E4">
        <w:t>Background</w:t>
      </w:r>
      <w:bookmarkEnd w:id="1"/>
    </w:p>
    <w:p w14:paraId="0FE4443D" w14:textId="77777777" w:rsidR="00797DA6" w:rsidRPr="007D656C" w:rsidRDefault="0083576F" w:rsidP="00AE24BD">
      <w:r w:rsidRPr="007D656C">
        <w:t>As part of City of York Council’s programme to create ‘an accessible and inclusive York for all’, the council has identified a number of activities in the ‘Access to the Footstreets Project’, in order to improve the accessibility of York city centre.</w:t>
      </w:r>
    </w:p>
    <w:p w14:paraId="6A8313DF" w14:textId="77777777" w:rsidR="00797DA6" w:rsidRPr="007D656C" w:rsidRDefault="0083576F" w:rsidP="00AE24BD">
      <w:r w:rsidRPr="007D656C">
        <w:t>The</w:t>
      </w:r>
      <w:r w:rsidRPr="007D656C">
        <w:rPr>
          <w:spacing w:val="-4"/>
        </w:rPr>
        <w:t xml:space="preserve"> </w:t>
      </w:r>
      <w:r w:rsidRPr="007D656C">
        <w:t>council</w:t>
      </w:r>
      <w:r w:rsidRPr="007D656C">
        <w:rPr>
          <w:spacing w:val="-4"/>
        </w:rPr>
        <w:t xml:space="preserve"> </w:t>
      </w:r>
      <w:r w:rsidRPr="007D656C">
        <w:t>has</w:t>
      </w:r>
      <w:r w:rsidRPr="007D656C">
        <w:rPr>
          <w:spacing w:val="-4"/>
        </w:rPr>
        <w:t xml:space="preserve"> </w:t>
      </w:r>
      <w:r w:rsidRPr="007D656C">
        <w:t>mobilised</w:t>
      </w:r>
      <w:r w:rsidRPr="007D656C">
        <w:rPr>
          <w:spacing w:val="-4"/>
        </w:rPr>
        <w:t xml:space="preserve"> </w:t>
      </w:r>
      <w:r w:rsidRPr="007D656C">
        <w:t>a</w:t>
      </w:r>
      <w:r w:rsidRPr="007D656C">
        <w:rPr>
          <w:spacing w:val="-4"/>
        </w:rPr>
        <w:t xml:space="preserve"> </w:t>
      </w:r>
      <w:r w:rsidRPr="007D656C">
        <w:t>workstream</w:t>
      </w:r>
      <w:r w:rsidRPr="007D656C">
        <w:rPr>
          <w:spacing w:val="-4"/>
        </w:rPr>
        <w:t xml:space="preserve"> </w:t>
      </w:r>
      <w:r w:rsidRPr="007D656C">
        <w:t>dedicated</w:t>
      </w:r>
      <w:r w:rsidRPr="007D656C">
        <w:rPr>
          <w:spacing w:val="-4"/>
        </w:rPr>
        <w:t xml:space="preserve"> </w:t>
      </w:r>
      <w:r w:rsidRPr="007D656C">
        <w:t>to</w:t>
      </w:r>
      <w:r w:rsidRPr="007D656C">
        <w:rPr>
          <w:spacing w:val="-4"/>
        </w:rPr>
        <w:t xml:space="preserve"> </w:t>
      </w:r>
      <w:r w:rsidRPr="007D656C">
        <w:t>improving</w:t>
      </w:r>
      <w:r w:rsidRPr="007D656C">
        <w:rPr>
          <w:spacing w:val="-4"/>
        </w:rPr>
        <w:t xml:space="preserve"> </w:t>
      </w:r>
      <w:r w:rsidRPr="007D656C">
        <w:t>the</w:t>
      </w:r>
      <w:r w:rsidRPr="007D656C">
        <w:rPr>
          <w:spacing w:val="-4"/>
        </w:rPr>
        <w:t xml:space="preserve"> </w:t>
      </w:r>
      <w:r w:rsidRPr="007D656C">
        <w:t>seating</w:t>
      </w:r>
      <w:r w:rsidRPr="007D656C">
        <w:rPr>
          <w:spacing w:val="-4"/>
        </w:rPr>
        <w:t xml:space="preserve"> </w:t>
      </w:r>
      <w:r w:rsidRPr="007D656C">
        <w:t>and</w:t>
      </w:r>
      <w:r w:rsidRPr="007D656C">
        <w:rPr>
          <w:spacing w:val="-4"/>
        </w:rPr>
        <w:t xml:space="preserve"> </w:t>
      </w:r>
      <w:r w:rsidRPr="007D656C">
        <w:t>resting</w:t>
      </w:r>
      <w:r w:rsidRPr="007D656C">
        <w:rPr>
          <w:spacing w:val="-4"/>
        </w:rPr>
        <w:t xml:space="preserve"> </w:t>
      </w:r>
      <w:r w:rsidRPr="007D656C">
        <w:t>facilities across</w:t>
      </w:r>
      <w:r w:rsidRPr="007D656C">
        <w:rPr>
          <w:spacing w:val="-7"/>
        </w:rPr>
        <w:t xml:space="preserve"> </w:t>
      </w:r>
      <w:r w:rsidRPr="007D656C">
        <w:t>York,</w:t>
      </w:r>
      <w:r w:rsidRPr="007D656C">
        <w:rPr>
          <w:spacing w:val="-3"/>
        </w:rPr>
        <w:t xml:space="preserve"> </w:t>
      </w:r>
      <w:r w:rsidRPr="007D656C">
        <w:t>in</w:t>
      </w:r>
      <w:r w:rsidRPr="007D656C">
        <w:rPr>
          <w:spacing w:val="-3"/>
        </w:rPr>
        <w:t xml:space="preserve"> </w:t>
      </w:r>
      <w:r w:rsidRPr="007D656C">
        <w:t>order</w:t>
      </w:r>
      <w:r w:rsidRPr="007D656C">
        <w:rPr>
          <w:spacing w:val="-3"/>
        </w:rPr>
        <w:t xml:space="preserve"> </w:t>
      </w:r>
      <w:r w:rsidRPr="007D656C">
        <w:t>to</w:t>
      </w:r>
      <w:r w:rsidRPr="007D656C">
        <w:rPr>
          <w:spacing w:val="-3"/>
        </w:rPr>
        <w:t xml:space="preserve"> </w:t>
      </w:r>
      <w:r w:rsidRPr="007D656C">
        <w:t>address</w:t>
      </w:r>
      <w:r w:rsidRPr="007D656C">
        <w:rPr>
          <w:spacing w:val="-3"/>
        </w:rPr>
        <w:t xml:space="preserve"> </w:t>
      </w:r>
      <w:r w:rsidRPr="007D656C">
        <w:t>both</w:t>
      </w:r>
      <w:r w:rsidRPr="007D656C">
        <w:rPr>
          <w:spacing w:val="-3"/>
        </w:rPr>
        <w:t xml:space="preserve"> </w:t>
      </w:r>
      <w:r w:rsidRPr="007D656C">
        <w:t>the</w:t>
      </w:r>
      <w:r w:rsidRPr="007D656C">
        <w:rPr>
          <w:spacing w:val="-3"/>
        </w:rPr>
        <w:t xml:space="preserve"> </w:t>
      </w:r>
      <w:r w:rsidRPr="007D656C">
        <w:t>lack</w:t>
      </w:r>
      <w:r w:rsidRPr="007D656C">
        <w:rPr>
          <w:spacing w:val="-3"/>
        </w:rPr>
        <w:t xml:space="preserve"> </w:t>
      </w:r>
      <w:r w:rsidRPr="007D656C">
        <w:t>of</w:t>
      </w:r>
      <w:r w:rsidRPr="007D656C">
        <w:rPr>
          <w:spacing w:val="-3"/>
        </w:rPr>
        <w:t xml:space="preserve"> </w:t>
      </w:r>
      <w:r w:rsidRPr="007D656C">
        <w:t>benches</w:t>
      </w:r>
      <w:r w:rsidRPr="007D656C">
        <w:rPr>
          <w:spacing w:val="-3"/>
        </w:rPr>
        <w:t xml:space="preserve"> </w:t>
      </w:r>
      <w:r w:rsidRPr="007D656C">
        <w:t>and</w:t>
      </w:r>
      <w:r w:rsidRPr="007D656C">
        <w:rPr>
          <w:spacing w:val="-3"/>
        </w:rPr>
        <w:t xml:space="preserve"> </w:t>
      </w:r>
      <w:r w:rsidRPr="007D656C">
        <w:t>seating/resting</w:t>
      </w:r>
      <w:r w:rsidRPr="007D656C">
        <w:rPr>
          <w:spacing w:val="-3"/>
        </w:rPr>
        <w:t xml:space="preserve"> </w:t>
      </w:r>
      <w:r w:rsidRPr="007D656C">
        <w:t>facilities</w:t>
      </w:r>
      <w:r w:rsidRPr="007D656C">
        <w:rPr>
          <w:spacing w:val="-3"/>
        </w:rPr>
        <w:t xml:space="preserve"> </w:t>
      </w:r>
      <w:r w:rsidRPr="007D656C">
        <w:t>in</w:t>
      </w:r>
      <w:r w:rsidRPr="007D656C">
        <w:rPr>
          <w:spacing w:val="-3"/>
        </w:rPr>
        <w:t xml:space="preserve"> </w:t>
      </w:r>
      <w:r w:rsidRPr="007D656C">
        <w:t>the</w:t>
      </w:r>
      <w:r w:rsidRPr="007D656C">
        <w:rPr>
          <w:spacing w:val="-3"/>
        </w:rPr>
        <w:t xml:space="preserve"> </w:t>
      </w:r>
      <w:r w:rsidRPr="007D656C">
        <w:t>city centre, and the design barriers of existing benches for those with accessibility requirements.</w:t>
      </w:r>
    </w:p>
    <w:p w14:paraId="419E3571" w14:textId="77777777" w:rsidR="00797DA6" w:rsidRPr="007D656C" w:rsidRDefault="0083576F" w:rsidP="00AE24BD">
      <w:r w:rsidRPr="007D656C">
        <w:t>This</w:t>
      </w:r>
      <w:r w:rsidRPr="007D656C">
        <w:rPr>
          <w:spacing w:val="-4"/>
        </w:rPr>
        <w:t xml:space="preserve"> </w:t>
      </w:r>
      <w:r w:rsidRPr="007D656C">
        <w:t>workstream</w:t>
      </w:r>
      <w:r w:rsidRPr="007D656C">
        <w:rPr>
          <w:spacing w:val="-5"/>
        </w:rPr>
        <w:t xml:space="preserve"> </w:t>
      </w:r>
      <w:r w:rsidRPr="007D656C">
        <w:t>was</w:t>
      </w:r>
      <w:r w:rsidRPr="007D656C">
        <w:rPr>
          <w:spacing w:val="-4"/>
        </w:rPr>
        <w:t xml:space="preserve"> </w:t>
      </w:r>
      <w:r w:rsidRPr="007D656C">
        <w:t>highlighted</w:t>
      </w:r>
      <w:r w:rsidRPr="007D656C">
        <w:rPr>
          <w:spacing w:val="-5"/>
        </w:rPr>
        <w:t xml:space="preserve"> </w:t>
      </w:r>
      <w:r w:rsidRPr="007D656C">
        <w:t>as</w:t>
      </w:r>
      <w:r w:rsidRPr="007D656C">
        <w:rPr>
          <w:spacing w:val="-4"/>
        </w:rPr>
        <w:t xml:space="preserve"> </w:t>
      </w:r>
      <w:r w:rsidRPr="007D656C">
        <w:t>a</w:t>
      </w:r>
      <w:r w:rsidRPr="007D656C">
        <w:rPr>
          <w:spacing w:val="-5"/>
        </w:rPr>
        <w:t xml:space="preserve"> </w:t>
      </w:r>
      <w:r w:rsidRPr="007D656C">
        <w:t>result</w:t>
      </w:r>
      <w:r w:rsidRPr="007D656C">
        <w:rPr>
          <w:spacing w:val="-4"/>
        </w:rPr>
        <w:t xml:space="preserve"> </w:t>
      </w:r>
      <w:r w:rsidRPr="007D656C">
        <w:t>of</w:t>
      </w:r>
      <w:r w:rsidRPr="007D656C">
        <w:rPr>
          <w:spacing w:val="-5"/>
        </w:rPr>
        <w:t xml:space="preserve"> </w:t>
      </w:r>
      <w:r w:rsidRPr="007D656C">
        <w:t>the</w:t>
      </w:r>
      <w:r w:rsidRPr="007D656C">
        <w:rPr>
          <w:spacing w:val="-4"/>
        </w:rPr>
        <w:t xml:space="preserve"> </w:t>
      </w:r>
      <w:r w:rsidRPr="007D656C">
        <w:t>recent</w:t>
      </w:r>
      <w:r w:rsidRPr="007D656C">
        <w:rPr>
          <w:spacing w:val="-5"/>
        </w:rPr>
        <w:t xml:space="preserve"> </w:t>
      </w:r>
      <w:r w:rsidRPr="007D656C">
        <w:t>decision</w:t>
      </w:r>
      <w:r w:rsidRPr="007D656C">
        <w:rPr>
          <w:spacing w:val="-4"/>
        </w:rPr>
        <w:t xml:space="preserve"> </w:t>
      </w:r>
      <w:r w:rsidRPr="007D656C">
        <w:t>by</w:t>
      </w:r>
      <w:r w:rsidRPr="007D656C">
        <w:rPr>
          <w:spacing w:val="-5"/>
        </w:rPr>
        <w:t xml:space="preserve"> </w:t>
      </w:r>
      <w:r w:rsidRPr="007D656C">
        <w:t>City</w:t>
      </w:r>
      <w:r w:rsidRPr="007D656C">
        <w:rPr>
          <w:spacing w:val="-4"/>
        </w:rPr>
        <w:t xml:space="preserve"> </w:t>
      </w:r>
      <w:r w:rsidRPr="007D656C">
        <w:t>of</w:t>
      </w:r>
      <w:r w:rsidRPr="007D656C">
        <w:rPr>
          <w:spacing w:val="-8"/>
        </w:rPr>
        <w:t xml:space="preserve"> </w:t>
      </w:r>
      <w:r w:rsidRPr="007D656C">
        <w:t>York</w:t>
      </w:r>
      <w:r w:rsidRPr="007D656C">
        <w:rPr>
          <w:spacing w:val="-4"/>
        </w:rPr>
        <w:t xml:space="preserve"> </w:t>
      </w:r>
      <w:r w:rsidRPr="007D656C">
        <w:t>Council</w:t>
      </w:r>
      <w:r w:rsidRPr="007D656C">
        <w:rPr>
          <w:spacing w:val="-5"/>
        </w:rPr>
        <w:t xml:space="preserve"> </w:t>
      </w:r>
      <w:r w:rsidRPr="007D656C">
        <w:t>to remove blue badge access to the pedestrianised streets.</w:t>
      </w:r>
    </w:p>
    <w:p w14:paraId="3E3FDF0B" w14:textId="77777777" w:rsidR="00797DA6" w:rsidRPr="007D656C" w:rsidRDefault="0083576F" w:rsidP="00AE24BD">
      <w:r w:rsidRPr="007D656C">
        <w:t>For</w:t>
      </w:r>
      <w:r w:rsidRPr="007D656C">
        <w:rPr>
          <w:spacing w:val="-4"/>
        </w:rPr>
        <w:t xml:space="preserve"> </w:t>
      </w:r>
      <w:r w:rsidRPr="007D656C">
        <w:t>this</w:t>
      </w:r>
      <w:r w:rsidRPr="007D656C">
        <w:rPr>
          <w:spacing w:val="-4"/>
        </w:rPr>
        <w:t xml:space="preserve"> </w:t>
      </w:r>
      <w:r w:rsidRPr="007D656C">
        <w:t>workstream,</w:t>
      </w:r>
      <w:r w:rsidRPr="007D656C">
        <w:rPr>
          <w:spacing w:val="-16"/>
        </w:rPr>
        <w:t xml:space="preserve"> </w:t>
      </w:r>
      <w:r w:rsidRPr="007D656C">
        <w:t>Accessibility</w:t>
      </w:r>
      <w:r w:rsidRPr="007D656C">
        <w:rPr>
          <w:spacing w:val="-3"/>
        </w:rPr>
        <w:t xml:space="preserve"> </w:t>
      </w:r>
      <w:r w:rsidRPr="007D656C">
        <w:t>and</w:t>
      </w:r>
      <w:r w:rsidRPr="007D656C">
        <w:rPr>
          <w:spacing w:val="-4"/>
        </w:rPr>
        <w:t xml:space="preserve"> </w:t>
      </w:r>
      <w:r w:rsidRPr="007D656C">
        <w:t>Inclusive</w:t>
      </w:r>
      <w:r w:rsidRPr="007D656C">
        <w:rPr>
          <w:spacing w:val="-4"/>
        </w:rPr>
        <w:t xml:space="preserve"> </w:t>
      </w:r>
      <w:r w:rsidRPr="007D656C">
        <w:t>Design</w:t>
      </w:r>
      <w:r w:rsidRPr="007D656C">
        <w:rPr>
          <w:spacing w:val="-4"/>
        </w:rPr>
        <w:t xml:space="preserve"> </w:t>
      </w:r>
      <w:r w:rsidRPr="007D656C">
        <w:t>Consultants</w:t>
      </w:r>
      <w:r w:rsidRPr="007D656C">
        <w:rPr>
          <w:spacing w:val="-4"/>
        </w:rPr>
        <w:t xml:space="preserve"> </w:t>
      </w:r>
      <w:r w:rsidRPr="007D656C">
        <w:t>from</w:t>
      </w:r>
      <w:r w:rsidRPr="007D656C">
        <w:rPr>
          <w:spacing w:val="-4"/>
        </w:rPr>
        <w:t xml:space="preserve"> </w:t>
      </w:r>
      <w:r w:rsidRPr="007D656C">
        <w:t>Mima</w:t>
      </w:r>
      <w:r w:rsidRPr="007D656C">
        <w:rPr>
          <w:spacing w:val="-4"/>
        </w:rPr>
        <w:t xml:space="preserve"> </w:t>
      </w:r>
      <w:r w:rsidRPr="007D656C">
        <w:t>were</w:t>
      </w:r>
      <w:r w:rsidRPr="007D656C">
        <w:rPr>
          <w:spacing w:val="-4"/>
        </w:rPr>
        <w:t xml:space="preserve"> </w:t>
      </w:r>
      <w:r w:rsidRPr="007D656C">
        <w:t>tasked</w:t>
      </w:r>
      <w:r w:rsidRPr="007D656C">
        <w:rPr>
          <w:spacing w:val="-4"/>
        </w:rPr>
        <w:t xml:space="preserve"> </w:t>
      </w:r>
      <w:r w:rsidRPr="007D656C">
        <w:t xml:space="preserve">to </w:t>
      </w:r>
      <w:r w:rsidRPr="007D656C">
        <w:rPr>
          <w:spacing w:val="-2"/>
        </w:rPr>
        <w:t>undertake:</w:t>
      </w:r>
    </w:p>
    <w:p w14:paraId="335C80E3" w14:textId="77777777" w:rsidR="00797DA6" w:rsidRPr="007D656C" w:rsidRDefault="0083576F" w:rsidP="00C31187">
      <w:pPr>
        <w:pStyle w:val="ListParagraph"/>
        <w:rPr>
          <w:lang w:val="en-GB"/>
        </w:rPr>
      </w:pPr>
      <w:r w:rsidRPr="007D656C">
        <w:rPr>
          <w:lang w:val="en-GB"/>
        </w:rPr>
        <w:t>A site-visit to understand the seating infrastructure and locations of public seating across the city centre.</w:t>
      </w:r>
    </w:p>
    <w:p w14:paraId="0E9283BE" w14:textId="77777777" w:rsidR="00797DA6" w:rsidRPr="007D656C" w:rsidRDefault="0083576F" w:rsidP="00C31187">
      <w:pPr>
        <w:pStyle w:val="ListParagraph"/>
        <w:rPr>
          <w:lang w:val="en-GB"/>
        </w:rPr>
      </w:pPr>
      <w:r w:rsidRPr="007D656C">
        <w:rPr>
          <w:lang w:val="en-GB"/>
        </w:rPr>
        <w:t>An accessibility assessment to identify current barriers for users with physical, sensory, cognitive, temporary and situational impairments and access requirements.</w:t>
      </w:r>
    </w:p>
    <w:p w14:paraId="70EC39AF" w14:textId="77777777" w:rsidR="00797DA6" w:rsidRPr="007D656C" w:rsidRDefault="0083576F" w:rsidP="00C31187">
      <w:pPr>
        <w:pStyle w:val="ListParagraph"/>
        <w:rPr>
          <w:lang w:val="en-GB"/>
        </w:rPr>
      </w:pPr>
      <w:r w:rsidRPr="007D656C">
        <w:rPr>
          <w:lang w:val="en-GB"/>
        </w:rPr>
        <w:t>A review of the current seating against best practice guidance and design standards to identify opportunities for improvement, and the creation of an inclusive design framework for seating and dwell areas.</w:t>
      </w:r>
    </w:p>
    <w:p w14:paraId="5E887B67" w14:textId="77777777" w:rsidR="00797DA6" w:rsidRPr="007D656C" w:rsidRDefault="0083576F" w:rsidP="00C31187">
      <w:pPr>
        <w:pStyle w:val="ListParagraph"/>
        <w:rPr>
          <w:lang w:val="en-GB"/>
        </w:rPr>
      </w:pPr>
      <w:r w:rsidRPr="007D656C">
        <w:rPr>
          <w:lang w:val="en-GB"/>
        </w:rPr>
        <w:t>Consultation with disabled users on the current seating designs in the city centre, in order to inform Mima’s final recommendations to the council.</w:t>
      </w:r>
    </w:p>
    <w:p w14:paraId="6D40F310" w14:textId="526D6C23" w:rsidR="00797DA6" w:rsidRPr="007D656C" w:rsidRDefault="0083576F" w:rsidP="00522287">
      <w:pPr>
        <w:pStyle w:val="Heading3"/>
      </w:pPr>
      <w:bookmarkStart w:id="2" w:name="_Toc155681775"/>
      <w:r w:rsidRPr="007D656C">
        <w:t>This document has been produced in two sections:</w:t>
      </w:r>
      <w:bookmarkEnd w:id="2"/>
    </w:p>
    <w:p w14:paraId="3D4F90E5" w14:textId="77777777" w:rsidR="00797DA6" w:rsidRPr="007D656C" w:rsidRDefault="0083576F" w:rsidP="00C31187">
      <w:pPr>
        <w:pStyle w:val="Numbered"/>
        <w:rPr>
          <w:lang w:val="en-GB"/>
        </w:rPr>
      </w:pPr>
      <w:r w:rsidRPr="007D656C">
        <w:rPr>
          <w:lang w:val="en-GB"/>
        </w:rPr>
        <w:t xml:space="preserve">An </w:t>
      </w:r>
      <w:r w:rsidRPr="007D656C">
        <w:rPr>
          <w:b/>
          <w:color w:val="0A5394"/>
          <w:lang w:val="en-GB"/>
        </w:rPr>
        <w:t>Accessibility Audit</w:t>
      </w:r>
      <w:r w:rsidRPr="007D656C">
        <w:rPr>
          <w:lang w:val="en-GB"/>
        </w:rPr>
        <w:t>, providing insights into the current seating provision, and recommendations</w:t>
      </w:r>
      <w:r w:rsidRPr="007D656C">
        <w:rPr>
          <w:spacing w:val="-5"/>
          <w:lang w:val="en-GB"/>
        </w:rPr>
        <w:t xml:space="preserve"> </w:t>
      </w:r>
      <w:r w:rsidRPr="007D656C">
        <w:rPr>
          <w:lang w:val="en-GB"/>
        </w:rPr>
        <w:t>for</w:t>
      </w:r>
      <w:r w:rsidRPr="007D656C">
        <w:rPr>
          <w:spacing w:val="-5"/>
          <w:lang w:val="en-GB"/>
        </w:rPr>
        <w:t xml:space="preserve"> </w:t>
      </w:r>
      <w:r w:rsidRPr="007D656C">
        <w:rPr>
          <w:lang w:val="en-GB"/>
        </w:rPr>
        <w:t>improvement.</w:t>
      </w:r>
      <w:r w:rsidRPr="007D656C">
        <w:rPr>
          <w:spacing w:val="-16"/>
          <w:lang w:val="en-GB"/>
        </w:rPr>
        <w:t xml:space="preserve"> </w:t>
      </w:r>
      <w:r w:rsidRPr="007D656C">
        <w:rPr>
          <w:lang w:val="en-GB"/>
        </w:rPr>
        <w:t>Access</w:t>
      </w:r>
      <w:r w:rsidRPr="007D656C">
        <w:rPr>
          <w:spacing w:val="-4"/>
          <w:lang w:val="en-GB"/>
        </w:rPr>
        <w:t xml:space="preserve"> </w:t>
      </w:r>
      <w:r w:rsidRPr="007D656C">
        <w:rPr>
          <w:lang w:val="en-GB"/>
        </w:rPr>
        <w:t>audits</w:t>
      </w:r>
      <w:r w:rsidRPr="007D656C">
        <w:rPr>
          <w:spacing w:val="-5"/>
          <w:lang w:val="en-GB"/>
        </w:rPr>
        <w:t xml:space="preserve"> </w:t>
      </w:r>
      <w:r w:rsidRPr="007D656C">
        <w:rPr>
          <w:lang w:val="en-GB"/>
        </w:rPr>
        <w:t>are</w:t>
      </w:r>
      <w:r w:rsidRPr="007D656C">
        <w:rPr>
          <w:spacing w:val="-5"/>
          <w:lang w:val="en-GB"/>
        </w:rPr>
        <w:t xml:space="preserve"> </w:t>
      </w:r>
      <w:r w:rsidRPr="007D656C">
        <w:rPr>
          <w:lang w:val="en-GB"/>
        </w:rPr>
        <w:t>a</w:t>
      </w:r>
      <w:r w:rsidRPr="007D656C">
        <w:rPr>
          <w:spacing w:val="-5"/>
          <w:lang w:val="en-GB"/>
        </w:rPr>
        <w:t xml:space="preserve"> </w:t>
      </w:r>
      <w:r w:rsidRPr="007D656C">
        <w:rPr>
          <w:lang w:val="en-GB"/>
        </w:rPr>
        <w:t>brief</w:t>
      </w:r>
      <w:r w:rsidRPr="007D656C">
        <w:rPr>
          <w:spacing w:val="-5"/>
          <w:lang w:val="en-GB"/>
        </w:rPr>
        <w:t xml:space="preserve"> </w:t>
      </w:r>
      <w:r w:rsidRPr="007D656C">
        <w:rPr>
          <w:lang w:val="en-GB"/>
        </w:rPr>
        <w:t>‘snapshot’</w:t>
      </w:r>
      <w:r w:rsidRPr="007D656C">
        <w:rPr>
          <w:spacing w:val="-12"/>
          <w:lang w:val="en-GB"/>
        </w:rPr>
        <w:t xml:space="preserve"> </w:t>
      </w:r>
      <w:r w:rsidRPr="007D656C">
        <w:rPr>
          <w:lang w:val="en-GB"/>
        </w:rPr>
        <w:t>of</w:t>
      </w:r>
      <w:r w:rsidRPr="007D656C">
        <w:rPr>
          <w:spacing w:val="-5"/>
          <w:lang w:val="en-GB"/>
        </w:rPr>
        <w:t xml:space="preserve"> </w:t>
      </w:r>
      <w:r w:rsidRPr="007D656C">
        <w:rPr>
          <w:lang w:val="en-GB"/>
        </w:rPr>
        <w:t>an</w:t>
      </w:r>
      <w:r w:rsidRPr="007D656C">
        <w:rPr>
          <w:spacing w:val="-5"/>
          <w:lang w:val="en-GB"/>
        </w:rPr>
        <w:t xml:space="preserve"> </w:t>
      </w:r>
      <w:r w:rsidRPr="007D656C">
        <w:rPr>
          <w:lang w:val="en-GB"/>
        </w:rPr>
        <w:t>existing venue or product at a particular point in time and present a current assessment view (AS-IS) against the recommended future state (TO-BE) for accessibility.</w:t>
      </w:r>
    </w:p>
    <w:p w14:paraId="48FC5A60" w14:textId="77777777" w:rsidR="00797DA6" w:rsidRDefault="0083576F" w:rsidP="00C31187">
      <w:pPr>
        <w:pStyle w:val="Numbered"/>
        <w:rPr>
          <w:lang w:val="en-GB"/>
        </w:rPr>
      </w:pPr>
      <w:r w:rsidRPr="007D656C">
        <w:rPr>
          <w:lang w:val="en-GB"/>
        </w:rPr>
        <w:t xml:space="preserve">An </w:t>
      </w:r>
      <w:r w:rsidRPr="007D656C">
        <w:rPr>
          <w:b/>
          <w:color w:val="0A5394"/>
          <w:lang w:val="en-GB"/>
        </w:rPr>
        <w:t>Inclusive Design Framework</w:t>
      </w:r>
      <w:r w:rsidRPr="007D656C">
        <w:rPr>
          <w:lang w:val="en-GB"/>
        </w:rPr>
        <w:t>, outlining best practice design requirements for accessible</w:t>
      </w:r>
      <w:r w:rsidRPr="007D656C">
        <w:rPr>
          <w:spacing w:val="-5"/>
          <w:lang w:val="en-GB"/>
        </w:rPr>
        <w:t xml:space="preserve"> </w:t>
      </w:r>
      <w:r w:rsidRPr="007D656C">
        <w:rPr>
          <w:lang w:val="en-GB"/>
        </w:rPr>
        <w:t>seating,</w:t>
      </w:r>
      <w:r w:rsidRPr="007D656C">
        <w:rPr>
          <w:spacing w:val="-5"/>
          <w:lang w:val="en-GB"/>
        </w:rPr>
        <w:t xml:space="preserve"> </w:t>
      </w:r>
      <w:r w:rsidRPr="007D656C">
        <w:rPr>
          <w:lang w:val="en-GB"/>
        </w:rPr>
        <w:t>supported</w:t>
      </w:r>
      <w:r w:rsidRPr="007D656C">
        <w:rPr>
          <w:spacing w:val="-5"/>
          <w:lang w:val="en-GB"/>
        </w:rPr>
        <w:t xml:space="preserve"> </w:t>
      </w:r>
      <w:r w:rsidRPr="007D656C">
        <w:rPr>
          <w:lang w:val="en-GB"/>
        </w:rPr>
        <w:t>by</w:t>
      </w:r>
      <w:r w:rsidRPr="007D656C">
        <w:rPr>
          <w:spacing w:val="-5"/>
          <w:lang w:val="en-GB"/>
        </w:rPr>
        <w:t xml:space="preserve"> </w:t>
      </w:r>
      <w:r w:rsidRPr="007D656C">
        <w:rPr>
          <w:lang w:val="en-GB"/>
        </w:rPr>
        <w:t>content</w:t>
      </w:r>
      <w:r w:rsidRPr="007D656C">
        <w:rPr>
          <w:spacing w:val="-5"/>
          <w:lang w:val="en-GB"/>
        </w:rPr>
        <w:t xml:space="preserve"> </w:t>
      </w:r>
      <w:r w:rsidRPr="007D656C">
        <w:rPr>
          <w:lang w:val="en-GB"/>
        </w:rPr>
        <w:t>in</w:t>
      </w:r>
      <w:r w:rsidRPr="007D656C">
        <w:rPr>
          <w:spacing w:val="-5"/>
          <w:lang w:val="en-GB"/>
        </w:rPr>
        <w:t xml:space="preserve"> </w:t>
      </w:r>
      <w:r w:rsidRPr="007D656C">
        <w:rPr>
          <w:lang w:val="en-GB"/>
        </w:rPr>
        <w:t>leading</w:t>
      </w:r>
      <w:r w:rsidRPr="007D656C">
        <w:rPr>
          <w:spacing w:val="-5"/>
          <w:lang w:val="en-GB"/>
        </w:rPr>
        <w:t xml:space="preserve"> </w:t>
      </w:r>
      <w:r w:rsidRPr="007D656C">
        <w:rPr>
          <w:lang w:val="en-GB"/>
        </w:rPr>
        <w:t>technical</w:t>
      </w:r>
      <w:r w:rsidRPr="007D656C">
        <w:rPr>
          <w:spacing w:val="-5"/>
          <w:lang w:val="en-GB"/>
        </w:rPr>
        <w:t xml:space="preserve"> </w:t>
      </w:r>
      <w:r w:rsidRPr="007D656C">
        <w:rPr>
          <w:lang w:val="en-GB"/>
        </w:rPr>
        <w:t>standards.</w:t>
      </w:r>
      <w:r w:rsidRPr="007D656C">
        <w:rPr>
          <w:spacing w:val="-16"/>
          <w:lang w:val="en-GB"/>
        </w:rPr>
        <w:t xml:space="preserve"> </w:t>
      </w:r>
      <w:r w:rsidRPr="007D656C">
        <w:rPr>
          <w:lang w:val="en-GB"/>
        </w:rPr>
        <w:t>Also</w:t>
      </w:r>
      <w:r w:rsidRPr="007D656C">
        <w:rPr>
          <w:spacing w:val="-4"/>
          <w:lang w:val="en-GB"/>
        </w:rPr>
        <w:t xml:space="preserve"> </w:t>
      </w:r>
      <w:r w:rsidRPr="007D656C">
        <w:rPr>
          <w:lang w:val="en-GB"/>
        </w:rPr>
        <w:t>included</w:t>
      </w:r>
      <w:r w:rsidRPr="007D656C">
        <w:rPr>
          <w:spacing w:val="-5"/>
          <w:lang w:val="en-GB"/>
        </w:rPr>
        <w:t xml:space="preserve"> </w:t>
      </w:r>
      <w:r w:rsidRPr="007D656C">
        <w:rPr>
          <w:lang w:val="en-GB"/>
        </w:rPr>
        <w:t>in this framework are actions City of</w:t>
      </w:r>
      <w:r w:rsidRPr="007D656C">
        <w:rPr>
          <w:spacing w:val="-1"/>
          <w:lang w:val="en-GB"/>
        </w:rPr>
        <w:t xml:space="preserve"> </w:t>
      </w:r>
      <w:r w:rsidRPr="007D656C">
        <w:rPr>
          <w:lang w:val="en-GB"/>
        </w:rPr>
        <w:t>York Council can take to ensure public awareness of, and engagement in, inclusively designed seating provision across the city.</w:t>
      </w:r>
    </w:p>
    <w:p w14:paraId="1468AC4A" w14:textId="77777777" w:rsidR="00521BDB" w:rsidRPr="007D656C" w:rsidRDefault="00521BDB" w:rsidP="00521BDB"/>
    <w:p w14:paraId="42C5E5ED" w14:textId="78B2BFA0" w:rsidR="00797DA6" w:rsidRPr="007D656C" w:rsidRDefault="0083576F" w:rsidP="00521BDB">
      <w:pPr>
        <w:pStyle w:val="Heading2"/>
      </w:pPr>
      <w:bookmarkStart w:id="3" w:name="_Toc155681776"/>
      <w:r w:rsidRPr="007D656C">
        <w:lastRenderedPageBreak/>
        <w:t>Our</w:t>
      </w:r>
      <w:r w:rsidRPr="007D656C">
        <w:rPr>
          <w:spacing w:val="-11"/>
        </w:rPr>
        <w:t xml:space="preserve"> </w:t>
      </w:r>
      <w:r w:rsidRPr="007D656C">
        <w:t>Approach</w:t>
      </w:r>
      <w:bookmarkEnd w:id="3"/>
    </w:p>
    <w:p w14:paraId="0CFF537B" w14:textId="77777777" w:rsidR="00797DA6" w:rsidRPr="007D656C" w:rsidRDefault="0083576F" w:rsidP="00AE24BD">
      <w:r w:rsidRPr="007D656C">
        <w:t>Our approach is based on inclusive design principles which aim to improve usability and accessibility for all, regardless of human characteristics such as age, gender identity, size, height,</w:t>
      </w:r>
      <w:r w:rsidRPr="007D656C">
        <w:rPr>
          <w:spacing w:val="-4"/>
        </w:rPr>
        <w:t xml:space="preserve"> </w:t>
      </w:r>
      <w:r w:rsidRPr="007D656C">
        <w:t>ability</w:t>
      </w:r>
      <w:r w:rsidRPr="007D656C">
        <w:rPr>
          <w:spacing w:val="-4"/>
        </w:rPr>
        <w:t xml:space="preserve"> </w:t>
      </w:r>
      <w:r w:rsidRPr="007D656C">
        <w:t>etc.</w:t>
      </w:r>
      <w:r w:rsidRPr="007D656C">
        <w:rPr>
          <w:spacing w:val="-4"/>
        </w:rPr>
        <w:t xml:space="preserve"> </w:t>
      </w:r>
      <w:r w:rsidRPr="007D656C">
        <w:t>For</w:t>
      </w:r>
      <w:r w:rsidRPr="007D656C">
        <w:rPr>
          <w:spacing w:val="-4"/>
        </w:rPr>
        <w:t xml:space="preserve"> </w:t>
      </w:r>
      <w:r w:rsidRPr="007D656C">
        <w:t>this</w:t>
      </w:r>
      <w:r w:rsidRPr="007D656C">
        <w:rPr>
          <w:spacing w:val="-4"/>
        </w:rPr>
        <w:t xml:space="preserve"> </w:t>
      </w:r>
      <w:r w:rsidRPr="007D656C">
        <w:t>project,</w:t>
      </w:r>
      <w:r w:rsidRPr="007D656C">
        <w:rPr>
          <w:spacing w:val="-4"/>
        </w:rPr>
        <w:t xml:space="preserve"> </w:t>
      </w:r>
      <w:r w:rsidRPr="007D656C">
        <w:t>our</w:t>
      </w:r>
      <w:r w:rsidRPr="007D656C">
        <w:rPr>
          <w:spacing w:val="-4"/>
        </w:rPr>
        <w:t xml:space="preserve"> </w:t>
      </w:r>
      <w:r w:rsidRPr="007D656C">
        <w:t>approach</w:t>
      </w:r>
      <w:r w:rsidRPr="007D656C">
        <w:rPr>
          <w:spacing w:val="-4"/>
        </w:rPr>
        <w:t xml:space="preserve"> </w:t>
      </w:r>
      <w:r w:rsidRPr="007D656C">
        <w:t>has</w:t>
      </w:r>
      <w:r w:rsidRPr="007D656C">
        <w:rPr>
          <w:spacing w:val="-4"/>
        </w:rPr>
        <w:t xml:space="preserve"> </w:t>
      </w:r>
      <w:r w:rsidRPr="007D656C">
        <w:t>an</w:t>
      </w:r>
      <w:r w:rsidRPr="007D656C">
        <w:rPr>
          <w:spacing w:val="-4"/>
        </w:rPr>
        <w:t xml:space="preserve"> </w:t>
      </w:r>
      <w:r w:rsidRPr="007D656C">
        <w:t>enhanced</w:t>
      </w:r>
      <w:r w:rsidRPr="007D656C">
        <w:rPr>
          <w:spacing w:val="-4"/>
        </w:rPr>
        <w:t xml:space="preserve"> </w:t>
      </w:r>
      <w:r w:rsidRPr="007D656C">
        <w:t>focus</w:t>
      </w:r>
      <w:r w:rsidRPr="007D656C">
        <w:rPr>
          <w:spacing w:val="-4"/>
        </w:rPr>
        <w:t xml:space="preserve"> </w:t>
      </w:r>
      <w:r w:rsidRPr="007D656C">
        <w:t>on</w:t>
      </w:r>
      <w:r w:rsidRPr="007D656C">
        <w:rPr>
          <w:spacing w:val="-4"/>
        </w:rPr>
        <w:t xml:space="preserve"> </w:t>
      </w:r>
      <w:r w:rsidRPr="007D656C">
        <w:t>disability</w:t>
      </w:r>
      <w:r w:rsidRPr="007D656C">
        <w:rPr>
          <w:spacing w:val="-4"/>
        </w:rPr>
        <w:t xml:space="preserve"> </w:t>
      </w:r>
      <w:r w:rsidRPr="007D656C">
        <w:t>including physical, sensory and cognitive impairments in the design of seating in the public realm.</w:t>
      </w:r>
    </w:p>
    <w:p w14:paraId="39411822" w14:textId="77777777" w:rsidR="00797DA6" w:rsidRPr="007D656C" w:rsidRDefault="0083576F" w:rsidP="00522287">
      <w:pPr>
        <w:pStyle w:val="Heading3"/>
      </w:pPr>
      <w:bookmarkStart w:id="4" w:name="_Toc155681777"/>
      <w:r w:rsidRPr="007D656C">
        <w:t>The</w:t>
      </w:r>
      <w:r w:rsidRPr="007D656C">
        <w:rPr>
          <w:spacing w:val="-6"/>
        </w:rPr>
        <w:t xml:space="preserve"> </w:t>
      </w:r>
      <w:r w:rsidRPr="007D656C">
        <w:t>following</w:t>
      </w:r>
      <w:r w:rsidRPr="007D656C">
        <w:rPr>
          <w:spacing w:val="-5"/>
        </w:rPr>
        <w:t xml:space="preserve"> </w:t>
      </w:r>
      <w:r w:rsidRPr="007D656C">
        <w:t>key</w:t>
      </w:r>
      <w:r w:rsidRPr="007D656C">
        <w:rPr>
          <w:spacing w:val="-5"/>
        </w:rPr>
        <w:t xml:space="preserve"> </w:t>
      </w:r>
      <w:r w:rsidRPr="007D656C">
        <w:t>terms</w:t>
      </w:r>
      <w:r w:rsidRPr="007D656C">
        <w:rPr>
          <w:spacing w:val="-6"/>
        </w:rPr>
        <w:t xml:space="preserve"> </w:t>
      </w:r>
      <w:r w:rsidRPr="007D656C">
        <w:t>are</w:t>
      </w:r>
      <w:r w:rsidRPr="007D656C">
        <w:rPr>
          <w:spacing w:val="-5"/>
        </w:rPr>
        <w:t xml:space="preserve"> </w:t>
      </w:r>
      <w:r w:rsidRPr="007D656C">
        <w:t>explained</w:t>
      </w:r>
      <w:r w:rsidRPr="007D656C">
        <w:rPr>
          <w:spacing w:val="-5"/>
        </w:rPr>
        <w:t xml:space="preserve"> </w:t>
      </w:r>
      <w:r w:rsidRPr="007D656C">
        <w:rPr>
          <w:spacing w:val="-2"/>
        </w:rPr>
        <w:t>below:</w:t>
      </w:r>
      <w:bookmarkEnd w:id="4"/>
    </w:p>
    <w:p w14:paraId="02C988F7" w14:textId="77777777" w:rsidR="00797DA6" w:rsidRPr="007D656C" w:rsidRDefault="0083576F" w:rsidP="00AE24BD">
      <w:r w:rsidRPr="007D656C">
        <w:t>Accessibility is the practice of making information, activities, and/or environments meaningful and usable for as many people as possible. It acknowledges a wide range of physical, sensory, and cognitive human capabilities and characteristics we need to consider when we design our buildings, places and products from a usability perspective.</w:t>
      </w:r>
    </w:p>
    <w:p w14:paraId="4BF56854" w14:textId="77777777" w:rsidR="00797DA6" w:rsidRPr="007D656C" w:rsidRDefault="0083576F" w:rsidP="00AE24BD">
      <w:r w:rsidRPr="007D656C">
        <w:rPr>
          <w:b/>
        </w:rPr>
        <w:t>Inclusive</w:t>
      </w:r>
      <w:r w:rsidRPr="007D656C">
        <w:rPr>
          <w:b/>
          <w:spacing w:val="-3"/>
        </w:rPr>
        <w:t xml:space="preserve"> </w:t>
      </w:r>
      <w:r w:rsidRPr="007D656C">
        <w:rPr>
          <w:b/>
        </w:rPr>
        <w:t>Design</w:t>
      </w:r>
      <w:r w:rsidRPr="007D656C">
        <w:rPr>
          <w:b/>
          <w:spacing w:val="-3"/>
        </w:rPr>
        <w:t xml:space="preserve"> </w:t>
      </w:r>
      <w:r w:rsidRPr="007D656C">
        <w:t>is</w:t>
      </w:r>
      <w:r w:rsidRPr="007D656C">
        <w:rPr>
          <w:spacing w:val="-3"/>
        </w:rPr>
        <w:t xml:space="preserve"> </w:t>
      </w:r>
      <w:r w:rsidRPr="007D656C">
        <w:t>a</w:t>
      </w:r>
      <w:r w:rsidRPr="007D656C">
        <w:rPr>
          <w:spacing w:val="-3"/>
        </w:rPr>
        <w:t xml:space="preserve"> </w:t>
      </w:r>
      <w:r w:rsidRPr="007D656C">
        <w:t>“process</w:t>
      </w:r>
      <w:r w:rsidRPr="007D656C">
        <w:rPr>
          <w:spacing w:val="-3"/>
        </w:rPr>
        <w:t xml:space="preserve"> </w:t>
      </w:r>
      <w:r w:rsidRPr="007D656C">
        <w:t>that</w:t>
      </w:r>
      <w:r w:rsidRPr="007D656C">
        <w:rPr>
          <w:spacing w:val="-3"/>
        </w:rPr>
        <w:t xml:space="preserve"> </w:t>
      </w:r>
      <w:r w:rsidRPr="007D656C">
        <w:t>ensures</w:t>
      </w:r>
      <w:r w:rsidRPr="007D656C">
        <w:rPr>
          <w:spacing w:val="-3"/>
        </w:rPr>
        <w:t xml:space="preserve"> </w:t>
      </w:r>
      <w:r w:rsidRPr="007D656C">
        <w:t>all</w:t>
      </w:r>
      <w:r w:rsidRPr="007D656C">
        <w:rPr>
          <w:spacing w:val="-3"/>
        </w:rPr>
        <w:t xml:space="preserve"> </w:t>
      </w:r>
      <w:r w:rsidRPr="007D656C">
        <w:t>buildings,</w:t>
      </w:r>
      <w:r w:rsidRPr="007D656C">
        <w:rPr>
          <w:spacing w:val="-3"/>
        </w:rPr>
        <w:t xml:space="preserve"> </w:t>
      </w:r>
      <w:r w:rsidRPr="007D656C">
        <w:t>places</w:t>
      </w:r>
      <w:r w:rsidRPr="007D656C">
        <w:rPr>
          <w:spacing w:val="-3"/>
        </w:rPr>
        <w:t xml:space="preserve"> </w:t>
      </w:r>
      <w:r w:rsidRPr="007D656C">
        <w:t>and</w:t>
      </w:r>
      <w:r w:rsidRPr="007D656C">
        <w:rPr>
          <w:spacing w:val="-3"/>
        </w:rPr>
        <w:t xml:space="preserve"> </w:t>
      </w:r>
      <w:r w:rsidRPr="007D656C">
        <w:t>spaces</w:t>
      </w:r>
      <w:r w:rsidRPr="007D656C">
        <w:rPr>
          <w:spacing w:val="-3"/>
        </w:rPr>
        <w:t xml:space="preserve"> </w:t>
      </w:r>
      <w:r w:rsidRPr="007D656C">
        <w:t>can</w:t>
      </w:r>
      <w:r w:rsidRPr="007D656C">
        <w:rPr>
          <w:spacing w:val="-3"/>
        </w:rPr>
        <w:t xml:space="preserve"> </w:t>
      </w:r>
      <w:r w:rsidRPr="007D656C">
        <w:t>be</w:t>
      </w:r>
      <w:r w:rsidRPr="007D656C">
        <w:rPr>
          <w:spacing w:val="-3"/>
        </w:rPr>
        <w:t xml:space="preserve"> </w:t>
      </w:r>
      <w:r w:rsidRPr="007D656C">
        <w:t>easily</w:t>
      </w:r>
      <w:r w:rsidRPr="007D656C">
        <w:rPr>
          <w:spacing w:val="-3"/>
        </w:rPr>
        <w:t xml:space="preserve"> </w:t>
      </w:r>
      <w:r w:rsidRPr="007D656C">
        <w:t>and comfortably accessed and used by everyone.”(UK Government)</w:t>
      </w:r>
    </w:p>
    <w:p w14:paraId="245D05FD" w14:textId="77777777" w:rsidR="00797DA6" w:rsidRPr="007D656C" w:rsidRDefault="0083576F" w:rsidP="00AE24BD">
      <w:r w:rsidRPr="007D656C">
        <w:rPr>
          <w:b/>
        </w:rPr>
        <w:t>An</w:t>
      </w:r>
      <w:r w:rsidRPr="007D656C">
        <w:rPr>
          <w:b/>
          <w:spacing w:val="-5"/>
        </w:rPr>
        <w:t xml:space="preserve"> </w:t>
      </w:r>
      <w:r w:rsidRPr="007D656C">
        <w:rPr>
          <w:b/>
        </w:rPr>
        <w:t>Inclusive</w:t>
      </w:r>
      <w:r w:rsidRPr="007D656C">
        <w:rPr>
          <w:b/>
          <w:spacing w:val="-5"/>
        </w:rPr>
        <w:t xml:space="preserve"> </w:t>
      </w:r>
      <w:r w:rsidRPr="007D656C">
        <w:rPr>
          <w:b/>
        </w:rPr>
        <w:t>Environment</w:t>
      </w:r>
      <w:r w:rsidRPr="007D656C">
        <w:rPr>
          <w:b/>
          <w:spacing w:val="-5"/>
        </w:rPr>
        <w:t xml:space="preserve"> </w:t>
      </w:r>
      <w:r w:rsidRPr="007D656C">
        <w:t>“recognises</w:t>
      </w:r>
      <w:r w:rsidRPr="007D656C">
        <w:rPr>
          <w:spacing w:val="-5"/>
        </w:rPr>
        <w:t xml:space="preserve"> </w:t>
      </w:r>
      <w:r w:rsidRPr="007D656C">
        <w:t>and</w:t>
      </w:r>
      <w:r w:rsidRPr="007D656C">
        <w:rPr>
          <w:spacing w:val="-5"/>
        </w:rPr>
        <w:t xml:space="preserve"> </w:t>
      </w:r>
      <w:r w:rsidRPr="007D656C">
        <w:t>accommodates</w:t>
      </w:r>
      <w:r w:rsidRPr="007D656C">
        <w:rPr>
          <w:spacing w:val="-5"/>
        </w:rPr>
        <w:t xml:space="preserve"> </w:t>
      </w:r>
      <w:r w:rsidRPr="007D656C">
        <w:t>differences</w:t>
      </w:r>
      <w:r w:rsidRPr="007D656C">
        <w:rPr>
          <w:spacing w:val="-5"/>
        </w:rPr>
        <w:t xml:space="preserve"> </w:t>
      </w:r>
      <w:r w:rsidRPr="007D656C">
        <w:t>in</w:t>
      </w:r>
      <w:r w:rsidRPr="007D656C">
        <w:rPr>
          <w:spacing w:val="-5"/>
        </w:rPr>
        <w:t xml:space="preserve"> </w:t>
      </w:r>
      <w:r w:rsidRPr="007D656C">
        <w:t>the</w:t>
      </w:r>
      <w:r w:rsidRPr="007D656C">
        <w:rPr>
          <w:spacing w:val="-5"/>
        </w:rPr>
        <w:t xml:space="preserve"> </w:t>
      </w:r>
      <w:r w:rsidRPr="007D656C">
        <w:t>way</w:t>
      </w:r>
      <w:r w:rsidRPr="007D656C">
        <w:rPr>
          <w:spacing w:val="-5"/>
        </w:rPr>
        <w:t xml:space="preserve"> </w:t>
      </w:r>
      <w:r w:rsidRPr="007D656C">
        <w:t>people</w:t>
      </w:r>
      <w:r w:rsidRPr="007D656C">
        <w:rPr>
          <w:spacing w:val="-5"/>
        </w:rPr>
        <w:t xml:space="preserve"> </w:t>
      </w:r>
      <w:r w:rsidRPr="007D656C">
        <w:t>use the built and natural environment. It facilitates dignified, equal and intuitive use by everyone. It does not physically or socially separate, discriminate, or isolate. It readily accommodates and welcomes diverse user needs” (Construction Industry Council).</w:t>
      </w:r>
    </w:p>
    <w:p w14:paraId="73509495" w14:textId="3499C216" w:rsidR="00797DA6" w:rsidRPr="007D656C" w:rsidRDefault="0083576F" w:rsidP="00EC714D">
      <w:r w:rsidRPr="007D656C">
        <w:rPr>
          <w:b/>
        </w:rPr>
        <w:t xml:space="preserve">Disability </w:t>
      </w:r>
      <w:r w:rsidRPr="007D656C">
        <w:t>‘Under the Equality</w:t>
      </w:r>
      <w:r w:rsidRPr="007D656C">
        <w:rPr>
          <w:spacing w:val="-11"/>
        </w:rPr>
        <w:t xml:space="preserve"> </w:t>
      </w:r>
      <w:r w:rsidRPr="007D656C">
        <w:t>Act 2010, a person identifies as disabled if they have a physical or mental impairment which has a substantial and long-term adverse effect on their ability to carry</w:t>
      </w:r>
      <w:r w:rsidRPr="007D656C">
        <w:rPr>
          <w:spacing w:val="-7"/>
        </w:rPr>
        <w:t xml:space="preserve"> </w:t>
      </w:r>
      <w:r w:rsidRPr="007D656C">
        <w:t>out</w:t>
      </w:r>
      <w:r w:rsidRPr="007D656C">
        <w:rPr>
          <w:spacing w:val="-7"/>
        </w:rPr>
        <w:t xml:space="preserve"> </w:t>
      </w:r>
      <w:r w:rsidRPr="007D656C">
        <w:t>normal</w:t>
      </w:r>
      <w:r w:rsidRPr="007D656C">
        <w:rPr>
          <w:spacing w:val="-7"/>
        </w:rPr>
        <w:t xml:space="preserve"> </w:t>
      </w:r>
      <w:r w:rsidRPr="007D656C">
        <w:t>day-to-day</w:t>
      </w:r>
      <w:r w:rsidRPr="007D656C">
        <w:rPr>
          <w:spacing w:val="-7"/>
        </w:rPr>
        <w:t xml:space="preserve"> </w:t>
      </w:r>
      <w:r w:rsidRPr="007D656C">
        <w:t>activities.</w:t>
      </w:r>
      <w:r w:rsidRPr="007D656C">
        <w:rPr>
          <w:spacing w:val="-10"/>
        </w:rPr>
        <w:t xml:space="preserve"> </w:t>
      </w:r>
      <w:r w:rsidRPr="007D656C">
        <w:t>This</w:t>
      </w:r>
      <w:r w:rsidRPr="007D656C">
        <w:rPr>
          <w:spacing w:val="-7"/>
        </w:rPr>
        <w:t xml:space="preserve"> </w:t>
      </w:r>
      <w:r w:rsidRPr="007D656C">
        <w:t>can</w:t>
      </w:r>
      <w:r w:rsidRPr="007D656C">
        <w:rPr>
          <w:spacing w:val="-7"/>
        </w:rPr>
        <w:t xml:space="preserve"> </w:t>
      </w:r>
      <w:r w:rsidRPr="007D656C">
        <w:t>include</w:t>
      </w:r>
      <w:r w:rsidRPr="007D656C">
        <w:rPr>
          <w:spacing w:val="-7"/>
        </w:rPr>
        <w:t xml:space="preserve"> </w:t>
      </w:r>
      <w:r w:rsidRPr="007D656C">
        <w:t>physical,</w:t>
      </w:r>
      <w:r w:rsidRPr="007D656C">
        <w:rPr>
          <w:spacing w:val="-7"/>
        </w:rPr>
        <w:t xml:space="preserve"> </w:t>
      </w:r>
      <w:r w:rsidRPr="007D656C">
        <w:t>sensory,</w:t>
      </w:r>
      <w:r w:rsidRPr="007D656C">
        <w:rPr>
          <w:spacing w:val="-7"/>
        </w:rPr>
        <w:t xml:space="preserve"> </w:t>
      </w:r>
      <w:r w:rsidRPr="007D656C">
        <w:t>neurodevelopmental, cognitive, mobility and health conditions.’ (Equality Act, 2010)City</w:t>
      </w:r>
      <w:r w:rsidRPr="007D656C">
        <w:rPr>
          <w:spacing w:val="-3"/>
        </w:rPr>
        <w:t xml:space="preserve"> </w:t>
      </w:r>
      <w:r w:rsidRPr="007D656C">
        <w:t>of</w:t>
      </w:r>
      <w:r w:rsidRPr="007D656C">
        <w:rPr>
          <w:spacing w:val="-8"/>
        </w:rPr>
        <w:t xml:space="preserve"> </w:t>
      </w:r>
      <w:r w:rsidRPr="007D656C">
        <w:t>York Council</w:t>
      </w:r>
      <w:r w:rsidRPr="007D656C">
        <w:rPr>
          <w:spacing w:val="-3"/>
        </w:rPr>
        <w:t xml:space="preserve"> </w:t>
      </w:r>
      <w:r w:rsidRPr="007D656C">
        <w:t>-</w:t>
      </w:r>
      <w:r w:rsidRPr="007D656C">
        <w:rPr>
          <w:spacing w:val="-3"/>
        </w:rPr>
        <w:t xml:space="preserve"> </w:t>
      </w:r>
      <w:r w:rsidRPr="007D656C">
        <w:t>Seating</w:t>
      </w:r>
      <w:r w:rsidRPr="007D656C">
        <w:rPr>
          <w:spacing w:val="-11"/>
        </w:rPr>
        <w:t xml:space="preserve"> </w:t>
      </w:r>
      <w:r w:rsidRPr="007D656C">
        <w:t>Accessibility</w:t>
      </w:r>
      <w:r w:rsidRPr="007D656C">
        <w:rPr>
          <w:spacing w:val="-11"/>
        </w:rPr>
        <w:t xml:space="preserve"> </w:t>
      </w:r>
      <w:r w:rsidRPr="007D656C">
        <w:t>Audit</w:t>
      </w:r>
      <w:r w:rsidR="00EC714D" w:rsidRPr="007D656C">
        <w:t>.</w:t>
      </w:r>
    </w:p>
    <w:p w14:paraId="75610898" w14:textId="77777777" w:rsidR="00797DA6" w:rsidRPr="007D656C" w:rsidRDefault="0083576F" w:rsidP="00521BDB">
      <w:pPr>
        <w:pStyle w:val="Heading2"/>
      </w:pPr>
      <w:bookmarkStart w:id="5" w:name="_Toc155681778"/>
      <w:r w:rsidRPr="007D656C">
        <w:t>Scope</w:t>
      </w:r>
      <w:r w:rsidRPr="007D656C">
        <w:rPr>
          <w:spacing w:val="-4"/>
        </w:rPr>
        <w:t xml:space="preserve"> </w:t>
      </w:r>
      <w:r w:rsidRPr="007D656C">
        <w:t>of</w:t>
      </w:r>
      <w:r w:rsidRPr="007D656C">
        <w:rPr>
          <w:spacing w:val="-11"/>
        </w:rPr>
        <w:t xml:space="preserve"> </w:t>
      </w:r>
      <w:r w:rsidRPr="007D656C">
        <w:t>Audit</w:t>
      </w:r>
      <w:bookmarkEnd w:id="5"/>
    </w:p>
    <w:p w14:paraId="08B26B86" w14:textId="77777777" w:rsidR="00797DA6" w:rsidRPr="007D656C" w:rsidRDefault="0083576F" w:rsidP="00AE24BD">
      <w:r w:rsidRPr="007D656C">
        <w:t>This audit is an assessment of the accessibility and usability of seating in</w:t>
      </w:r>
      <w:r w:rsidRPr="007D656C">
        <w:rPr>
          <w:spacing w:val="-1"/>
        </w:rPr>
        <w:t xml:space="preserve"> </w:t>
      </w:r>
      <w:r w:rsidRPr="007D656C">
        <w:t>York city centre for people</w:t>
      </w:r>
      <w:r w:rsidRPr="007D656C">
        <w:rPr>
          <w:spacing w:val="-4"/>
        </w:rPr>
        <w:t xml:space="preserve"> </w:t>
      </w:r>
      <w:r w:rsidRPr="007D656C">
        <w:t>with</w:t>
      </w:r>
      <w:r w:rsidRPr="007D656C">
        <w:rPr>
          <w:spacing w:val="-4"/>
        </w:rPr>
        <w:t xml:space="preserve"> </w:t>
      </w:r>
      <w:r w:rsidRPr="007D656C">
        <w:t>physical,</w:t>
      </w:r>
      <w:r w:rsidRPr="007D656C">
        <w:rPr>
          <w:spacing w:val="-4"/>
        </w:rPr>
        <w:t xml:space="preserve"> </w:t>
      </w:r>
      <w:r w:rsidRPr="007D656C">
        <w:t>sensory</w:t>
      </w:r>
      <w:r w:rsidRPr="007D656C">
        <w:rPr>
          <w:spacing w:val="-4"/>
        </w:rPr>
        <w:t xml:space="preserve"> </w:t>
      </w:r>
      <w:r w:rsidRPr="007D656C">
        <w:t>and</w:t>
      </w:r>
      <w:r w:rsidRPr="007D656C">
        <w:rPr>
          <w:spacing w:val="-4"/>
        </w:rPr>
        <w:t xml:space="preserve"> </w:t>
      </w:r>
      <w:r w:rsidRPr="007D656C">
        <w:t>cognitive</w:t>
      </w:r>
      <w:r w:rsidRPr="007D656C">
        <w:rPr>
          <w:spacing w:val="-4"/>
        </w:rPr>
        <w:t xml:space="preserve"> </w:t>
      </w:r>
      <w:r w:rsidRPr="007D656C">
        <w:t>impairments,</w:t>
      </w:r>
      <w:r w:rsidRPr="007D656C">
        <w:rPr>
          <w:spacing w:val="-4"/>
        </w:rPr>
        <w:t xml:space="preserve"> </w:t>
      </w:r>
      <w:r w:rsidRPr="007D656C">
        <w:t>against</w:t>
      </w:r>
      <w:r w:rsidRPr="007D656C">
        <w:rPr>
          <w:spacing w:val="-4"/>
        </w:rPr>
        <w:t xml:space="preserve"> </w:t>
      </w:r>
      <w:r w:rsidRPr="007D656C">
        <w:t>best</w:t>
      </w:r>
      <w:r w:rsidRPr="007D656C">
        <w:rPr>
          <w:spacing w:val="-4"/>
        </w:rPr>
        <w:t xml:space="preserve"> </w:t>
      </w:r>
      <w:r w:rsidRPr="007D656C">
        <w:t>practice</w:t>
      </w:r>
      <w:r w:rsidRPr="007D656C">
        <w:rPr>
          <w:spacing w:val="-4"/>
        </w:rPr>
        <w:t xml:space="preserve"> </w:t>
      </w:r>
      <w:r w:rsidRPr="007D656C">
        <w:t>inclusive</w:t>
      </w:r>
      <w:r w:rsidRPr="007D656C">
        <w:rPr>
          <w:spacing w:val="-4"/>
        </w:rPr>
        <w:t xml:space="preserve"> </w:t>
      </w:r>
      <w:r w:rsidRPr="007D656C">
        <w:t>design requirements. However, it should be noted that the recommendations within this report would positively</w:t>
      </w:r>
      <w:r w:rsidRPr="007D656C">
        <w:rPr>
          <w:spacing w:val="-3"/>
        </w:rPr>
        <w:t xml:space="preserve"> </w:t>
      </w:r>
      <w:r w:rsidRPr="007D656C">
        <w:t>impact</w:t>
      </w:r>
      <w:r w:rsidRPr="007D656C">
        <w:rPr>
          <w:spacing w:val="-3"/>
        </w:rPr>
        <w:t xml:space="preserve"> </w:t>
      </w:r>
      <w:r w:rsidRPr="007D656C">
        <w:t>the</w:t>
      </w:r>
      <w:r w:rsidRPr="007D656C">
        <w:rPr>
          <w:spacing w:val="-3"/>
        </w:rPr>
        <w:t xml:space="preserve"> </w:t>
      </w:r>
      <w:r w:rsidRPr="007D656C">
        <w:t>convenience</w:t>
      </w:r>
      <w:r w:rsidRPr="007D656C">
        <w:rPr>
          <w:spacing w:val="-3"/>
        </w:rPr>
        <w:t xml:space="preserve"> </w:t>
      </w:r>
      <w:r w:rsidRPr="007D656C">
        <w:t>of</w:t>
      </w:r>
      <w:r w:rsidRPr="007D656C">
        <w:rPr>
          <w:spacing w:val="-3"/>
        </w:rPr>
        <w:t xml:space="preserve"> </w:t>
      </w:r>
      <w:r w:rsidRPr="007D656C">
        <w:t>access</w:t>
      </w:r>
      <w:r w:rsidRPr="007D656C">
        <w:rPr>
          <w:spacing w:val="-3"/>
        </w:rPr>
        <w:t xml:space="preserve"> </w:t>
      </w:r>
      <w:r w:rsidRPr="007D656C">
        <w:t>to</w:t>
      </w:r>
      <w:r w:rsidRPr="007D656C">
        <w:rPr>
          <w:spacing w:val="-3"/>
        </w:rPr>
        <w:t xml:space="preserve"> </w:t>
      </w:r>
      <w:r w:rsidRPr="007D656C">
        <w:t>and</w:t>
      </w:r>
      <w:r w:rsidRPr="007D656C">
        <w:rPr>
          <w:spacing w:val="-3"/>
        </w:rPr>
        <w:t xml:space="preserve"> </w:t>
      </w:r>
      <w:r w:rsidRPr="007D656C">
        <w:t>use</w:t>
      </w:r>
      <w:r w:rsidRPr="007D656C">
        <w:rPr>
          <w:spacing w:val="-3"/>
        </w:rPr>
        <w:t xml:space="preserve"> </w:t>
      </w:r>
      <w:r w:rsidRPr="007D656C">
        <w:t>of</w:t>
      </w:r>
      <w:r w:rsidRPr="007D656C">
        <w:rPr>
          <w:spacing w:val="-3"/>
        </w:rPr>
        <w:t xml:space="preserve"> </w:t>
      </w:r>
      <w:r w:rsidRPr="007D656C">
        <w:t>the</w:t>
      </w:r>
      <w:r w:rsidRPr="007D656C">
        <w:rPr>
          <w:spacing w:val="-3"/>
        </w:rPr>
        <w:t xml:space="preserve"> </w:t>
      </w:r>
      <w:r w:rsidRPr="007D656C">
        <w:t>seating</w:t>
      </w:r>
      <w:r w:rsidRPr="007D656C">
        <w:rPr>
          <w:spacing w:val="-3"/>
        </w:rPr>
        <w:t xml:space="preserve"> </w:t>
      </w:r>
      <w:r w:rsidRPr="007D656C">
        <w:t>for</w:t>
      </w:r>
      <w:r w:rsidRPr="007D656C">
        <w:rPr>
          <w:spacing w:val="-3"/>
        </w:rPr>
        <w:t xml:space="preserve"> </w:t>
      </w:r>
      <w:r w:rsidRPr="007D656C">
        <w:t>all</w:t>
      </w:r>
      <w:r w:rsidRPr="007D656C">
        <w:rPr>
          <w:spacing w:val="-3"/>
        </w:rPr>
        <w:t xml:space="preserve"> </w:t>
      </w:r>
      <w:r w:rsidRPr="007D656C">
        <w:t>occupants,</w:t>
      </w:r>
      <w:r w:rsidRPr="007D656C">
        <w:rPr>
          <w:spacing w:val="-3"/>
        </w:rPr>
        <w:t xml:space="preserve"> </w:t>
      </w:r>
      <w:r w:rsidRPr="007D656C">
        <w:t>not</w:t>
      </w:r>
      <w:r w:rsidRPr="007D656C">
        <w:rPr>
          <w:spacing w:val="-3"/>
        </w:rPr>
        <w:t xml:space="preserve"> </w:t>
      </w:r>
      <w:r w:rsidRPr="007D656C">
        <w:t>just those with accessibility requirements as mentioned above.</w:t>
      </w:r>
    </w:p>
    <w:p w14:paraId="091EBA2B" w14:textId="77777777" w:rsidR="00521BDB" w:rsidRDefault="00521BDB" w:rsidP="00521BDB">
      <w:bookmarkStart w:id="6" w:name="_Toc155681779"/>
    </w:p>
    <w:p w14:paraId="662BD4CE" w14:textId="77777777" w:rsidR="00521BDB" w:rsidRDefault="00521BDB" w:rsidP="00522287">
      <w:pPr>
        <w:pStyle w:val="Heading3"/>
      </w:pPr>
    </w:p>
    <w:p w14:paraId="34256DB3" w14:textId="7AD8B1D9" w:rsidR="00797DA6" w:rsidRPr="007D656C" w:rsidRDefault="0083576F" w:rsidP="00522287">
      <w:pPr>
        <w:pStyle w:val="Heading3"/>
      </w:pPr>
      <w:r w:rsidRPr="007D656C">
        <w:lastRenderedPageBreak/>
        <w:t>In scope</w:t>
      </w:r>
      <w:bookmarkEnd w:id="6"/>
    </w:p>
    <w:p w14:paraId="3E3DF263" w14:textId="77777777" w:rsidR="00797DA6" w:rsidRPr="007D656C" w:rsidRDefault="0083576F" w:rsidP="00AE24BD">
      <w:r w:rsidRPr="007D656C">
        <w:t>This</w:t>
      </w:r>
      <w:r w:rsidRPr="007D656C">
        <w:rPr>
          <w:spacing w:val="-3"/>
        </w:rPr>
        <w:t xml:space="preserve"> </w:t>
      </w:r>
      <w:r w:rsidRPr="007D656C">
        <w:t>audit</w:t>
      </w:r>
      <w:r w:rsidRPr="007D656C">
        <w:rPr>
          <w:spacing w:val="-3"/>
        </w:rPr>
        <w:t xml:space="preserve"> </w:t>
      </w:r>
      <w:r w:rsidRPr="007D656C">
        <w:t>included</w:t>
      </w:r>
      <w:r w:rsidRPr="007D656C">
        <w:rPr>
          <w:spacing w:val="-3"/>
        </w:rPr>
        <w:t xml:space="preserve"> </w:t>
      </w:r>
      <w:r w:rsidRPr="007D656C">
        <w:t>an</w:t>
      </w:r>
      <w:r w:rsidRPr="007D656C">
        <w:rPr>
          <w:spacing w:val="-3"/>
        </w:rPr>
        <w:t xml:space="preserve"> </w:t>
      </w:r>
      <w:r w:rsidRPr="007D656C">
        <w:t>assessment</w:t>
      </w:r>
      <w:r w:rsidRPr="007D656C">
        <w:rPr>
          <w:spacing w:val="-3"/>
        </w:rPr>
        <w:t xml:space="preserve"> </w:t>
      </w:r>
      <w:r w:rsidRPr="007D656C">
        <w:t>of</w:t>
      </w:r>
      <w:r w:rsidRPr="007D656C">
        <w:rPr>
          <w:spacing w:val="-3"/>
        </w:rPr>
        <w:t xml:space="preserve"> </w:t>
      </w:r>
      <w:r w:rsidRPr="007D656C">
        <w:t>mixed</w:t>
      </w:r>
      <w:r w:rsidRPr="007D656C">
        <w:rPr>
          <w:spacing w:val="-3"/>
        </w:rPr>
        <w:t xml:space="preserve"> </w:t>
      </w:r>
      <w:r w:rsidRPr="007D656C">
        <w:t>use</w:t>
      </w:r>
      <w:r w:rsidRPr="007D656C">
        <w:rPr>
          <w:spacing w:val="-3"/>
        </w:rPr>
        <w:t xml:space="preserve"> </w:t>
      </w:r>
      <w:r w:rsidRPr="007D656C">
        <w:t>seating</w:t>
      </w:r>
      <w:r w:rsidRPr="007D656C">
        <w:rPr>
          <w:spacing w:val="-3"/>
        </w:rPr>
        <w:t xml:space="preserve"> </w:t>
      </w:r>
      <w:r w:rsidRPr="007D656C">
        <w:t>of</w:t>
      </w:r>
      <w:r w:rsidRPr="007D656C">
        <w:rPr>
          <w:spacing w:val="-3"/>
        </w:rPr>
        <w:t xml:space="preserve"> </w:t>
      </w:r>
      <w:r w:rsidRPr="007D656C">
        <w:t>varying</w:t>
      </w:r>
      <w:r w:rsidRPr="007D656C">
        <w:rPr>
          <w:spacing w:val="-3"/>
        </w:rPr>
        <w:t xml:space="preserve"> </w:t>
      </w:r>
      <w:r w:rsidRPr="007D656C">
        <w:t>types</w:t>
      </w:r>
      <w:r w:rsidRPr="007D656C">
        <w:rPr>
          <w:spacing w:val="-3"/>
        </w:rPr>
        <w:t xml:space="preserve"> </w:t>
      </w:r>
      <w:r w:rsidRPr="007D656C">
        <w:t>across</w:t>
      </w:r>
      <w:r w:rsidRPr="007D656C">
        <w:rPr>
          <w:spacing w:val="-3"/>
        </w:rPr>
        <w:t xml:space="preserve"> </w:t>
      </w:r>
      <w:r w:rsidRPr="007D656C">
        <w:t>the</w:t>
      </w:r>
      <w:r w:rsidRPr="007D656C">
        <w:rPr>
          <w:spacing w:val="-3"/>
        </w:rPr>
        <w:t xml:space="preserve"> </w:t>
      </w:r>
      <w:r w:rsidRPr="007D656C">
        <w:t>city</w:t>
      </w:r>
      <w:r w:rsidRPr="007D656C">
        <w:rPr>
          <w:spacing w:val="-3"/>
        </w:rPr>
        <w:t xml:space="preserve"> </w:t>
      </w:r>
      <w:r w:rsidRPr="007D656C">
        <w:t>centre of York, including:</w:t>
      </w:r>
    </w:p>
    <w:p w14:paraId="69889096" w14:textId="77777777" w:rsidR="00797DA6" w:rsidRPr="007D656C" w:rsidRDefault="0083576F" w:rsidP="00C31187">
      <w:pPr>
        <w:pStyle w:val="ListParagraph"/>
        <w:rPr>
          <w:lang w:val="en-GB"/>
        </w:rPr>
      </w:pPr>
      <w:r w:rsidRPr="007D656C">
        <w:rPr>
          <w:lang w:val="en-GB"/>
        </w:rPr>
        <w:t>Permanent</w:t>
      </w:r>
      <w:r w:rsidRPr="007D656C">
        <w:rPr>
          <w:spacing w:val="-7"/>
          <w:lang w:val="en-GB"/>
        </w:rPr>
        <w:t xml:space="preserve"> </w:t>
      </w:r>
      <w:r w:rsidRPr="007D656C">
        <w:rPr>
          <w:lang w:val="en-GB"/>
        </w:rPr>
        <w:t>seating</w:t>
      </w:r>
      <w:r w:rsidRPr="007D656C">
        <w:rPr>
          <w:spacing w:val="-6"/>
          <w:lang w:val="en-GB"/>
        </w:rPr>
        <w:t xml:space="preserve"> </w:t>
      </w:r>
      <w:r w:rsidRPr="007D656C">
        <w:rPr>
          <w:lang w:val="en-GB"/>
        </w:rPr>
        <w:t>and</w:t>
      </w:r>
      <w:r w:rsidRPr="007D656C">
        <w:rPr>
          <w:spacing w:val="-6"/>
          <w:lang w:val="en-GB"/>
        </w:rPr>
        <w:t xml:space="preserve"> </w:t>
      </w:r>
      <w:r w:rsidRPr="007D656C">
        <w:rPr>
          <w:spacing w:val="-2"/>
          <w:lang w:val="en-GB"/>
        </w:rPr>
        <w:t>benches</w:t>
      </w:r>
    </w:p>
    <w:p w14:paraId="371FB56A" w14:textId="77777777" w:rsidR="00797DA6" w:rsidRPr="007D656C" w:rsidRDefault="0083576F" w:rsidP="00C31187">
      <w:pPr>
        <w:pStyle w:val="ListParagraph"/>
        <w:rPr>
          <w:lang w:val="en-GB"/>
        </w:rPr>
      </w:pPr>
      <w:r w:rsidRPr="007D656C">
        <w:rPr>
          <w:lang w:val="en-GB"/>
        </w:rPr>
        <w:t>Temporary</w:t>
      </w:r>
      <w:r w:rsidRPr="007D656C">
        <w:rPr>
          <w:spacing w:val="-3"/>
          <w:lang w:val="en-GB"/>
        </w:rPr>
        <w:t xml:space="preserve"> </w:t>
      </w:r>
      <w:r w:rsidRPr="007D656C">
        <w:rPr>
          <w:lang w:val="en-GB"/>
        </w:rPr>
        <w:t>seating</w:t>
      </w:r>
      <w:r w:rsidRPr="007D656C">
        <w:rPr>
          <w:spacing w:val="-3"/>
          <w:lang w:val="en-GB"/>
        </w:rPr>
        <w:t xml:space="preserve"> </w:t>
      </w:r>
      <w:r w:rsidRPr="007D656C">
        <w:rPr>
          <w:lang w:val="en-GB"/>
        </w:rPr>
        <w:t>installations Out of scope</w:t>
      </w:r>
    </w:p>
    <w:p w14:paraId="567F8510" w14:textId="77777777" w:rsidR="00797DA6" w:rsidRPr="007D656C" w:rsidRDefault="0083576F" w:rsidP="00AE24BD">
      <w:r w:rsidRPr="007D656C">
        <w:t>This</w:t>
      </w:r>
      <w:r w:rsidRPr="007D656C">
        <w:rPr>
          <w:spacing w:val="-6"/>
        </w:rPr>
        <w:t xml:space="preserve"> </w:t>
      </w:r>
      <w:r w:rsidRPr="007D656C">
        <w:t>audit</w:t>
      </w:r>
      <w:r w:rsidRPr="007D656C">
        <w:rPr>
          <w:spacing w:val="-5"/>
        </w:rPr>
        <w:t xml:space="preserve"> </w:t>
      </w:r>
      <w:r w:rsidRPr="007D656C">
        <w:rPr>
          <w:b/>
        </w:rPr>
        <w:t>did</w:t>
      </w:r>
      <w:r w:rsidRPr="007D656C">
        <w:rPr>
          <w:b/>
          <w:spacing w:val="-5"/>
        </w:rPr>
        <w:t xml:space="preserve"> </w:t>
      </w:r>
      <w:r w:rsidRPr="007D656C">
        <w:rPr>
          <w:b/>
        </w:rPr>
        <w:t>not</w:t>
      </w:r>
      <w:r w:rsidRPr="007D656C">
        <w:rPr>
          <w:b/>
          <w:spacing w:val="-5"/>
        </w:rPr>
        <w:t xml:space="preserve"> </w:t>
      </w:r>
      <w:r w:rsidRPr="007D656C">
        <w:t>include</w:t>
      </w:r>
      <w:r w:rsidRPr="007D656C">
        <w:rPr>
          <w:spacing w:val="-5"/>
        </w:rPr>
        <w:t xml:space="preserve"> </w:t>
      </w:r>
      <w:r w:rsidRPr="007D656C">
        <w:t>an</w:t>
      </w:r>
      <w:r w:rsidRPr="007D656C">
        <w:rPr>
          <w:spacing w:val="-5"/>
        </w:rPr>
        <w:t xml:space="preserve"> </w:t>
      </w:r>
      <w:r w:rsidRPr="007D656C">
        <w:t>assessment</w:t>
      </w:r>
      <w:r w:rsidRPr="007D656C">
        <w:rPr>
          <w:spacing w:val="-6"/>
        </w:rPr>
        <w:t xml:space="preserve"> </w:t>
      </w:r>
      <w:r w:rsidRPr="007D656C">
        <w:t>of</w:t>
      </w:r>
      <w:r w:rsidRPr="007D656C">
        <w:rPr>
          <w:spacing w:val="-5"/>
        </w:rPr>
        <w:t xml:space="preserve"> </w:t>
      </w:r>
      <w:r w:rsidRPr="007D656C">
        <w:t>the</w:t>
      </w:r>
      <w:r w:rsidRPr="007D656C">
        <w:rPr>
          <w:spacing w:val="-5"/>
        </w:rPr>
        <w:t xml:space="preserve"> </w:t>
      </w:r>
      <w:r w:rsidRPr="007D656C">
        <w:t>surrounding</w:t>
      </w:r>
      <w:r w:rsidRPr="007D656C">
        <w:rPr>
          <w:spacing w:val="-5"/>
        </w:rPr>
        <w:t xml:space="preserve"> </w:t>
      </w:r>
      <w:r w:rsidRPr="007D656C">
        <w:t>public</w:t>
      </w:r>
      <w:r w:rsidRPr="007D656C">
        <w:rPr>
          <w:spacing w:val="-5"/>
        </w:rPr>
        <w:t xml:space="preserve"> </w:t>
      </w:r>
      <w:r w:rsidRPr="007D656C">
        <w:t>realm,</w:t>
      </w:r>
      <w:r w:rsidRPr="007D656C">
        <w:rPr>
          <w:spacing w:val="-5"/>
        </w:rPr>
        <w:t xml:space="preserve"> </w:t>
      </w:r>
      <w:r w:rsidRPr="007D656C">
        <w:rPr>
          <w:spacing w:val="-2"/>
        </w:rPr>
        <w:t>including:</w:t>
      </w:r>
    </w:p>
    <w:p w14:paraId="642F1A5D" w14:textId="13E8FEDC" w:rsidR="00797DA6" w:rsidRPr="007D656C" w:rsidRDefault="0083576F" w:rsidP="00665385">
      <w:pPr>
        <w:pStyle w:val="ListParagraph"/>
        <w:rPr>
          <w:lang w:val="en-GB"/>
        </w:rPr>
      </w:pPr>
      <w:r w:rsidRPr="007D656C">
        <w:rPr>
          <w:lang w:val="en-GB"/>
        </w:rPr>
        <w:t>Footpaths</w:t>
      </w:r>
      <w:r w:rsidR="001F2E92" w:rsidRPr="007D656C">
        <w:rPr>
          <w:lang w:val="en-GB"/>
        </w:rPr>
        <w:t>, w</w:t>
      </w:r>
      <w:r w:rsidRPr="007D656C">
        <w:rPr>
          <w:lang w:val="en-GB"/>
        </w:rPr>
        <w:t>ayfinding</w:t>
      </w:r>
      <w:r w:rsidR="001F2E92" w:rsidRPr="007D656C">
        <w:rPr>
          <w:lang w:val="en-GB"/>
        </w:rPr>
        <w:t xml:space="preserve">, </w:t>
      </w:r>
      <w:r w:rsidRPr="007D656C">
        <w:rPr>
          <w:lang w:val="en-GB"/>
        </w:rPr>
        <w:t>Signage</w:t>
      </w:r>
      <w:r w:rsidR="001F2E92" w:rsidRPr="007D656C">
        <w:rPr>
          <w:lang w:val="en-GB"/>
        </w:rPr>
        <w:t xml:space="preserve">, </w:t>
      </w:r>
      <w:r w:rsidR="00521BDB">
        <w:rPr>
          <w:lang w:val="en-GB"/>
        </w:rPr>
        <w:t>o</w:t>
      </w:r>
      <w:r w:rsidRPr="007D656C">
        <w:rPr>
          <w:lang w:val="en-GB"/>
        </w:rPr>
        <w:t>ther street furniture</w:t>
      </w:r>
    </w:p>
    <w:p w14:paraId="46DCCD04" w14:textId="77777777" w:rsidR="00797DA6" w:rsidRPr="007D656C" w:rsidRDefault="0083576F" w:rsidP="00521BDB">
      <w:pPr>
        <w:pStyle w:val="Heading2"/>
      </w:pPr>
      <w:bookmarkStart w:id="7" w:name="_Toc155681780"/>
      <w:r w:rsidRPr="007D656C">
        <w:t>Criteria</w:t>
      </w:r>
      <w:r w:rsidRPr="007D656C">
        <w:rPr>
          <w:spacing w:val="-6"/>
        </w:rPr>
        <w:t xml:space="preserve"> </w:t>
      </w:r>
      <w:r w:rsidRPr="007D656C">
        <w:t>for</w:t>
      </w:r>
      <w:r w:rsidRPr="007D656C">
        <w:rPr>
          <w:spacing w:val="-13"/>
        </w:rPr>
        <w:t xml:space="preserve"> </w:t>
      </w:r>
      <w:r w:rsidRPr="007D656C">
        <w:t>Assessment</w:t>
      </w:r>
      <w:bookmarkEnd w:id="7"/>
    </w:p>
    <w:p w14:paraId="07894D82" w14:textId="77777777" w:rsidR="00797DA6" w:rsidRPr="007D656C" w:rsidRDefault="0083576F" w:rsidP="00AE24BD">
      <w:r w:rsidRPr="007D656C">
        <w:t>The</w:t>
      </w:r>
      <w:r w:rsidRPr="007D656C">
        <w:rPr>
          <w:spacing w:val="-3"/>
        </w:rPr>
        <w:t xml:space="preserve"> </w:t>
      </w:r>
      <w:r w:rsidRPr="007D656C">
        <w:t>criteria</w:t>
      </w:r>
      <w:r w:rsidRPr="007D656C">
        <w:rPr>
          <w:spacing w:val="-3"/>
        </w:rPr>
        <w:t xml:space="preserve"> </w:t>
      </w:r>
      <w:r w:rsidRPr="007D656C">
        <w:t>for</w:t>
      </w:r>
      <w:r w:rsidRPr="007D656C">
        <w:rPr>
          <w:spacing w:val="-3"/>
        </w:rPr>
        <w:t xml:space="preserve"> </w:t>
      </w:r>
      <w:r w:rsidRPr="007D656C">
        <w:t>assessment</w:t>
      </w:r>
      <w:r w:rsidRPr="007D656C">
        <w:rPr>
          <w:spacing w:val="-3"/>
        </w:rPr>
        <w:t xml:space="preserve"> </w:t>
      </w:r>
      <w:r w:rsidRPr="007D656C">
        <w:t>is</w:t>
      </w:r>
      <w:r w:rsidRPr="007D656C">
        <w:rPr>
          <w:spacing w:val="-3"/>
        </w:rPr>
        <w:t xml:space="preserve"> </w:t>
      </w:r>
      <w:r w:rsidRPr="007D656C">
        <w:t>the</w:t>
      </w:r>
      <w:r w:rsidRPr="007D656C">
        <w:rPr>
          <w:spacing w:val="-3"/>
        </w:rPr>
        <w:t xml:space="preserve"> </w:t>
      </w:r>
      <w:r w:rsidRPr="007D656C">
        <w:t>need</w:t>
      </w:r>
      <w:r w:rsidRPr="007D656C">
        <w:rPr>
          <w:spacing w:val="-3"/>
        </w:rPr>
        <w:t xml:space="preserve"> </w:t>
      </w:r>
      <w:r w:rsidRPr="007D656C">
        <w:t>to</w:t>
      </w:r>
      <w:r w:rsidRPr="007D656C">
        <w:rPr>
          <w:spacing w:val="-3"/>
        </w:rPr>
        <w:t xml:space="preserve"> </w:t>
      </w:r>
      <w:r w:rsidRPr="007D656C">
        <w:t>maximise</w:t>
      </w:r>
      <w:r w:rsidRPr="007D656C">
        <w:rPr>
          <w:spacing w:val="-3"/>
        </w:rPr>
        <w:t xml:space="preserve"> </w:t>
      </w:r>
      <w:r w:rsidRPr="007D656C">
        <w:t>access</w:t>
      </w:r>
      <w:r w:rsidRPr="007D656C">
        <w:rPr>
          <w:spacing w:val="-3"/>
        </w:rPr>
        <w:t xml:space="preserve"> </w:t>
      </w:r>
      <w:r w:rsidRPr="007D656C">
        <w:t>to</w:t>
      </w:r>
      <w:r w:rsidRPr="007D656C">
        <w:rPr>
          <w:spacing w:val="-3"/>
        </w:rPr>
        <w:t xml:space="preserve"> </w:t>
      </w:r>
      <w:r w:rsidRPr="007D656C">
        <w:t>and</w:t>
      </w:r>
      <w:r w:rsidRPr="007D656C">
        <w:rPr>
          <w:spacing w:val="-3"/>
        </w:rPr>
        <w:t xml:space="preserve"> </w:t>
      </w:r>
      <w:r w:rsidRPr="007D656C">
        <w:t>use</w:t>
      </w:r>
      <w:r w:rsidRPr="007D656C">
        <w:rPr>
          <w:spacing w:val="-3"/>
        </w:rPr>
        <w:t xml:space="preserve"> </w:t>
      </w:r>
      <w:r w:rsidRPr="007D656C">
        <w:t>of</w:t>
      </w:r>
      <w:r w:rsidRPr="007D656C">
        <w:rPr>
          <w:spacing w:val="-3"/>
        </w:rPr>
        <w:t xml:space="preserve"> </w:t>
      </w:r>
      <w:r w:rsidRPr="007D656C">
        <w:t>the</w:t>
      </w:r>
      <w:r w:rsidRPr="007D656C">
        <w:rPr>
          <w:spacing w:val="-3"/>
        </w:rPr>
        <w:t xml:space="preserve"> </w:t>
      </w:r>
      <w:r w:rsidRPr="007D656C">
        <w:t>seating</w:t>
      </w:r>
      <w:r w:rsidRPr="007D656C">
        <w:rPr>
          <w:spacing w:val="-3"/>
        </w:rPr>
        <w:t xml:space="preserve"> </w:t>
      </w:r>
      <w:r w:rsidRPr="007D656C">
        <w:t>from</w:t>
      </w:r>
      <w:r w:rsidRPr="007D656C">
        <w:rPr>
          <w:spacing w:val="-3"/>
        </w:rPr>
        <w:t xml:space="preserve"> </w:t>
      </w:r>
      <w:r w:rsidRPr="007D656C">
        <w:t>a user perspective, including practical considerations of accessibility improvements. Our assessment has been undertaken against the following accessibility and inclusive design standards, including:</w:t>
      </w:r>
    </w:p>
    <w:p w14:paraId="791C2D02" w14:textId="79196C39" w:rsidR="00797DA6" w:rsidRPr="007D656C" w:rsidRDefault="0083576F" w:rsidP="00C31187">
      <w:pPr>
        <w:pStyle w:val="ListParagraph"/>
        <w:rPr>
          <w:lang w:val="en-GB"/>
        </w:rPr>
      </w:pPr>
      <w:r w:rsidRPr="007D656C">
        <w:rPr>
          <w:b/>
          <w:lang w:val="en-GB"/>
        </w:rPr>
        <w:t>Approved</w:t>
      </w:r>
      <w:r w:rsidRPr="007D656C">
        <w:rPr>
          <w:b/>
          <w:spacing w:val="-4"/>
          <w:lang w:val="en-GB"/>
        </w:rPr>
        <w:t xml:space="preserve"> </w:t>
      </w:r>
      <w:r w:rsidRPr="007D656C">
        <w:rPr>
          <w:b/>
          <w:lang w:val="en-GB"/>
        </w:rPr>
        <w:t>Document</w:t>
      </w:r>
      <w:r w:rsidRPr="007D656C">
        <w:rPr>
          <w:b/>
          <w:spacing w:val="-4"/>
          <w:lang w:val="en-GB"/>
        </w:rPr>
        <w:t xml:space="preserve"> </w:t>
      </w:r>
      <w:r w:rsidRPr="007D656C">
        <w:rPr>
          <w:b/>
          <w:lang w:val="en-GB"/>
        </w:rPr>
        <w:t>M:</w:t>
      </w:r>
      <w:r w:rsidRPr="007D656C">
        <w:rPr>
          <w:spacing w:val="-4"/>
          <w:lang w:val="en-GB"/>
        </w:rPr>
        <w:t xml:space="preserve"> </w:t>
      </w:r>
      <w:r w:rsidRPr="007D656C">
        <w:rPr>
          <w:lang w:val="en-GB"/>
        </w:rPr>
        <w:t>‘Access</w:t>
      </w:r>
      <w:r w:rsidRPr="007D656C">
        <w:rPr>
          <w:spacing w:val="-4"/>
          <w:lang w:val="en-GB"/>
        </w:rPr>
        <w:t xml:space="preserve"> </w:t>
      </w:r>
      <w:r w:rsidRPr="007D656C">
        <w:rPr>
          <w:lang w:val="en-GB"/>
        </w:rPr>
        <w:t>to</w:t>
      </w:r>
      <w:r w:rsidRPr="007D656C">
        <w:rPr>
          <w:spacing w:val="-4"/>
          <w:lang w:val="en-GB"/>
        </w:rPr>
        <w:t xml:space="preserve"> </w:t>
      </w:r>
      <w:r w:rsidRPr="007D656C">
        <w:rPr>
          <w:lang w:val="en-GB"/>
        </w:rPr>
        <w:t>and</w:t>
      </w:r>
      <w:r w:rsidRPr="007D656C">
        <w:rPr>
          <w:spacing w:val="-4"/>
          <w:lang w:val="en-GB"/>
        </w:rPr>
        <w:t xml:space="preserve"> </w:t>
      </w:r>
      <w:r w:rsidRPr="007D656C">
        <w:rPr>
          <w:lang w:val="en-GB"/>
        </w:rPr>
        <w:t>use</w:t>
      </w:r>
      <w:r w:rsidRPr="007D656C">
        <w:rPr>
          <w:spacing w:val="-4"/>
          <w:lang w:val="en-GB"/>
        </w:rPr>
        <w:t xml:space="preserve"> </w:t>
      </w:r>
      <w:r w:rsidRPr="007D656C">
        <w:rPr>
          <w:lang w:val="en-GB"/>
        </w:rPr>
        <w:t>of</w:t>
      </w:r>
      <w:r w:rsidRPr="007D656C">
        <w:rPr>
          <w:spacing w:val="-4"/>
          <w:lang w:val="en-GB"/>
        </w:rPr>
        <w:t xml:space="preserve"> </w:t>
      </w:r>
      <w:r w:rsidRPr="007D656C">
        <w:rPr>
          <w:lang w:val="en-GB"/>
        </w:rPr>
        <w:t>buildings’,</w:t>
      </w:r>
      <w:r w:rsidRPr="007D656C">
        <w:rPr>
          <w:spacing w:val="-4"/>
          <w:lang w:val="en-GB"/>
        </w:rPr>
        <w:t xml:space="preserve"> </w:t>
      </w:r>
      <w:r w:rsidRPr="007D656C">
        <w:rPr>
          <w:lang w:val="en-GB"/>
        </w:rPr>
        <w:t>volume</w:t>
      </w:r>
      <w:r w:rsidRPr="007D656C">
        <w:rPr>
          <w:spacing w:val="-4"/>
          <w:lang w:val="en-GB"/>
        </w:rPr>
        <w:t xml:space="preserve"> </w:t>
      </w:r>
      <w:r w:rsidRPr="007D656C">
        <w:rPr>
          <w:lang w:val="en-GB"/>
        </w:rPr>
        <w:t>2:</w:t>
      </w:r>
      <w:r w:rsidRPr="007D656C">
        <w:rPr>
          <w:spacing w:val="-4"/>
          <w:lang w:val="en-GB"/>
        </w:rPr>
        <w:t xml:space="preserve"> </w:t>
      </w:r>
      <w:r w:rsidRPr="007D656C">
        <w:rPr>
          <w:lang w:val="en-GB"/>
        </w:rPr>
        <w:t>Buildings</w:t>
      </w:r>
      <w:r w:rsidRPr="007D656C">
        <w:rPr>
          <w:spacing w:val="-4"/>
          <w:lang w:val="en-GB"/>
        </w:rPr>
        <w:t xml:space="preserve"> </w:t>
      </w:r>
      <w:r w:rsidRPr="007D656C">
        <w:rPr>
          <w:lang w:val="en-GB"/>
        </w:rPr>
        <w:t>other</w:t>
      </w:r>
      <w:r w:rsidRPr="007D656C">
        <w:rPr>
          <w:spacing w:val="-4"/>
          <w:lang w:val="en-GB"/>
        </w:rPr>
        <w:t xml:space="preserve"> </w:t>
      </w:r>
      <w:r w:rsidRPr="007D656C">
        <w:rPr>
          <w:lang w:val="en-GB"/>
        </w:rPr>
        <w:t>than dwellings. 2015 edition, incorporating 2020 amendments</w:t>
      </w:r>
      <w:r w:rsidR="00AE24BD" w:rsidRPr="007D656C">
        <w:rPr>
          <w:lang w:val="en-GB"/>
        </w:rPr>
        <w:t>.</w:t>
      </w:r>
    </w:p>
    <w:p w14:paraId="5C979062" w14:textId="77777777" w:rsidR="00797DA6" w:rsidRPr="007D656C" w:rsidRDefault="0083576F" w:rsidP="00C31187">
      <w:pPr>
        <w:pStyle w:val="ListParagraph"/>
        <w:rPr>
          <w:lang w:val="en-GB"/>
        </w:rPr>
      </w:pPr>
      <w:r w:rsidRPr="007D656C">
        <w:rPr>
          <w:b/>
          <w:bCs w:val="0"/>
          <w:lang w:val="en-GB"/>
        </w:rPr>
        <w:t>BS</w:t>
      </w:r>
      <w:r w:rsidRPr="007D656C">
        <w:rPr>
          <w:b/>
          <w:bCs w:val="0"/>
          <w:spacing w:val="-4"/>
          <w:lang w:val="en-GB"/>
        </w:rPr>
        <w:t xml:space="preserve"> </w:t>
      </w:r>
      <w:r w:rsidRPr="007D656C">
        <w:rPr>
          <w:b/>
          <w:bCs w:val="0"/>
          <w:lang w:val="en-GB"/>
        </w:rPr>
        <w:t>8300:</w:t>
      </w:r>
      <w:r w:rsidRPr="007D656C">
        <w:rPr>
          <w:b/>
          <w:bCs w:val="0"/>
          <w:spacing w:val="-4"/>
          <w:lang w:val="en-GB"/>
        </w:rPr>
        <w:t xml:space="preserve"> </w:t>
      </w:r>
      <w:r w:rsidRPr="007D656C">
        <w:rPr>
          <w:b/>
          <w:bCs w:val="0"/>
          <w:lang w:val="en-GB"/>
        </w:rPr>
        <w:t>2018</w:t>
      </w:r>
      <w:r w:rsidRPr="007D656C">
        <w:rPr>
          <w:b/>
          <w:bCs w:val="0"/>
          <w:spacing w:val="-4"/>
          <w:lang w:val="en-GB"/>
        </w:rPr>
        <w:t xml:space="preserve"> </w:t>
      </w:r>
      <w:r w:rsidRPr="007D656C">
        <w:rPr>
          <w:b/>
          <w:bCs w:val="0"/>
          <w:lang w:val="en-GB"/>
        </w:rPr>
        <w:t>‘Design</w:t>
      </w:r>
      <w:r w:rsidRPr="007D656C">
        <w:rPr>
          <w:b/>
          <w:bCs w:val="0"/>
          <w:spacing w:val="-4"/>
          <w:lang w:val="en-GB"/>
        </w:rPr>
        <w:t xml:space="preserve"> </w:t>
      </w:r>
      <w:r w:rsidRPr="007D656C">
        <w:rPr>
          <w:b/>
          <w:bCs w:val="0"/>
          <w:lang w:val="en-GB"/>
        </w:rPr>
        <w:t>of</w:t>
      </w:r>
      <w:r w:rsidRPr="007D656C">
        <w:rPr>
          <w:b/>
          <w:bCs w:val="0"/>
          <w:spacing w:val="-4"/>
          <w:lang w:val="en-GB"/>
        </w:rPr>
        <w:t xml:space="preserve"> </w:t>
      </w:r>
      <w:r w:rsidRPr="007D656C">
        <w:rPr>
          <w:b/>
          <w:bCs w:val="0"/>
          <w:lang w:val="en-GB"/>
        </w:rPr>
        <w:t>an</w:t>
      </w:r>
      <w:r w:rsidRPr="007D656C">
        <w:rPr>
          <w:b/>
          <w:bCs w:val="0"/>
          <w:spacing w:val="-16"/>
          <w:lang w:val="en-GB"/>
        </w:rPr>
        <w:t xml:space="preserve"> </w:t>
      </w:r>
      <w:r w:rsidRPr="007D656C">
        <w:rPr>
          <w:b/>
          <w:bCs w:val="0"/>
          <w:lang w:val="en-GB"/>
        </w:rPr>
        <w:t>Accessible</w:t>
      </w:r>
      <w:r w:rsidRPr="007D656C">
        <w:rPr>
          <w:b/>
          <w:bCs w:val="0"/>
          <w:spacing w:val="-3"/>
          <w:lang w:val="en-GB"/>
        </w:rPr>
        <w:t xml:space="preserve"> </w:t>
      </w:r>
      <w:r w:rsidRPr="007D656C">
        <w:rPr>
          <w:b/>
          <w:bCs w:val="0"/>
          <w:lang w:val="en-GB"/>
        </w:rPr>
        <w:t>and</w:t>
      </w:r>
      <w:r w:rsidRPr="007D656C">
        <w:rPr>
          <w:b/>
          <w:bCs w:val="0"/>
          <w:spacing w:val="-4"/>
          <w:lang w:val="en-GB"/>
        </w:rPr>
        <w:t xml:space="preserve"> </w:t>
      </w:r>
      <w:r w:rsidRPr="007D656C">
        <w:rPr>
          <w:b/>
          <w:bCs w:val="0"/>
          <w:lang w:val="en-GB"/>
        </w:rPr>
        <w:t>Inclusive</w:t>
      </w:r>
      <w:r w:rsidRPr="007D656C">
        <w:rPr>
          <w:b/>
          <w:bCs w:val="0"/>
          <w:spacing w:val="-4"/>
          <w:lang w:val="en-GB"/>
        </w:rPr>
        <w:t xml:space="preserve"> </w:t>
      </w:r>
      <w:r w:rsidRPr="007D656C">
        <w:rPr>
          <w:b/>
          <w:bCs w:val="0"/>
          <w:lang w:val="en-GB"/>
        </w:rPr>
        <w:t>Built</w:t>
      </w:r>
      <w:r w:rsidRPr="007D656C">
        <w:rPr>
          <w:b/>
          <w:bCs w:val="0"/>
          <w:spacing w:val="-4"/>
          <w:lang w:val="en-GB"/>
        </w:rPr>
        <w:t xml:space="preserve"> </w:t>
      </w:r>
      <w:r w:rsidRPr="007D656C">
        <w:rPr>
          <w:b/>
          <w:bCs w:val="0"/>
          <w:lang w:val="en-GB"/>
        </w:rPr>
        <w:t>Environment’,</w:t>
      </w:r>
      <w:r w:rsidRPr="007D656C">
        <w:rPr>
          <w:spacing w:val="-4"/>
          <w:lang w:val="en-GB"/>
        </w:rPr>
        <w:t xml:space="preserve"> </w:t>
      </w:r>
      <w:r w:rsidRPr="007D656C">
        <w:rPr>
          <w:lang w:val="en-GB"/>
        </w:rPr>
        <w:t>Part</w:t>
      </w:r>
      <w:r w:rsidRPr="007D656C">
        <w:rPr>
          <w:spacing w:val="-4"/>
          <w:lang w:val="en-GB"/>
        </w:rPr>
        <w:t xml:space="preserve"> </w:t>
      </w:r>
      <w:r w:rsidRPr="007D656C">
        <w:rPr>
          <w:lang w:val="en-GB"/>
        </w:rPr>
        <w:t>1: External environment</w:t>
      </w:r>
    </w:p>
    <w:p w14:paraId="15009BFD" w14:textId="77777777" w:rsidR="00797DA6" w:rsidRPr="007D656C" w:rsidRDefault="0083576F" w:rsidP="00C31187">
      <w:pPr>
        <w:pStyle w:val="ListParagraph"/>
        <w:rPr>
          <w:lang w:val="en-GB"/>
        </w:rPr>
      </w:pPr>
      <w:r w:rsidRPr="007D656C">
        <w:rPr>
          <w:b/>
          <w:lang w:val="en-GB"/>
        </w:rPr>
        <w:t>PAS 6463:2022 ‘Design for the Mind -</w:t>
      </w:r>
      <w:r w:rsidRPr="007D656C">
        <w:rPr>
          <w:lang w:val="en-GB"/>
        </w:rPr>
        <w:t xml:space="preserve"> Neurodiversity and the Built Environment’ This assessment has been informed by additional guidance including:</w:t>
      </w:r>
    </w:p>
    <w:p w14:paraId="61D3B561" w14:textId="29700FA8" w:rsidR="00797DA6" w:rsidRPr="007D656C" w:rsidRDefault="0083576F" w:rsidP="00C31187">
      <w:pPr>
        <w:pStyle w:val="ListParagraph"/>
        <w:rPr>
          <w:lang w:val="en-GB"/>
        </w:rPr>
      </w:pPr>
      <w:r w:rsidRPr="007D656C">
        <w:rPr>
          <w:b/>
          <w:lang w:val="en-GB"/>
        </w:rPr>
        <w:t>Department for Transport, ‘Inclusive Mobility:</w:t>
      </w:r>
      <w:r w:rsidRPr="007D656C">
        <w:rPr>
          <w:lang w:val="en-GB"/>
        </w:rPr>
        <w:t xml:space="preserve"> A Guide to Best Practice on Access to Pedestrian and Transport Infrastructure’, 2022</w:t>
      </w:r>
    </w:p>
    <w:p w14:paraId="11E24101" w14:textId="77777777" w:rsidR="00797DA6" w:rsidRPr="007D656C" w:rsidRDefault="0083576F" w:rsidP="00C31187">
      <w:pPr>
        <w:pStyle w:val="ListParagraph"/>
        <w:rPr>
          <w:b/>
          <w:bCs w:val="0"/>
          <w:lang w:val="en-GB"/>
        </w:rPr>
      </w:pPr>
      <w:r w:rsidRPr="007D656C">
        <w:rPr>
          <w:b/>
          <w:bCs w:val="0"/>
          <w:lang w:val="en-GB"/>
        </w:rPr>
        <w:t>National Disability Strategy, 2021</w:t>
      </w:r>
    </w:p>
    <w:p w14:paraId="6A1D4E5F" w14:textId="77777777" w:rsidR="00797DA6" w:rsidRPr="007D656C" w:rsidRDefault="0083576F" w:rsidP="00C31187">
      <w:pPr>
        <w:pStyle w:val="ListParagraph"/>
        <w:rPr>
          <w:b/>
          <w:bCs w:val="0"/>
          <w:lang w:val="en-GB"/>
        </w:rPr>
      </w:pPr>
      <w:r w:rsidRPr="007D656C">
        <w:rPr>
          <w:b/>
          <w:bCs w:val="0"/>
          <w:lang w:val="en-GB"/>
        </w:rPr>
        <w:t>Historic England, ‘Easy Access to Historic Landscapes’, 2015</w:t>
      </w:r>
    </w:p>
    <w:p w14:paraId="217C8B76" w14:textId="77777777" w:rsidR="00797DA6" w:rsidRPr="007D656C" w:rsidRDefault="0083576F" w:rsidP="00C31187">
      <w:pPr>
        <w:pStyle w:val="ListParagraph"/>
        <w:rPr>
          <w:b/>
          <w:bCs w:val="0"/>
          <w:lang w:val="en-GB"/>
        </w:rPr>
      </w:pPr>
      <w:r w:rsidRPr="007D656C">
        <w:rPr>
          <w:b/>
          <w:bCs w:val="0"/>
          <w:lang w:val="en-GB"/>
        </w:rPr>
        <w:t>Guidance on the Provision of the Equality Act, 2010</w:t>
      </w:r>
    </w:p>
    <w:p w14:paraId="6BE69551" w14:textId="7285A908" w:rsidR="00797DA6" w:rsidRPr="00521BDB" w:rsidRDefault="0083576F" w:rsidP="00521BDB">
      <w:pPr>
        <w:pStyle w:val="Heading2"/>
      </w:pPr>
      <w:bookmarkStart w:id="8" w:name="_Toc155681781"/>
      <w:r w:rsidRPr="00521BDB">
        <w:t>Legislative Context</w:t>
      </w:r>
      <w:bookmarkEnd w:id="8"/>
    </w:p>
    <w:p w14:paraId="4DF4C144" w14:textId="77777777" w:rsidR="00797DA6" w:rsidRPr="007D656C" w:rsidRDefault="0083576F" w:rsidP="00634452">
      <w:r w:rsidRPr="007D656C">
        <w:t>In</w:t>
      </w:r>
      <w:r w:rsidRPr="007D656C">
        <w:rPr>
          <w:spacing w:val="-3"/>
        </w:rPr>
        <w:t xml:space="preserve"> </w:t>
      </w:r>
      <w:r w:rsidRPr="007D656C">
        <w:t>the</w:t>
      </w:r>
      <w:r w:rsidRPr="007D656C">
        <w:rPr>
          <w:spacing w:val="-3"/>
        </w:rPr>
        <w:t xml:space="preserve"> </w:t>
      </w:r>
      <w:r w:rsidRPr="007D656C">
        <w:t>UK,</w:t>
      </w:r>
      <w:r w:rsidRPr="007D656C">
        <w:rPr>
          <w:spacing w:val="-3"/>
        </w:rPr>
        <w:t xml:space="preserve"> </w:t>
      </w:r>
      <w:r w:rsidRPr="007D656C">
        <w:t>the</w:t>
      </w:r>
      <w:r w:rsidRPr="007D656C">
        <w:rPr>
          <w:spacing w:val="-3"/>
        </w:rPr>
        <w:t xml:space="preserve"> </w:t>
      </w:r>
      <w:r w:rsidRPr="007D656C">
        <w:t>Equality</w:t>
      </w:r>
      <w:r w:rsidRPr="007D656C">
        <w:rPr>
          <w:spacing w:val="-15"/>
        </w:rPr>
        <w:t xml:space="preserve"> </w:t>
      </w:r>
      <w:r w:rsidRPr="007D656C">
        <w:t>Act</w:t>
      </w:r>
      <w:r w:rsidRPr="007D656C">
        <w:rPr>
          <w:spacing w:val="-3"/>
        </w:rPr>
        <w:t xml:space="preserve"> </w:t>
      </w:r>
      <w:r w:rsidRPr="007D656C">
        <w:t>(2010)</w:t>
      </w:r>
      <w:r w:rsidRPr="007D656C">
        <w:rPr>
          <w:spacing w:val="-3"/>
        </w:rPr>
        <w:t xml:space="preserve"> </w:t>
      </w:r>
      <w:r w:rsidRPr="007D656C">
        <w:t>places</w:t>
      </w:r>
      <w:r w:rsidRPr="007D656C">
        <w:rPr>
          <w:spacing w:val="-3"/>
        </w:rPr>
        <w:t xml:space="preserve"> </w:t>
      </w:r>
      <w:r w:rsidRPr="007D656C">
        <w:t>a</w:t>
      </w:r>
      <w:r w:rsidRPr="007D656C">
        <w:rPr>
          <w:spacing w:val="-3"/>
        </w:rPr>
        <w:t xml:space="preserve"> </w:t>
      </w:r>
      <w:r w:rsidRPr="007D656C">
        <w:t>duty</w:t>
      </w:r>
      <w:r w:rsidRPr="007D656C">
        <w:rPr>
          <w:spacing w:val="-3"/>
        </w:rPr>
        <w:t xml:space="preserve"> </w:t>
      </w:r>
      <w:r w:rsidRPr="007D656C">
        <w:t>on</w:t>
      </w:r>
      <w:r w:rsidRPr="007D656C">
        <w:rPr>
          <w:spacing w:val="-3"/>
        </w:rPr>
        <w:t xml:space="preserve"> </w:t>
      </w:r>
      <w:r w:rsidRPr="007D656C">
        <w:t>both</w:t>
      </w:r>
      <w:r w:rsidRPr="007D656C">
        <w:rPr>
          <w:spacing w:val="-3"/>
        </w:rPr>
        <w:t xml:space="preserve"> </w:t>
      </w:r>
      <w:r w:rsidRPr="007D656C">
        <w:t>public</w:t>
      </w:r>
      <w:r w:rsidRPr="007D656C">
        <w:rPr>
          <w:spacing w:val="-3"/>
        </w:rPr>
        <w:t xml:space="preserve"> </w:t>
      </w:r>
      <w:r w:rsidRPr="007D656C">
        <w:t>and</w:t>
      </w:r>
      <w:r w:rsidRPr="007D656C">
        <w:rPr>
          <w:spacing w:val="-3"/>
        </w:rPr>
        <w:t xml:space="preserve"> </w:t>
      </w:r>
      <w:r w:rsidRPr="007D656C">
        <w:t>private</w:t>
      </w:r>
      <w:r w:rsidRPr="007D656C">
        <w:rPr>
          <w:spacing w:val="-3"/>
        </w:rPr>
        <w:t xml:space="preserve"> </w:t>
      </w:r>
      <w:r w:rsidRPr="007D656C">
        <w:t>service</w:t>
      </w:r>
      <w:r w:rsidRPr="007D656C">
        <w:rPr>
          <w:spacing w:val="-3"/>
        </w:rPr>
        <w:t xml:space="preserve"> </w:t>
      </w:r>
      <w:r w:rsidRPr="007D656C">
        <w:t>providers</w:t>
      </w:r>
      <w:r w:rsidRPr="007D656C">
        <w:rPr>
          <w:spacing w:val="-3"/>
        </w:rPr>
        <w:t xml:space="preserve"> </w:t>
      </w:r>
      <w:r w:rsidRPr="007D656C">
        <w:t>to ensure</w:t>
      </w:r>
      <w:r w:rsidRPr="007D656C">
        <w:rPr>
          <w:spacing w:val="-1"/>
        </w:rPr>
        <w:t xml:space="preserve"> </w:t>
      </w:r>
      <w:r w:rsidRPr="007D656C">
        <w:t>people</w:t>
      </w:r>
      <w:r w:rsidRPr="007D656C">
        <w:rPr>
          <w:spacing w:val="-1"/>
        </w:rPr>
        <w:t xml:space="preserve"> </w:t>
      </w:r>
      <w:r w:rsidRPr="007D656C">
        <w:t>with</w:t>
      </w:r>
      <w:r w:rsidRPr="007D656C">
        <w:rPr>
          <w:spacing w:val="-1"/>
        </w:rPr>
        <w:t xml:space="preserve"> </w:t>
      </w:r>
      <w:r w:rsidRPr="007D656C">
        <w:t>certain</w:t>
      </w:r>
      <w:r w:rsidRPr="007D656C">
        <w:rPr>
          <w:spacing w:val="-1"/>
        </w:rPr>
        <w:t xml:space="preserve"> </w:t>
      </w:r>
      <w:r w:rsidRPr="007D656C">
        <w:t>protected</w:t>
      </w:r>
      <w:r w:rsidRPr="007D656C">
        <w:rPr>
          <w:spacing w:val="-1"/>
        </w:rPr>
        <w:t xml:space="preserve"> </w:t>
      </w:r>
      <w:r w:rsidRPr="007D656C">
        <w:t>characteristics</w:t>
      </w:r>
      <w:r w:rsidRPr="007D656C">
        <w:rPr>
          <w:spacing w:val="-1"/>
        </w:rPr>
        <w:t xml:space="preserve"> </w:t>
      </w:r>
      <w:r w:rsidRPr="007D656C">
        <w:t>are</w:t>
      </w:r>
      <w:r w:rsidRPr="007D656C">
        <w:rPr>
          <w:spacing w:val="-1"/>
        </w:rPr>
        <w:t xml:space="preserve"> </w:t>
      </w:r>
      <w:r w:rsidRPr="007D656C">
        <w:t>not</w:t>
      </w:r>
      <w:r w:rsidRPr="007D656C">
        <w:rPr>
          <w:spacing w:val="-1"/>
        </w:rPr>
        <w:t xml:space="preserve"> </w:t>
      </w:r>
      <w:r w:rsidRPr="007D656C">
        <w:t>discriminated</w:t>
      </w:r>
      <w:r w:rsidRPr="007D656C">
        <w:rPr>
          <w:spacing w:val="-1"/>
        </w:rPr>
        <w:t xml:space="preserve"> </w:t>
      </w:r>
      <w:r w:rsidRPr="007D656C">
        <w:t>against.</w:t>
      </w:r>
      <w:r w:rsidRPr="007D656C">
        <w:rPr>
          <w:spacing w:val="-5"/>
        </w:rPr>
        <w:t xml:space="preserve"> </w:t>
      </w:r>
      <w:r w:rsidRPr="007D656C">
        <w:t>This</w:t>
      </w:r>
      <w:r w:rsidRPr="007D656C">
        <w:rPr>
          <w:spacing w:val="-1"/>
        </w:rPr>
        <w:t xml:space="preserve"> </w:t>
      </w:r>
      <w:r w:rsidRPr="007D656C">
        <w:t>duty</w:t>
      </w:r>
      <w:r w:rsidRPr="007D656C">
        <w:rPr>
          <w:spacing w:val="-1"/>
        </w:rPr>
        <w:t xml:space="preserve"> </w:t>
      </w:r>
      <w:r w:rsidRPr="007D656C">
        <w:t xml:space="preserve">is </w:t>
      </w:r>
      <w:r w:rsidRPr="007D656C">
        <w:rPr>
          <w:spacing w:val="-4"/>
        </w:rPr>
        <w:t>to:</w:t>
      </w:r>
    </w:p>
    <w:p w14:paraId="4593666F" w14:textId="15D0B703" w:rsidR="00797DA6" w:rsidRPr="007D656C" w:rsidRDefault="00522287" w:rsidP="00C31187">
      <w:pPr>
        <w:pStyle w:val="ListParagraph"/>
        <w:rPr>
          <w:lang w:val="en-GB"/>
        </w:rPr>
      </w:pPr>
      <w:r w:rsidRPr="007D656C">
        <w:rPr>
          <w:lang w:val="en-GB"/>
        </w:rPr>
        <w:t>e</w:t>
      </w:r>
      <w:r w:rsidR="0083576F" w:rsidRPr="007D656C">
        <w:rPr>
          <w:lang w:val="en-GB"/>
        </w:rPr>
        <w:t>liminate unlawful discrimination</w:t>
      </w:r>
    </w:p>
    <w:p w14:paraId="42CD8CF0" w14:textId="267C15B4" w:rsidR="00797DA6" w:rsidRPr="007D656C" w:rsidRDefault="00522287" w:rsidP="00C31187">
      <w:pPr>
        <w:pStyle w:val="ListParagraph"/>
        <w:rPr>
          <w:lang w:val="en-GB"/>
        </w:rPr>
      </w:pPr>
      <w:r w:rsidRPr="007D656C">
        <w:rPr>
          <w:lang w:val="en-GB"/>
        </w:rPr>
        <w:t>a</w:t>
      </w:r>
      <w:r w:rsidR="0083576F" w:rsidRPr="007D656C">
        <w:rPr>
          <w:lang w:val="en-GB"/>
        </w:rPr>
        <w:t>dvance equality of opportunity</w:t>
      </w:r>
    </w:p>
    <w:p w14:paraId="62A49A25" w14:textId="5EBDF847" w:rsidR="00797DA6" w:rsidRPr="007D656C" w:rsidRDefault="00522287" w:rsidP="00C31187">
      <w:pPr>
        <w:pStyle w:val="ListParagraph"/>
        <w:rPr>
          <w:lang w:val="en-GB"/>
        </w:rPr>
      </w:pPr>
      <w:r w:rsidRPr="007D656C">
        <w:rPr>
          <w:lang w:val="en-GB"/>
        </w:rPr>
        <w:t>f</w:t>
      </w:r>
      <w:r w:rsidR="0083576F" w:rsidRPr="007D656C">
        <w:rPr>
          <w:lang w:val="en-GB"/>
        </w:rPr>
        <w:t>oster good relations.</w:t>
      </w:r>
    </w:p>
    <w:p w14:paraId="0AC755ED" w14:textId="77777777" w:rsidR="00797DA6" w:rsidRPr="007D656C" w:rsidRDefault="0083576F" w:rsidP="00634452">
      <w:r w:rsidRPr="007D656C">
        <w:t>Disability</w:t>
      </w:r>
      <w:r w:rsidRPr="007D656C">
        <w:rPr>
          <w:spacing w:val="-5"/>
        </w:rPr>
        <w:t xml:space="preserve"> </w:t>
      </w:r>
      <w:r w:rsidRPr="007D656C">
        <w:t>is</w:t>
      </w:r>
      <w:r w:rsidRPr="007D656C">
        <w:rPr>
          <w:spacing w:val="-5"/>
        </w:rPr>
        <w:t xml:space="preserve"> </w:t>
      </w:r>
      <w:r w:rsidRPr="007D656C">
        <w:t>one</w:t>
      </w:r>
      <w:r w:rsidRPr="007D656C">
        <w:rPr>
          <w:spacing w:val="-5"/>
        </w:rPr>
        <w:t xml:space="preserve"> </w:t>
      </w:r>
      <w:r w:rsidRPr="007D656C">
        <w:t>of</w:t>
      </w:r>
      <w:r w:rsidRPr="007D656C">
        <w:rPr>
          <w:spacing w:val="-5"/>
        </w:rPr>
        <w:t xml:space="preserve"> </w:t>
      </w:r>
      <w:r w:rsidRPr="007D656C">
        <w:t>the</w:t>
      </w:r>
      <w:r w:rsidRPr="007D656C">
        <w:rPr>
          <w:spacing w:val="-5"/>
        </w:rPr>
        <w:t xml:space="preserve"> </w:t>
      </w:r>
      <w:r w:rsidRPr="007D656C">
        <w:t>specified</w:t>
      </w:r>
      <w:r w:rsidRPr="007D656C">
        <w:rPr>
          <w:spacing w:val="-5"/>
        </w:rPr>
        <w:t xml:space="preserve"> </w:t>
      </w:r>
      <w:r w:rsidRPr="007D656C">
        <w:t>protected</w:t>
      </w:r>
      <w:r w:rsidRPr="007D656C">
        <w:rPr>
          <w:spacing w:val="-5"/>
        </w:rPr>
        <w:t xml:space="preserve"> </w:t>
      </w:r>
      <w:r w:rsidRPr="007D656C">
        <w:t>characteristics.</w:t>
      </w:r>
      <w:r w:rsidRPr="007D656C">
        <w:rPr>
          <w:spacing w:val="-5"/>
        </w:rPr>
        <w:t xml:space="preserve"> </w:t>
      </w:r>
      <w:r w:rsidRPr="007D656C">
        <w:t>Protection</w:t>
      </w:r>
      <w:r w:rsidRPr="007D656C">
        <w:rPr>
          <w:spacing w:val="-5"/>
        </w:rPr>
        <w:t xml:space="preserve"> </w:t>
      </w:r>
      <w:r w:rsidRPr="007D656C">
        <w:t>from</w:t>
      </w:r>
      <w:r w:rsidRPr="007D656C">
        <w:rPr>
          <w:spacing w:val="-5"/>
        </w:rPr>
        <w:t xml:space="preserve"> </w:t>
      </w:r>
      <w:r w:rsidRPr="007D656C">
        <w:lastRenderedPageBreak/>
        <w:t>discrimination</w:t>
      </w:r>
      <w:r w:rsidRPr="007D656C">
        <w:rPr>
          <w:spacing w:val="-5"/>
        </w:rPr>
        <w:t xml:space="preserve"> </w:t>
      </w:r>
      <w:r w:rsidRPr="007D656C">
        <w:t>applies to disabled people in a range of circumstances, covering the provision of goods, facilities and services, the exercise of public functions, premises, work, education, and associations.</w:t>
      </w:r>
    </w:p>
    <w:p w14:paraId="306F616D" w14:textId="77777777" w:rsidR="00797DA6" w:rsidRPr="007D656C" w:rsidRDefault="0083576F" w:rsidP="00634452">
      <w:r w:rsidRPr="007D656C">
        <w:t>It</w:t>
      </w:r>
      <w:r w:rsidRPr="007D656C">
        <w:rPr>
          <w:spacing w:val="-3"/>
        </w:rPr>
        <w:t xml:space="preserve"> </w:t>
      </w:r>
      <w:r w:rsidRPr="007D656C">
        <w:t>is</w:t>
      </w:r>
      <w:r w:rsidRPr="007D656C">
        <w:rPr>
          <w:spacing w:val="-3"/>
        </w:rPr>
        <w:t xml:space="preserve"> </w:t>
      </w:r>
      <w:r w:rsidRPr="007D656C">
        <w:t>now</w:t>
      </w:r>
      <w:r w:rsidRPr="007D656C">
        <w:rPr>
          <w:spacing w:val="-3"/>
        </w:rPr>
        <w:t xml:space="preserve"> </w:t>
      </w:r>
      <w:r w:rsidRPr="007D656C">
        <w:t>widely</w:t>
      </w:r>
      <w:r w:rsidRPr="007D656C">
        <w:rPr>
          <w:spacing w:val="-3"/>
        </w:rPr>
        <w:t xml:space="preserve"> </w:t>
      </w:r>
      <w:r w:rsidRPr="007D656C">
        <w:t>accepted</w:t>
      </w:r>
      <w:r w:rsidRPr="007D656C">
        <w:rPr>
          <w:spacing w:val="-3"/>
        </w:rPr>
        <w:t xml:space="preserve"> </w:t>
      </w:r>
      <w:r w:rsidRPr="007D656C">
        <w:t>that</w:t>
      </w:r>
      <w:r w:rsidRPr="007D656C">
        <w:rPr>
          <w:spacing w:val="-3"/>
        </w:rPr>
        <w:t xml:space="preserve"> </w:t>
      </w:r>
      <w:r w:rsidRPr="007D656C">
        <w:t>disability</w:t>
      </w:r>
      <w:r w:rsidRPr="007D656C">
        <w:rPr>
          <w:spacing w:val="-3"/>
        </w:rPr>
        <w:t xml:space="preserve"> </w:t>
      </w:r>
      <w:r w:rsidRPr="007D656C">
        <w:t>happens</w:t>
      </w:r>
      <w:r w:rsidRPr="007D656C">
        <w:rPr>
          <w:spacing w:val="-3"/>
        </w:rPr>
        <w:t xml:space="preserve"> </w:t>
      </w:r>
      <w:r w:rsidRPr="007D656C">
        <w:t>at</w:t>
      </w:r>
      <w:r w:rsidRPr="007D656C">
        <w:rPr>
          <w:spacing w:val="-3"/>
        </w:rPr>
        <w:t xml:space="preserve"> </w:t>
      </w:r>
      <w:r w:rsidRPr="007D656C">
        <w:t>the</w:t>
      </w:r>
      <w:r w:rsidRPr="007D656C">
        <w:rPr>
          <w:spacing w:val="-3"/>
        </w:rPr>
        <w:t xml:space="preserve"> </w:t>
      </w:r>
      <w:r w:rsidRPr="007D656C">
        <w:t>points</w:t>
      </w:r>
      <w:r w:rsidRPr="007D656C">
        <w:rPr>
          <w:spacing w:val="-3"/>
        </w:rPr>
        <w:t xml:space="preserve"> </w:t>
      </w:r>
      <w:r w:rsidRPr="007D656C">
        <w:t>of</w:t>
      </w:r>
      <w:r w:rsidRPr="007D656C">
        <w:rPr>
          <w:spacing w:val="-3"/>
        </w:rPr>
        <w:t xml:space="preserve"> </w:t>
      </w:r>
      <w:r w:rsidRPr="007D656C">
        <w:t>interaction</w:t>
      </w:r>
      <w:r w:rsidRPr="007D656C">
        <w:rPr>
          <w:spacing w:val="-3"/>
        </w:rPr>
        <w:t xml:space="preserve"> </w:t>
      </w:r>
      <w:r w:rsidRPr="007D656C">
        <w:t>between</w:t>
      </w:r>
      <w:r w:rsidRPr="007D656C">
        <w:rPr>
          <w:spacing w:val="-3"/>
        </w:rPr>
        <w:t xml:space="preserve"> </w:t>
      </w:r>
      <w:r w:rsidRPr="007D656C">
        <w:t>a</w:t>
      </w:r>
      <w:r w:rsidRPr="007D656C">
        <w:rPr>
          <w:spacing w:val="-3"/>
        </w:rPr>
        <w:t xml:space="preserve"> </w:t>
      </w:r>
      <w:r w:rsidRPr="007D656C">
        <w:t>person and society known as the social model of disability, compared to the medical (historical) view which deems disability to be a personal attribute that needs to be ‘cured’</w:t>
      </w:r>
      <w:r w:rsidRPr="007D656C">
        <w:rPr>
          <w:spacing w:val="-3"/>
        </w:rPr>
        <w:t xml:space="preserve"> </w:t>
      </w:r>
      <w:r w:rsidRPr="007D656C">
        <w:t>or ‘fixed’.</w:t>
      </w:r>
    </w:p>
    <w:p w14:paraId="6AB37701" w14:textId="77777777" w:rsidR="00797DA6" w:rsidRPr="007D656C" w:rsidRDefault="0083576F" w:rsidP="00634452">
      <w:r w:rsidRPr="007D656C">
        <w:t>While</w:t>
      </w:r>
      <w:r w:rsidRPr="007D656C">
        <w:rPr>
          <w:spacing w:val="-4"/>
        </w:rPr>
        <w:t xml:space="preserve"> </w:t>
      </w:r>
      <w:r w:rsidRPr="007D656C">
        <w:t>the</w:t>
      </w:r>
      <w:r w:rsidRPr="007D656C">
        <w:rPr>
          <w:spacing w:val="-4"/>
        </w:rPr>
        <w:t xml:space="preserve"> </w:t>
      </w:r>
      <w:r w:rsidRPr="007D656C">
        <w:t>Equality</w:t>
      </w:r>
      <w:r w:rsidRPr="007D656C">
        <w:rPr>
          <w:spacing w:val="-15"/>
        </w:rPr>
        <w:t xml:space="preserve"> </w:t>
      </w:r>
      <w:r w:rsidRPr="007D656C">
        <w:t>Act</w:t>
      </w:r>
      <w:r w:rsidRPr="007D656C">
        <w:rPr>
          <w:spacing w:val="-4"/>
        </w:rPr>
        <w:t xml:space="preserve"> </w:t>
      </w:r>
      <w:r w:rsidRPr="007D656C">
        <w:t>does</w:t>
      </w:r>
      <w:r w:rsidRPr="007D656C">
        <w:rPr>
          <w:spacing w:val="-4"/>
        </w:rPr>
        <w:t xml:space="preserve"> </w:t>
      </w:r>
      <w:r w:rsidRPr="007D656C">
        <w:t>not</w:t>
      </w:r>
      <w:r w:rsidRPr="007D656C">
        <w:rPr>
          <w:spacing w:val="-4"/>
        </w:rPr>
        <w:t xml:space="preserve"> </w:t>
      </w:r>
      <w:r w:rsidRPr="007D656C">
        <w:t>directly</w:t>
      </w:r>
      <w:r w:rsidRPr="007D656C">
        <w:rPr>
          <w:spacing w:val="-4"/>
        </w:rPr>
        <w:t xml:space="preserve"> </w:t>
      </w:r>
      <w:r w:rsidRPr="007D656C">
        <w:t>require</w:t>
      </w:r>
      <w:r w:rsidRPr="007D656C">
        <w:rPr>
          <w:spacing w:val="-4"/>
        </w:rPr>
        <w:t xml:space="preserve"> </w:t>
      </w:r>
      <w:r w:rsidRPr="007D656C">
        <w:t>accessible</w:t>
      </w:r>
      <w:r w:rsidRPr="007D656C">
        <w:rPr>
          <w:spacing w:val="-4"/>
        </w:rPr>
        <w:t xml:space="preserve"> </w:t>
      </w:r>
      <w:r w:rsidRPr="007D656C">
        <w:t>environments</w:t>
      </w:r>
      <w:r w:rsidRPr="007D656C">
        <w:rPr>
          <w:spacing w:val="-4"/>
        </w:rPr>
        <w:t xml:space="preserve"> </w:t>
      </w:r>
      <w:r w:rsidRPr="007D656C">
        <w:t>to</w:t>
      </w:r>
      <w:r w:rsidRPr="007D656C">
        <w:rPr>
          <w:spacing w:val="-4"/>
        </w:rPr>
        <w:t xml:space="preserve"> </w:t>
      </w:r>
      <w:r w:rsidRPr="007D656C">
        <w:t>be</w:t>
      </w:r>
      <w:r w:rsidRPr="007D656C">
        <w:rPr>
          <w:spacing w:val="-4"/>
        </w:rPr>
        <w:t xml:space="preserve"> </w:t>
      </w:r>
      <w:r w:rsidRPr="007D656C">
        <w:t>provided</w:t>
      </w:r>
      <w:r w:rsidRPr="007D656C">
        <w:rPr>
          <w:spacing w:val="-4"/>
        </w:rPr>
        <w:t xml:space="preserve"> </w:t>
      </w:r>
      <w:r w:rsidRPr="007D656C">
        <w:t>for disabled people, it does state that service providers have a legal duty to make reasonable adjustments that remove barriers to access.</w:t>
      </w:r>
    </w:p>
    <w:p w14:paraId="1C627F1B" w14:textId="1EB1A2E8" w:rsidR="00522287" w:rsidRPr="007D656C" w:rsidRDefault="0083576F" w:rsidP="00634452">
      <w:r w:rsidRPr="007D656C">
        <w:t>The</w:t>
      </w:r>
      <w:r w:rsidRPr="007D656C">
        <w:rPr>
          <w:spacing w:val="-4"/>
        </w:rPr>
        <w:t xml:space="preserve"> </w:t>
      </w:r>
      <w:r w:rsidRPr="007D656C">
        <w:t>Equality</w:t>
      </w:r>
      <w:r w:rsidRPr="007D656C">
        <w:rPr>
          <w:spacing w:val="-16"/>
        </w:rPr>
        <w:t xml:space="preserve"> </w:t>
      </w:r>
      <w:r w:rsidRPr="007D656C">
        <w:t>Act</w:t>
      </w:r>
      <w:r w:rsidRPr="007D656C">
        <w:rPr>
          <w:spacing w:val="-4"/>
        </w:rPr>
        <w:t xml:space="preserve"> </w:t>
      </w:r>
      <w:r w:rsidRPr="007D656C">
        <w:t>does</w:t>
      </w:r>
      <w:r w:rsidRPr="007D656C">
        <w:rPr>
          <w:spacing w:val="-4"/>
        </w:rPr>
        <w:t xml:space="preserve"> </w:t>
      </w:r>
      <w:r w:rsidRPr="007D656C">
        <w:t>not</w:t>
      </w:r>
      <w:r w:rsidRPr="007D656C">
        <w:rPr>
          <w:spacing w:val="-4"/>
        </w:rPr>
        <w:t xml:space="preserve"> </w:t>
      </w:r>
      <w:r w:rsidRPr="007D656C">
        <w:t>require</w:t>
      </w:r>
      <w:r w:rsidRPr="007D656C">
        <w:rPr>
          <w:spacing w:val="-4"/>
        </w:rPr>
        <w:t xml:space="preserve"> </w:t>
      </w:r>
      <w:r w:rsidRPr="007D656C">
        <w:t>a</w:t>
      </w:r>
      <w:r w:rsidRPr="007D656C">
        <w:rPr>
          <w:spacing w:val="-4"/>
        </w:rPr>
        <w:t xml:space="preserve"> </w:t>
      </w:r>
      <w:r w:rsidRPr="007D656C">
        <w:t>service</w:t>
      </w:r>
      <w:r w:rsidRPr="007D656C">
        <w:rPr>
          <w:spacing w:val="-4"/>
        </w:rPr>
        <w:t xml:space="preserve"> </w:t>
      </w:r>
      <w:r w:rsidRPr="007D656C">
        <w:t>provider</w:t>
      </w:r>
      <w:r w:rsidRPr="007D656C">
        <w:rPr>
          <w:spacing w:val="-4"/>
        </w:rPr>
        <w:t xml:space="preserve"> </w:t>
      </w:r>
      <w:r w:rsidRPr="007D656C">
        <w:t>to</w:t>
      </w:r>
      <w:r w:rsidRPr="007D656C">
        <w:rPr>
          <w:spacing w:val="-4"/>
        </w:rPr>
        <w:t xml:space="preserve"> </w:t>
      </w:r>
      <w:r w:rsidRPr="007D656C">
        <w:t>meet</w:t>
      </w:r>
      <w:r w:rsidRPr="007D656C">
        <w:rPr>
          <w:spacing w:val="-4"/>
        </w:rPr>
        <w:t xml:space="preserve"> </w:t>
      </w:r>
      <w:r w:rsidRPr="007D656C">
        <w:t>obligations</w:t>
      </w:r>
      <w:r w:rsidRPr="007D656C">
        <w:rPr>
          <w:spacing w:val="-4"/>
        </w:rPr>
        <w:t xml:space="preserve"> </w:t>
      </w:r>
      <w:r w:rsidRPr="007D656C">
        <w:t>in</w:t>
      </w:r>
      <w:r w:rsidRPr="007D656C">
        <w:rPr>
          <w:spacing w:val="-4"/>
        </w:rPr>
        <w:t xml:space="preserve"> </w:t>
      </w:r>
      <w:r w:rsidRPr="007D656C">
        <w:t>a</w:t>
      </w:r>
      <w:r w:rsidRPr="007D656C">
        <w:rPr>
          <w:spacing w:val="-4"/>
        </w:rPr>
        <w:t xml:space="preserve"> </w:t>
      </w:r>
      <w:r w:rsidRPr="007D656C">
        <w:t>particular</w:t>
      </w:r>
      <w:r w:rsidRPr="007D656C">
        <w:rPr>
          <w:spacing w:val="-4"/>
        </w:rPr>
        <w:t xml:space="preserve"> </w:t>
      </w:r>
      <w:r w:rsidRPr="007D656C">
        <w:t>way,</w:t>
      </w:r>
      <w:r w:rsidRPr="007D656C">
        <w:rPr>
          <w:spacing w:val="-4"/>
        </w:rPr>
        <w:t xml:space="preserve"> </w:t>
      </w:r>
      <w:r w:rsidRPr="007D656C">
        <w:t>but rather suggests removing, altering or providing a means to avoid any potential barriers, or providing reasonable alternative methods of making a service, product or building available to disabled people.</w:t>
      </w:r>
    </w:p>
    <w:p w14:paraId="1672B14C" w14:textId="77777777" w:rsidR="00797DA6" w:rsidRPr="007D656C" w:rsidRDefault="00797DA6" w:rsidP="00AE24BD">
      <w:pPr>
        <w:sectPr w:rsidR="00797DA6" w:rsidRPr="007D656C" w:rsidSect="00680EE1">
          <w:headerReference w:type="default" r:id="rId7"/>
          <w:footerReference w:type="default" r:id="rId8"/>
          <w:pgSz w:w="12240" w:h="15840"/>
          <w:pgMar w:top="1418" w:right="1183" w:bottom="940" w:left="1340" w:header="704" w:footer="497" w:gutter="0"/>
          <w:cols w:space="720"/>
        </w:sectPr>
      </w:pPr>
    </w:p>
    <w:p w14:paraId="4908613D" w14:textId="77777777" w:rsidR="00797DA6" w:rsidRPr="007D656C" w:rsidRDefault="0083576F" w:rsidP="00521BDB">
      <w:pPr>
        <w:pStyle w:val="Heading2"/>
      </w:pPr>
      <w:bookmarkStart w:id="9" w:name="_Toc155681782"/>
      <w:r w:rsidRPr="007D656C">
        <w:lastRenderedPageBreak/>
        <w:t>Accessibility</w:t>
      </w:r>
      <w:r w:rsidRPr="007D656C">
        <w:rPr>
          <w:spacing w:val="5"/>
        </w:rPr>
        <w:t xml:space="preserve"> </w:t>
      </w:r>
      <w:r w:rsidRPr="007D656C">
        <w:t>Audit</w:t>
      </w:r>
      <w:bookmarkEnd w:id="9"/>
    </w:p>
    <w:p w14:paraId="1B45A84E" w14:textId="77777777" w:rsidR="00797DA6" w:rsidRPr="007D656C" w:rsidRDefault="0083576F" w:rsidP="00634452">
      <w:r w:rsidRPr="007D656C">
        <w:t>Whilst</w:t>
      </w:r>
      <w:r w:rsidRPr="007D656C">
        <w:rPr>
          <w:spacing w:val="-8"/>
        </w:rPr>
        <w:t xml:space="preserve"> </w:t>
      </w:r>
      <w:r w:rsidRPr="007D656C">
        <w:t>York</w:t>
      </w:r>
      <w:r w:rsidRPr="007D656C">
        <w:rPr>
          <w:spacing w:val="-4"/>
        </w:rPr>
        <w:t xml:space="preserve"> </w:t>
      </w:r>
      <w:r w:rsidRPr="007D656C">
        <w:t>provides</w:t>
      </w:r>
      <w:r w:rsidRPr="007D656C">
        <w:rPr>
          <w:spacing w:val="-4"/>
        </w:rPr>
        <w:t xml:space="preserve"> </w:t>
      </w:r>
      <w:r w:rsidRPr="007D656C">
        <w:t>many</w:t>
      </w:r>
      <w:r w:rsidRPr="007D656C">
        <w:rPr>
          <w:spacing w:val="-4"/>
        </w:rPr>
        <w:t xml:space="preserve"> </w:t>
      </w:r>
      <w:r w:rsidRPr="007D656C">
        <w:t>attractions</w:t>
      </w:r>
      <w:r w:rsidRPr="007D656C">
        <w:rPr>
          <w:spacing w:val="-4"/>
        </w:rPr>
        <w:t xml:space="preserve"> </w:t>
      </w:r>
      <w:r w:rsidRPr="007D656C">
        <w:t>and</w:t>
      </w:r>
      <w:r w:rsidRPr="007D656C">
        <w:rPr>
          <w:spacing w:val="-4"/>
        </w:rPr>
        <w:t xml:space="preserve"> </w:t>
      </w:r>
      <w:r w:rsidRPr="007D656C">
        <w:t>forms</w:t>
      </w:r>
      <w:r w:rsidRPr="007D656C">
        <w:rPr>
          <w:spacing w:val="-4"/>
        </w:rPr>
        <w:t xml:space="preserve"> </w:t>
      </w:r>
      <w:r w:rsidRPr="007D656C">
        <w:t>of</w:t>
      </w:r>
      <w:r w:rsidRPr="007D656C">
        <w:rPr>
          <w:spacing w:val="-4"/>
        </w:rPr>
        <w:t xml:space="preserve"> </w:t>
      </w:r>
      <w:r w:rsidRPr="007D656C">
        <w:t>entertainment</w:t>
      </w:r>
      <w:r w:rsidRPr="007D656C">
        <w:rPr>
          <w:spacing w:val="-4"/>
        </w:rPr>
        <w:t xml:space="preserve"> </w:t>
      </w:r>
      <w:r w:rsidRPr="007D656C">
        <w:t>for</w:t>
      </w:r>
      <w:r w:rsidRPr="007D656C">
        <w:rPr>
          <w:spacing w:val="-4"/>
        </w:rPr>
        <w:t xml:space="preserve"> </w:t>
      </w:r>
      <w:r w:rsidRPr="007D656C">
        <w:t>residents</w:t>
      </w:r>
      <w:r w:rsidRPr="007D656C">
        <w:rPr>
          <w:spacing w:val="-4"/>
        </w:rPr>
        <w:t xml:space="preserve"> </w:t>
      </w:r>
      <w:r w:rsidRPr="007D656C">
        <w:t>and</w:t>
      </w:r>
      <w:r w:rsidRPr="007D656C">
        <w:rPr>
          <w:spacing w:val="-4"/>
        </w:rPr>
        <w:t xml:space="preserve"> </w:t>
      </w:r>
      <w:r w:rsidRPr="007D656C">
        <w:t>tourists</w:t>
      </w:r>
      <w:r w:rsidRPr="007D656C">
        <w:rPr>
          <w:spacing w:val="-4"/>
        </w:rPr>
        <w:t xml:space="preserve"> </w:t>
      </w:r>
      <w:r w:rsidRPr="007D656C">
        <w:t>alike,</w:t>
      </w:r>
      <w:r w:rsidRPr="007D656C">
        <w:rPr>
          <w:spacing w:val="-4"/>
        </w:rPr>
        <w:t xml:space="preserve"> </w:t>
      </w:r>
      <w:r w:rsidRPr="007D656C">
        <w:t>it</w:t>
      </w:r>
      <w:r w:rsidRPr="007D656C">
        <w:rPr>
          <w:spacing w:val="-4"/>
        </w:rPr>
        <w:t xml:space="preserve"> </w:t>
      </w:r>
      <w:r w:rsidRPr="007D656C">
        <w:t>was</w:t>
      </w:r>
      <w:r w:rsidRPr="007D656C">
        <w:rPr>
          <w:spacing w:val="-4"/>
        </w:rPr>
        <w:t xml:space="preserve"> </w:t>
      </w:r>
      <w:r w:rsidRPr="007D656C">
        <w:t>noted</w:t>
      </w:r>
      <w:r w:rsidRPr="007D656C">
        <w:rPr>
          <w:spacing w:val="-4"/>
        </w:rPr>
        <w:t xml:space="preserve"> </w:t>
      </w:r>
      <w:r w:rsidRPr="007D656C">
        <w:t>during</w:t>
      </w:r>
      <w:r w:rsidRPr="007D656C">
        <w:rPr>
          <w:spacing w:val="-4"/>
        </w:rPr>
        <w:t xml:space="preserve"> </w:t>
      </w:r>
      <w:r w:rsidRPr="007D656C">
        <w:t>Mima’s</w:t>
      </w:r>
      <w:r w:rsidRPr="007D656C">
        <w:rPr>
          <w:spacing w:val="-4"/>
        </w:rPr>
        <w:t xml:space="preserve"> </w:t>
      </w:r>
      <w:r w:rsidRPr="007D656C">
        <w:t>site</w:t>
      </w:r>
      <w:r w:rsidRPr="007D656C">
        <w:rPr>
          <w:spacing w:val="-4"/>
        </w:rPr>
        <w:t xml:space="preserve"> </w:t>
      </w:r>
      <w:r w:rsidRPr="007D656C">
        <w:t>visit on</w:t>
      </w:r>
      <w:r w:rsidRPr="007D656C">
        <w:rPr>
          <w:spacing w:val="-6"/>
        </w:rPr>
        <w:t xml:space="preserve"> </w:t>
      </w:r>
      <w:r w:rsidRPr="007D656C">
        <w:t>Tuesday</w:t>
      </w:r>
      <w:r w:rsidRPr="007D656C">
        <w:rPr>
          <w:spacing w:val="-2"/>
        </w:rPr>
        <w:t xml:space="preserve"> </w:t>
      </w:r>
      <w:r w:rsidRPr="007D656C">
        <w:t>6th</w:t>
      </w:r>
      <w:r w:rsidRPr="007D656C">
        <w:rPr>
          <w:spacing w:val="-2"/>
        </w:rPr>
        <w:t xml:space="preserve"> </w:t>
      </w:r>
      <w:r w:rsidRPr="007D656C">
        <w:t>December</w:t>
      </w:r>
      <w:r w:rsidRPr="007D656C">
        <w:rPr>
          <w:spacing w:val="-2"/>
        </w:rPr>
        <w:t xml:space="preserve"> </w:t>
      </w:r>
      <w:r w:rsidRPr="007D656C">
        <w:t>2022</w:t>
      </w:r>
      <w:r w:rsidRPr="007D656C">
        <w:rPr>
          <w:spacing w:val="-2"/>
        </w:rPr>
        <w:t xml:space="preserve"> </w:t>
      </w:r>
      <w:r w:rsidRPr="007D656C">
        <w:t>that</w:t>
      </w:r>
      <w:r w:rsidRPr="007D656C">
        <w:rPr>
          <w:spacing w:val="-2"/>
        </w:rPr>
        <w:t xml:space="preserve"> </w:t>
      </w:r>
      <w:r w:rsidRPr="007D656C">
        <w:t>relatively</w:t>
      </w:r>
      <w:r w:rsidRPr="007D656C">
        <w:rPr>
          <w:spacing w:val="-2"/>
        </w:rPr>
        <w:t xml:space="preserve"> </w:t>
      </w:r>
      <w:r w:rsidRPr="007D656C">
        <w:t>few</w:t>
      </w:r>
      <w:r w:rsidRPr="007D656C">
        <w:rPr>
          <w:spacing w:val="-2"/>
        </w:rPr>
        <w:t xml:space="preserve"> </w:t>
      </w:r>
      <w:r w:rsidRPr="007D656C">
        <w:t>opportunities</w:t>
      </w:r>
      <w:r w:rsidRPr="007D656C">
        <w:rPr>
          <w:spacing w:val="-2"/>
        </w:rPr>
        <w:t xml:space="preserve"> </w:t>
      </w:r>
      <w:r w:rsidRPr="007D656C">
        <w:t>for</w:t>
      </w:r>
      <w:r w:rsidRPr="007D656C">
        <w:rPr>
          <w:spacing w:val="-2"/>
        </w:rPr>
        <w:t xml:space="preserve"> </w:t>
      </w:r>
      <w:r w:rsidRPr="007D656C">
        <w:t>seating,</w:t>
      </w:r>
      <w:r w:rsidRPr="007D656C">
        <w:rPr>
          <w:spacing w:val="-2"/>
        </w:rPr>
        <w:t xml:space="preserve"> </w:t>
      </w:r>
      <w:r w:rsidRPr="007D656C">
        <w:t>shelter</w:t>
      </w:r>
      <w:r w:rsidRPr="007D656C">
        <w:rPr>
          <w:spacing w:val="-2"/>
        </w:rPr>
        <w:t xml:space="preserve"> </w:t>
      </w:r>
      <w:r w:rsidRPr="007D656C">
        <w:t>and</w:t>
      </w:r>
      <w:r w:rsidRPr="007D656C">
        <w:rPr>
          <w:spacing w:val="-2"/>
        </w:rPr>
        <w:t xml:space="preserve"> </w:t>
      </w:r>
      <w:r w:rsidRPr="007D656C">
        <w:t>general</w:t>
      </w:r>
      <w:r w:rsidRPr="007D656C">
        <w:rPr>
          <w:spacing w:val="-2"/>
        </w:rPr>
        <w:t xml:space="preserve"> </w:t>
      </w:r>
      <w:r w:rsidRPr="007D656C">
        <w:t>dwell</w:t>
      </w:r>
      <w:r w:rsidRPr="007D656C">
        <w:rPr>
          <w:spacing w:val="-2"/>
        </w:rPr>
        <w:t xml:space="preserve"> </w:t>
      </w:r>
      <w:r w:rsidRPr="007D656C">
        <w:t>space</w:t>
      </w:r>
      <w:r w:rsidRPr="007D656C">
        <w:rPr>
          <w:spacing w:val="-2"/>
        </w:rPr>
        <w:t xml:space="preserve"> </w:t>
      </w:r>
      <w:r w:rsidRPr="007D656C">
        <w:t>are</w:t>
      </w:r>
      <w:r w:rsidRPr="007D656C">
        <w:rPr>
          <w:spacing w:val="-2"/>
        </w:rPr>
        <w:t xml:space="preserve"> </w:t>
      </w:r>
      <w:r w:rsidRPr="007D656C">
        <w:t>provided</w:t>
      </w:r>
      <w:r w:rsidRPr="007D656C">
        <w:rPr>
          <w:spacing w:val="-2"/>
        </w:rPr>
        <w:t xml:space="preserve"> </w:t>
      </w:r>
      <w:r w:rsidRPr="007D656C">
        <w:t>across</w:t>
      </w:r>
      <w:r w:rsidRPr="007D656C">
        <w:rPr>
          <w:spacing w:val="-2"/>
        </w:rPr>
        <w:t xml:space="preserve"> </w:t>
      </w:r>
      <w:r w:rsidRPr="007D656C">
        <w:t>the city centre.</w:t>
      </w:r>
      <w:r w:rsidRPr="007D656C">
        <w:rPr>
          <w:spacing w:val="-4"/>
        </w:rPr>
        <w:t xml:space="preserve"> </w:t>
      </w:r>
      <w:r w:rsidRPr="007D656C">
        <w:t>The below table showcases some of the seating types available and provides recommendations to improve accessibility. References to relevant guidance documents are also provided.</w:t>
      </w:r>
    </w:p>
    <w:tbl>
      <w:tblPr>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4"/>
        <w:gridCol w:w="2410"/>
        <w:gridCol w:w="5245"/>
        <w:gridCol w:w="3544"/>
        <w:gridCol w:w="2044"/>
      </w:tblGrid>
      <w:tr w:rsidR="00797DA6" w:rsidRPr="007D656C" w14:paraId="0BCC7C08" w14:textId="77777777" w:rsidTr="00522287">
        <w:trPr>
          <w:trHeight w:val="700"/>
        </w:trPr>
        <w:tc>
          <w:tcPr>
            <w:tcW w:w="1134" w:type="dxa"/>
            <w:vAlign w:val="center"/>
          </w:tcPr>
          <w:p w14:paraId="5B2F8222" w14:textId="77777777" w:rsidR="00797DA6" w:rsidRPr="007D656C" w:rsidRDefault="0083576F" w:rsidP="00634452">
            <w:pPr>
              <w:pStyle w:val="BoxHeader"/>
              <w:jc w:val="center"/>
              <w:rPr>
                <w:lang w:val="en-GB"/>
              </w:rPr>
            </w:pPr>
            <w:r w:rsidRPr="007D656C">
              <w:rPr>
                <w:lang w:val="en-GB"/>
              </w:rPr>
              <w:t>Ref.</w:t>
            </w:r>
          </w:p>
        </w:tc>
        <w:tc>
          <w:tcPr>
            <w:tcW w:w="2410" w:type="dxa"/>
            <w:vAlign w:val="center"/>
          </w:tcPr>
          <w:p w14:paraId="452DB591" w14:textId="77777777" w:rsidR="00797DA6" w:rsidRPr="007D656C" w:rsidRDefault="0083576F" w:rsidP="00634452">
            <w:pPr>
              <w:pStyle w:val="BoxHeader"/>
              <w:jc w:val="center"/>
              <w:rPr>
                <w:lang w:val="en-GB"/>
              </w:rPr>
            </w:pPr>
            <w:r w:rsidRPr="007D656C">
              <w:rPr>
                <w:lang w:val="en-GB"/>
              </w:rPr>
              <w:t>Seating</w:t>
            </w:r>
            <w:r w:rsidRPr="007D656C">
              <w:rPr>
                <w:spacing w:val="-7"/>
                <w:lang w:val="en-GB"/>
              </w:rPr>
              <w:t xml:space="preserve"> </w:t>
            </w:r>
            <w:r w:rsidRPr="007D656C">
              <w:rPr>
                <w:spacing w:val="-4"/>
                <w:lang w:val="en-GB"/>
              </w:rPr>
              <w:t>Type</w:t>
            </w:r>
          </w:p>
        </w:tc>
        <w:tc>
          <w:tcPr>
            <w:tcW w:w="5245" w:type="dxa"/>
            <w:vAlign w:val="center"/>
          </w:tcPr>
          <w:p w14:paraId="31E1E980" w14:textId="77777777" w:rsidR="00797DA6" w:rsidRPr="007D656C" w:rsidRDefault="0083576F" w:rsidP="00634452">
            <w:pPr>
              <w:pStyle w:val="BoxHeader"/>
              <w:jc w:val="center"/>
              <w:rPr>
                <w:lang w:val="en-GB"/>
              </w:rPr>
            </w:pPr>
            <w:r w:rsidRPr="007D656C">
              <w:rPr>
                <w:lang w:val="en-GB"/>
              </w:rPr>
              <w:t>Current</w:t>
            </w:r>
            <w:r w:rsidRPr="007D656C">
              <w:rPr>
                <w:spacing w:val="-7"/>
                <w:lang w:val="en-GB"/>
              </w:rPr>
              <w:t xml:space="preserve"> </w:t>
            </w:r>
            <w:r w:rsidRPr="007D656C">
              <w:rPr>
                <w:lang w:val="en-GB"/>
              </w:rPr>
              <w:t>Situation</w:t>
            </w:r>
          </w:p>
        </w:tc>
        <w:tc>
          <w:tcPr>
            <w:tcW w:w="3544" w:type="dxa"/>
            <w:vAlign w:val="center"/>
          </w:tcPr>
          <w:p w14:paraId="42C79417" w14:textId="77777777" w:rsidR="00797DA6" w:rsidRPr="007D656C" w:rsidRDefault="0083576F" w:rsidP="00634452">
            <w:pPr>
              <w:pStyle w:val="BoxHeader"/>
              <w:jc w:val="center"/>
              <w:rPr>
                <w:lang w:val="en-GB"/>
              </w:rPr>
            </w:pPr>
            <w:r w:rsidRPr="007D656C">
              <w:rPr>
                <w:lang w:val="en-GB"/>
              </w:rPr>
              <w:t>Recommendations</w:t>
            </w:r>
            <w:r w:rsidRPr="007D656C">
              <w:rPr>
                <w:spacing w:val="-16"/>
                <w:lang w:val="en-GB"/>
              </w:rPr>
              <w:t xml:space="preserve"> </w:t>
            </w:r>
            <w:r w:rsidRPr="007D656C">
              <w:rPr>
                <w:lang w:val="en-GB"/>
              </w:rPr>
              <w:t>to</w:t>
            </w:r>
            <w:r w:rsidRPr="007D656C">
              <w:rPr>
                <w:spacing w:val="-15"/>
                <w:lang w:val="en-GB"/>
              </w:rPr>
              <w:t xml:space="preserve"> </w:t>
            </w:r>
            <w:r w:rsidRPr="007D656C">
              <w:rPr>
                <w:lang w:val="en-GB"/>
              </w:rPr>
              <w:t xml:space="preserve">Improve </w:t>
            </w:r>
            <w:r w:rsidRPr="007D656C">
              <w:rPr>
                <w:spacing w:val="-2"/>
                <w:lang w:val="en-GB"/>
              </w:rPr>
              <w:t>accessibility</w:t>
            </w:r>
          </w:p>
        </w:tc>
        <w:tc>
          <w:tcPr>
            <w:tcW w:w="2044" w:type="dxa"/>
            <w:vAlign w:val="center"/>
          </w:tcPr>
          <w:p w14:paraId="7D88FFDB" w14:textId="77777777" w:rsidR="00797DA6" w:rsidRPr="007D656C" w:rsidRDefault="0083576F" w:rsidP="00634452">
            <w:pPr>
              <w:pStyle w:val="BoxHeader"/>
              <w:jc w:val="center"/>
              <w:rPr>
                <w:lang w:val="en-GB"/>
              </w:rPr>
            </w:pPr>
            <w:r w:rsidRPr="007D656C">
              <w:rPr>
                <w:lang w:val="en-GB"/>
              </w:rPr>
              <w:t>Guidance Reference</w:t>
            </w:r>
          </w:p>
        </w:tc>
      </w:tr>
      <w:tr w:rsidR="00797DA6" w:rsidRPr="007D656C" w14:paraId="09A08BD0" w14:textId="77777777" w:rsidTr="00522287">
        <w:trPr>
          <w:trHeight w:val="3668"/>
        </w:trPr>
        <w:tc>
          <w:tcPr>
            <w:tcW w:w="1134" w:type="dxa"/>
          </w:tcPr>
          <w:p w14:paraId="3EBF01F8" w14:textId="77777777" w:rsidR="00797DA6" w:rsidRPr="007D656C" w:rsidRDefault="0083576F" w:rsidP="00634452">
            <w:pPr>
              <w:pStyle w:val="BoxHeader"/>
              <w:rPr>
                <w:lang w:val="en-GB"/>
              </w:rPr>
            </w:pPr>
            <w:r w:rsidRPr="007D656C">
              <w:rPr>
                <w:lang w:val="en-GB"/>
              </w:rPr>
              <w:t>A.1</w:t>
            </w:r>
          </w:p>
        </w:tc>
        <w:tc>
          <w:tcPr>
            <w:tcW w:w="2410" w:type="dxa"/>
          </w:tcPr>
          <w:p w14:paraId="5949D0F9" w14:textId="149E99FF" w:rsidR="0065554E" w:rsidRPr="007D656C" w:rsidRDefault="0065554E" w:rsidP="0065554E">
            <w:pPr>
              <w:pStyle w:val="TableParagraph"/>
              <w:ind w:left="0"/>
              <w:rPr>
                <w:lang w:val="en-GB"/>
              </w:rPr>
            </w:pPr>
            <w:r w:rsidRPr="007D656C">
              <w:rPr>
                <w:lang w:val="en-GB"/>
              </w:rPr>
              <w:t>Outside the Grand Hotel</w:t>
            </w:r>
          </w:p>
          <w:p w14:paraId="6D073F13" w14:textId="77777777" w:rsidR="00797DA6" w:rsidRPr="007D656C" w:rsidRDefault="0083576F" w:rsidP="00AE24BD">
            <w:pPr>
              <w:pStyle w:val="TableParagraph"/>
              <w:rPr>
                <w:lang w:val="en-GB"/>
              </w:rPr>
            </w:pPr>
            <w:r w:rsidRPr="007D656C">
              <w:rPr>
                <w:noProof/>
                <w:lang w:val="en-GB"/>
              </w:rPr>
              <w:drawing>
                <wp:inline distT="0" distB="0" distL="0" distR="0" wp14:anchorId="6E6231DD" wp14:editId="2C6855D4">
                  <wp:extent cx="1195057" cy="1606343"/>
                  <wp:effectExtent l="0" t="0" r="571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201916" cy="1615562"/>
                          </a:xfrm>
                          <a:prstGeom prst="rect">
                            <a:avLst/>
                          </a:prstGeom>
                        </pic:spPr>
                      </pic:pic>
                    </a:graphicData>
                  </a:graphic>
                </wp:inline>
              </w:drawing>
            </w:r>
          </w:p>
          <w:p w14:paraId="4A0BB1B0" w14:textId="77777777" w:rsidR="00797DA6" w:rsidRPr="007D656C" w:rsidRDefault="00797DA6" w:rsidP="00AE24BD">
            <w:pPr>
              <w:pStyle w:val="TableParagraph"/>
              <w:rPr>
                <w:lang w:val="en-GB"/>
              </w:rPr>
            </w:pPr>
          </w:p>
          <w:p w14:paraId="3DAC9B75" w14:textId="77777777" w:rsidR="00797DA6" w:rsidRPr="007D656C" w:rsidRDefault="00797DA6" w:rsidP="00AE24BD">
            <w:pPr>
              <w:pStyle w:val="TableParagraph"/>
              <w:rPr>
                <w:lang w:val="en-GB"/>
              </w:rPr>
            </w:pPr>
          </w:p>
          <w:p w14:paraId="21D4AE46" w14:textId="77777777" w:rsidR="00797DA6" w:rsidRPr="007D656C" w:rsidRDefault="0083576F" w:rsidP="00AE24BD">
            <w:pPr>
              <w:pStyle w:val="TableParagraph"/>
              <w:rPr>
                <w:lang w:val="en-GB"/>
              </w:rPr>
            </w:pPr>
            <w:r w:rsidRPr="007D656C">
              <w:rPr>
                <w:noProof/>
                <w:lang w:val="en-GB"/>
              </w:rPr>
              <w:drawing>
                <wp:inline distT="0" distB="0" distL="0" distR="0" wp14:anchorId="09E7DF9D" wp14:editId="366BF3AF">
                  <wp:extent cx="1267485" cy="93648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274364" cy="941568"/>
                          </a:xfrm>
                          <a:prstGeom prst="rect">
                            <a:avLst/>
                          </a:prstGeom>
                        </pic:spPr>
                      </pic:pic>
                    </a:graphicData>
                  </a:graphic>
                </wp:inline>
              </w:drawing>
            </w:r>
          </w:p>
        </w:tc>
        <w:tc>
          <w:tcPr>
            <w:tcW w:w="5245" w:type="dxa"/>
          </w:tcPr>
          <w:p w14:paraId="772E73F1" w14:textId="77777777" w:rsidR="00797DA6" w:rsidRPr="007D656C" w:rsidRDefault="0083576F" w:rsidP="00AE24BD">
            <w:pPr>
              <w:pStyle w:val="TableParagraph"/>
              <w:rPr>
                <w:lang w:val="en-GB"/>
              </w:rPr>
            </w:pPr>
            <w:r w:rsidRPr="007D656C">
              <w:rPr>
                <w:lang w:val="en-GB"/>
              </w:rPr>
              <w:t>The bench is easily identifiable, with a black seating</w:t>
            </w:r>
            <w:r w:rsidRPr="007D656C">
              <w:rPr>
                <w:spacing w:val="-7"/>
                <w:lang w:val="en-GB"/>
              </w:rPr>
              <w:t xml:space="preserve"> </w:t>
            </w:r>
            <w:r w:rsidRPr="007D656C">
              <w:rPr>
                <w:lang w:val="en-GB"/>
              </w:rPr>
              <w:t>frame</w:t>
            </w:r>
            <w:r w:rsidRPr="007D656C">
              <w:rPr>
                <w:spacing w:val="-7"/>
                <w:lang w:val="en-GB"/>
              </w:rPr>
              <w:t xml:space="preserve"> </w:t>
            </w:r>
            <w:r w:rsidRPr="007D656C">
              <w:rPr>
                <w:lang w:val="en-GB"/>
              </w:rPr>
              <w:t>and</w:t>
            </w:r>
            <w:r w:rsidRPr="007D656C">
              <w:rPr>
                <w:spacing w:val="-7"/>
                <w:lang w:val="en-GB"/>
              </w:rPr>
              <w:t xml:space="preserve"> </w:t>
            </w:r>
            <w:r w:rsidRPr="007D656C">
              <w:rPr>
                <w:lang w:val="en-GB"/>
              </w:rPr>
              <w:t>armrests</w:t>
            </w:r>
            <w:r w:rsidRPr="007D656C">
              <w:rPr>
                <w:spacing w:val="-7"/>
                <w:lang w:val="en-GB"/>
              </w:rPr>
              <w:t xml:space="preserve"> </w:t>
            </w:r>
            <w:r w:rsidRPr="007D656C">
              <w:rPr>
                <w:lang w:val="en-GB"/>
              </w:rPr>
              <w:t>contrasting</w:t>
            </w:r>
            <w:r w:rsidRPr="007D656C">
              <w:rPr>
                <w:spacing w:val="-7"/>
                <w:lang w:val="en-GB"/>
              </w:rPr>
              <w:t xml:space="preserve"> </w:t>
            </w:r>
            <w:r w:rsidRPr="007D656C">
              <w:rPr>
                <w:lang w:val="en-GB"/>
              </w:rPr>
              <w:t>against</w:t>
            </w:r>
            <w:r w:rsidRPr="007D656C">
              <w:rPr>
                <w:spacing w:val="-7"/>
                <w:lang w:val="en-GB"/>
              </w:rPr>
              <w:t xml:space="preserve"> </w:t>
            </w:r>
            <w:r w:rsidRPr="007D656C">
              <w:rPr>
                <w:lang w:val="en-GB"/>
              </w:rPr>
              <w:t>the light brown body of the seat. This against the pale grey paving stones, makes it easily identifiable providing good visual and tonal colour contrast.</w:t>
            </w:r>
          </w:p>
          <w:p w14:paraId="6E309A01" w14:textId="77777777" w:rsidR="00797DA6" w:rsidRPr="007D656C" w:rsidRDefault="0083576F" w:rsidP="00AE24BD">
            <w:pPr>
              <w:pStyle w:val="TableParagraph"/>
              <w:rPr>
                <w:lang w:val="en-GB"/>
              </w:rPr>
            </w:pPr>
            <w:r w:rsidRPr="007D656C">
              <w:rPr>
                <w:lang w:val="en-GB"/>
              </w:rPr>
              <w:t>The</w:t>
            </w:r>
            <w:r w:rsidRPr="007D656C">
              <w:rPr>
                <w:spacing w:val="-6"/>
                <w:lang w:val="en-GB"/>
              </w:rPr>
              <w:t xml:space="preserve"> </w:t>
            </w:r>
            <w:r w:rsidRPr="007D656C">
              <w:rPr>
                <w:lang w:val="en-GB"/>
              </w:rPr>
              <w:t>bench</w:t>
            </w:r>
            <w:r w:rsidRPr="007D656C">
              <w:rPr>
                <w:spacing w:val="-6"/>
                <w:lang w:val="en-GB"/>
              </w:rPr>
              <w:t xml:space="preserve"> </w:t>
            </w:r>
            <w:r w:rsidRPr="007D656C">
              <w:rPr>
                <w:lang w:val="en-GB"/>
              </w:rPr>
              <w:t>is</w:t>
            </w:r>
            <w:r w:rsidRPr="007D656C">
              <w:rPr>
                <w:spacing w:val="-6"/>
                <w:lang w:val="en-GB"/>
              </w:rPr>
              <w:t xml:space="preserve"> </w:t>
            </w:r>
            <w:r w:rsidRPr="007D656C">
              <w:rPr>
                <w:lang w:val="en-GB"/>
              </w:rPr>
              <w:t>480mm</w:t>
            </w:r>
            <w:r w:rsidRPr="007D656C">
              <w:rPr>
                <w:spacing w:val="-6"/>
                <w:lang w:val="en-GB"/>
              </w:rPr>
              <w:t xml:space="preserve"> </w:t>
            </w:r>
            <w:r w:rsidRPr="007D656C">
              <w:rPr>
                <w:lang w:val="en-GB"/>
              </w:rPr>
              <w:t>in</w:t>
            </w:r>
            <w:r w:rsidRPr="007D656C">
              <w:rPr>
                <w:spacing w:val="-6"/>
                <w:lang w:val="en-GB"/>
              </w:rPr>
              <w:t xml:space="preserve"> </w:t>
            </w:r>
            <w:r w:rsidRPr="007D656C">
              <w:rPr>
                <w:lang w:val="en-GB"/>
              </w:rPr>
              <w:t>height;</w:t>
            </w:r>
            <w:r w:rsidRPr="007D656C">
              <w:rPr>
                <w:spacing w:val="-6"/>
                <w:lang w:val="en-GB"/>
              </w:rPr>
              <w:t xml:space="preserve"> </w:t>
            </w:r>
            <w:r w:rsidRPr="007D656C">
              <w:rPr>
                <w:lang w:val="en-GB"/>
              </w:rPr>
              <w:t>the</w:t>
            </w:r>
            <w:r w:rsidRPr="007D656C">
              <w:rPr>
                <w:spacing w:val="-6"/>
                <w:lang w:val="en-GB"/>
              </w:rPr>
              <w:t xml:space="preserve"> </w:t>
            </w:r>
            <w:r w:rsidRPr="007D656C">
              <w:rPr>
                <w:lang w:val="en-GB"/>
              </w:rPr>
              <w:t>backrest</w:t>
            </w:r>
            <w:r w:rsidRPr="007D656C">
              <w:rPr>
                <w:spacing w:val="-6"/>
                <w:lang w:val="en-GB"/>
              </w:rPr>
              <w:t xml:space="preserve"> </w:t>
            </w:r>
            <w:r w:rsidRPr="007D656C">
              <w:rPr>
                <w:lang w:val="en-GB"/>
              </w:rPr>
              <w:t>meets relevant guidance as it is over 300mm in height.</w:t>
            </w:r>
          </w:p>
          <w:p w14:paraId="59910169" w14:textId="77777777" w:rsidR="00797DA6" w:rsidRPr="007D656C" w:rsidRDefault="0083576F" w:rsidP="00AE24BD">
            <w:pPr>
              <w:pStyle w:val="TableParagraph"/>
              <w:rPr>
                <w:lang w:val="en-GB"/>
              </w:rPr>
            </w:pPr>
            <w:r w:rsidRPr="007D656C">
              <w:rPr>
                <w:lang w:val="en-GB"/>
              </w:rPr>
              <w:t>There is ample space underneath the bench for assistance</w:t>
            </w:r>
            <w:r w:rsidRPr="007D656C">
              <w:rPr>
                <w:spacing w:val="-6"/>
                <w:lang w:val="en-GB"/>
              </w:rPr>
              <w:t xml:space="preserve"> </w:t>
            </w:r>
            <w:r w:rsidRPr="007D656C">
              <w:rPr>
                <w:lang w:val="en-GB"/>
              </w:rPr>
              <w:t>dogs</w:t>
            </w:r>
            <w:r w:rsidRPr="007D656C">
              <w:rPr>
                <w:spacing w:val="-6"/>
                <w:lang w:val="en-GB"/>
              </w:rPr>
              <w:t xml:space="preserve"> </w:t>
            </w:r>
            <w:r w:rsidRPr="007D656C">
              <w:rPr>
                <w:lang w:val="en-GB"/>
              </w:rPr>
              <w:t>to</w:t>
            </w:r>
            <w:r w:rsidRPr="007D656C">
              <w:rPr>
                <w:spacing w:val="-6"/>
                <w:lang w:val="en-GB"/>
              </w:rPr>
              <w:t xml:space="preserve"> </w:t>
            </w:r>
            <w:r w:rsidRPr="007D656C">
              <w:rPr>
                <w:lang w:val="en-GB"/>
              </w:rPr>
              <w:t>rest</w:t>
            </w:r>
            <w:r w:rsidRPr="007D656C">
              <w:rPr>
                <w:spacing w:val="-6"/>
                <w:lang w:val="en-GB"/>
              </w:rPr>
              <w:t xml:space="preserve"> </w:t>
            </w:r>
            <w:r w:rsidRPr="007D656C">
              <w:rPr>
                <w:lang w:val="en-GB"/>
              </w:rPr>
              <w:t>away</w:t>
            </w:r>
            <w:r w:rsidRPr="007D656C">
              <w:rPr>
                <w:spacing w:val="-6"/>
                <w:lang w:val="en-GB"/>
              </w:rPr>
              <w:t xml:space="preserve"> </w:t>
            </w:r>
            <w:r w:rsidRPr="007D656C">
              <w:rPr>
                <w:lang w:val="en-GB"/>
              </w:rPr>
              <w:t>from</w:t>
            </w:r>
            <w:r w:rsidRPr="007D656C">
              <w:rPr>
                <w:spacing w:val="-6"/>
                <w:lang w:val="en-GB"/>
              </w:rPr>
              <w:t xml:space="preserve"> </w:t>
            </w:r>
            <w:r w:rsidRPr="007D656C">
              <w:rPr>
                <w:lang w:val="en-GB"/>
              </w:rPr>
              <w:t>crowds,</w:t>
            </w:r>
            <w:r w:rsidRPr="007D656C">
              <w:rPr>
                <w:spacing w:val="-6"/>
                <w:lang w:val="en-GB"/>
              </w:rPr>
              <w:t xml:space="preserve"> </w:t>
            </w:r>
            <w:r w:rsidRPr="007D656C">
              <w:rPr>
                <w:lang w:val="en-GB"/>
              </w:rPr>
              <w:t>should this be required.</w:t>
            </w:r>
          </w:p>
          <w:p w14:paraId="561AD33F" w14:textId="0037FB73" w:rsidR="00797DA6" w:rsidRPr="007D656C" w:rsidRDefault="0083576F" w:rsidP="00AE24BD">
            <w:pPr>
              <w:pStyle w:val="TableParagraph"/>
              <w:rPr>
                <w:lang w:val="en-GB"/>
              </w:rPr>
            </w:pPr>
            <w:r w:rsidRPr="007D656C">
              <w:rPr>
                <w:lang w:val="en-GB"/>
              </w:rPr>
              <w:t xml:space="preserve">Armrests have been provided on the bench aiding good mobility support. There is also ample space provided should users wish to be seated away from the </w:t>
            </w:r>
            <w:r w:rsidR="00634452" w:rsidRPr="007D656C">
              <w:rPr>
                <w:lang w:val="en-GB"/>
              </w:rPr>
              <w:t>armrests and</w:t>
            </w:r>
            <w:r w:rsidRPr="007D656C">
              <w:rPr>
                <w:lang w:val="en-GB"/>
              </w:rPr>
              <w:t xml:space="preserve"> place their </w:t>
            </w:r>
            <w:r w:rsidRPr="007D656C">
              <w:rPr>
                <w:lang w:val="en-GB"/>
              </w:rPr>
              <w:lastRenderedPageBreak/>
              <w:t>belongings next to them. Whilst at least 1200mm clear width of transfer space is provided at each end of the bench,</w:t>
            </w:r>
            <w:r w:rsidRPr="007D656C">
              <w:rPr>
                <w:spacing w:val="-7"/>
                <w:lang w:val="en-GB"/>
              </w:rPr>
              <w:t xml:space="preserve"> </w:t>
            </w:r>
            <w:r w:rsidRPr="007D656C">
              <w:rPr>
                <w:lang w:val="en-GB"/>
              </w:rPr>
              <w:t>wheelchair</w:t>
            </w:r>
            <w:r w:rsidRPr="007D656C">
              <w:rPr>
                <w:spacing w:val="-7"/>
                <w:lang w:val="en-GB"/>
              </w:rPr>
              <w:t xml:space="preserve"> </w:t>
            </w:r>
            <w:r w:rsidRPr="007D656C">
              <w:rPr>
                <w:lang w:val="en-GB"/>
              </w:rPr>
              <w:t>users</w:t>
            </w:r>
            <w:r w:rsidRPr="007D656C">
              <w:rPr>
                <w:spacing w:val="-7"/>
                <w:lang w:val="en-GB"/>
              </w:rPr>
              <w:t xml:space="preserve"> </w:t>
            </w:r>
            <w:r w:rsidRPr="007D656C">
              <w:rPr>
                <w:lang w:val="en-GB"/>
              </w:rPr>
              <w:t>requiring</w:t>
            </w:r>
            <w:r w:rsidRPr="007D656C">
              <w:rPr>
                <w:spacing w:val="-7"/>
                <w:lang w:val="en-GB"/>
              </w:rPr>
              <w:t xml:space="preserve"> </w:t>
            </w:r>
            <w:r w:rsidRPr="007D656C">
              <w:rPr>
                <w:lang w:val="en-GB"/>
              </w:rPr>
              <w:t>a</w:t>
            </w:r>
            <w:r w:rsidRPr="007D656C">
              <w:rPr>
                <w:spacing w:val="-7"/>
                <w:lang w:val="en-GB"/>
              </w:rPr>
              <w:t xml:space="preserve"> </w:t>
            </w:r>
            <w:r w:rsidRPr="007D656C">
              <w:rPr>
                <w:lang w:val="en-GB"/>
              </w:rPr>
              <w:t>lateral</w:t>
            </w:r>
            <w:r w:rsidRPr="007D656C">
              <w:rPr>
                <w:spacing w:val="-7"/>
                <w:lang w:val="en-GB"/>
              </w:rPr>
              <w:t xml:space="preserve"> </w:t>
            </w:r>
            <w:r w:rsidRPr="007D656C">
              <w:rPr>
                <w:lang w:val="en-GB"/>
              </w:rPr>
              <w:t>transfer are unlikely to be able to transfer safely due to the armrests present at both ends of the bench.</w:t>
            </w:r>
          </w:p>
          <w:p w14:paraId="6E2A0FDF" w14:textId="77777777" w:rsidR="00634452" w:rsidRPr="007D656C" w:rsidRDefault="0083576F" w:rsidP="00634452">
            <w:pPr>
              <w:pStyle w:val="TableParagraph"/>
              <w:rPr>
                <w:lang w:val="en-GB"/>
              </w:rPr>
            </w:pPr>
            <w:r w:rsidRPr="007D656C">
              <w:rPr>
                <w:lang w:val="en-GB"/>
              </w:rPr>
              <w:t>The</w:t>
            </w:r>
            <w:r w:rsidRPr="007D656C">
              <w:rPr>
                <w:spacing w:val="-7"/>
                <w:lang w:val="en-GB"/>
              </w:rPr>
              <w:t xml:space="preserve"> </w:t>
            </w:r>
            <w:r w:rsidRPr="007D656C">
              <w:rPr>
                <w:lang w:val="en-GB"/>
              </w:rPr>
              <w:t>central</w:t>
            </w:r>
            <w:r w:rsidRPr="007D656C">
              <w:rPr>
                <w:spacing w:val="-5"/>
                <w:lang w:val="en-GB"/>
              </w:rPr>
              <w:t xml:space="preserve"> </w:t>
            </w:r>
            <w:r w:rsidRPr="007D656C">
              <w:rPr>
                <w:lang w:val="en-GB"/>
              </w:rPr>
              <w:t>armrest</w:t>
            </w:r>
            <w:r w:rsidRPr="007D656C">
              <w:rPr>
                <w:spacing w:val="-5"/>
                <w:lang w:val="en-GB"/>
              </w:rPr>
              <w:t xml:space="preserve"> </w:t>
            </w:r>
            <w:r w:rsidRPr="007D656C">
              <w:rPr>
                <w:lang w:val="en-GB"/>
              </w:rPr>
              <w:t>extends</w:t>
            </w:r>
            <w:r w:rsidRPr="007D656C">
              <w:rPr>
                <w:spacing w:val="-5"/>
                <w:lang w:val="en-GB"/>
              </w:rPr>
              <w:t xml:space="preserve"> </w:t>
            </w:r>
            <w:r w:rsidRPr="007D656C">
              <w:rPr>
                <w:lang w:val="en-GB"/>
              </w:rPr>
              <w:t>from</w:t>
            </w:r>
            <w:r w:rsidRPr="007D656C">
              <w:rPr>
                <w:spacing w:val="-5"/>
                <w:lang w:val="en-GB"/>
              </w:rPr>
              <w:t xml:space="preserve"> </w:t>
            </w:r>
            <w:r w:rsidRPr="007D656C">
              <w:rPr>
                <w:lang w:val="en-GB"/>
              </w:rPr>
              <w:t>the</w:t>
            </w:r>
            <w:r w:rsidRPr="007D656C">
              <w:rPr>
                <w:spacing w:val="-5"/>
                <w:lang w:val="en-GB"/>
              </w:rPr>
              <w:t xml:space="preserve"> </w:t>
            </w:r>
            <w:r w:rsidRPr="007D656C">
              <w:rPr>
                <w:lang w:val="en-GB"/>
              </w:rPr>
              <w:t>back</w:t>
            </w:r>
            <w:r w:rsidRPr="007D656C">
              <w:rPr>
                <w:spacing w:val="-5"/>
                <w:lang w:val="en-GB"/>
              </w:rPr>
              <w:t xml:space="preserve"> </w:t>
            </w:r>
            <w:r w:rsidRPr="007D656C">
              <w:rPr>
                <w:spacing w:val="-2"/>
                <w:lang w:val="en-GB"/>
              </w:rPr>
              <w:t>support</w:t>
            </w:r>
            <w:r w:rsidR="00634452" w:rsidRPr="007D656C">
              <w:rPr>
                <w:spacing w:val="-2"/>
                <w:lang w:val="en-GB"/>
              </w:rPr>
              <w:t xml:space="preserve"> </w:t>
            </w:r>
            <w:r w:rsidR="00634452" w:rsidRPr="007D656C">
              <w:rPr>
                <w:lang w:val="en-GB"/>
              </w:rPr>
              <w:t>forwards</w:t>
            </w:r>
            <w:r w:rsidR="00634452" w:rsidRPr="007D656C">
              <w:rPr>
                <w:spacing w:val="-5"/>
                <w:lang w:val="en-GB"/>
              </w:rPr>
              <w:t xml:space="preserve"> </w:t>
            </w:r>
            <w:r w:rsidR="00634452" w:rsidRPr="007D656C">
              <w:rPr>
                <w:lang w:val="en-GB"/>
              </w:rPr>
              <w:t>to</w:t>
            </w:r>
            <w:r w:rsidR="00634452" w:rsidRPr="007D656C">
              <w:rPr>
                <w:spacing w:val="-5"/>
                <w:lang w:val="en-GB"/>
              </w:rPr>
              <w:t xml:space="preserve"> </w:t>
            </w:r>
            <w:r w:rsidR="00634452" w:rsidRPr="007D656C">
              <w:rPr>
                <w:lang w:val="en-GB"/>
              </w:rPr>
              <w:t>cover</w:t>
            </w:r>
            <w:r w:rsidR="00634452" w:rsidRPr="007D656C">
              <w:rPr>
                <w:spacing w:val="-5"/>
                <w:lang w:val="en-GB"/>
              </w:rPr>
              <w:t xml:space="preserve"> </w:t>
            </w:r>
            <w:r w:rsidR="00634452" w:rsidRPr="007D656C">
              <w:rPr>
                <w:lang w:val="en-GB"/>
              </w:rPr>
              <w:t>at</w:t>
            </w:r>
            <w:r w:rsidR="00634452" w:rsidRPr="007D656C">
              <w:rPr>
                <w:spacing w:val="-5"/>
                <w:lang w:val="en-GB"/>
              </w:rPr>
              <w:t xml:space="preserve"> </w:t>
            </w:r>
            <w:r w:rsidR="00634452" w:rsidRPr="007D656C">
              <w:rPr>
                <w:lang w:val="en-GB"/>
              </w:rPr>
              <w:t>least</w:t>
            </w:r>
            <w:r w:rsidR="00634452" w:rsidRPr="007D656C">
              <w:rPr>
                <w:spacing w:val="-5"/>
                <w:lang w:val="en-GB"/>
              </w:rPr>
              <w:t xml:space="preserve"> </w:t>
            </w:r>
            <w:r w:rsidR="00634452" w:rsidRPr="007D656C">
              <w:rPr>
                <w:lang w:val="en-GB"/>
              </w:rPr>
              <w:t>80%</w:t>
            </w:r>
            <w:r w:rsidR="00634452" w:rsidRPr="007D656C">
              <w:rPr>
                <w:spacing w:val="-5"/>
                <w:lang w:val="en-GB"/>
              </w:rPr>
              <w:t xml:space="preserve"> </w:t>
            </w:r>
            <w:r w:rsidR="00634452" w:rsidRPr="007D656C">
              <w:rPr>
                <w:lang w:val="en-GB"/>
              </w:rPr>
              <w:t>of</w:t>
            </w:r>
            <w:r w:rsidR="00634452" w:rsidRPr="007D656C">
              <w:rPr>
                <w:spacing w:val="-5"/>
                <w:lang w:val="en-GB"/>
              </w:rPr>
              <w:t xml:space="preserve"> </w:t>
            </w:r>
            <w:r w:rsidR="00634452" w:rsidRPr="007D656C">
              <w:rPr>
                <w:lang w:val="en-GB"/>
              </w:rPr>
              <w:t>the</w:t>
            </w:r>
            <w:r w:rsidR="00634452" w:rsidRPr="007D656C">
              <w:rPr>
                <w:spacing w:val="-5"/>
                <w:lang w:val="en-GB"/>
              </w:rPr>
              <w:t xml:space="preserve"> </w:t>
            </w:r>
            <w:r w:rsidR="00634452" w:rsidRPr="007D656C">
              <w:rPr>
                <w:lang w:val="en-GB"/>
              </w:rPr>
              <w:t>depth</w:t>
            </w:r>
            <w:r w:rsidR="00634452" w:rsidRPr="007D656C">
              <w:rPr>
                <w:spacing w:val="-5"/>
                <w:lang w:val="en-GB"/>
              </w:rPr>
              <w:t xml:space="preserve"> </w:t>
            </w:r>
            <w:r w:rsidR="00634452" w:rsidRPr="007D656C">
              <w:rPr>
                <w:lang w:val="en-GB"/>
              </w:rPr>
              <w:t>of</w:t>
            </w:r>
            <w:r w:rsidR="00634452" w:rsidRPr="007D656C">
              <w:rPr>
                <w:spacing w:val="-5"/>
                <w:lang w:val="en-GB"/>
              </w:rPr>
              <w:t xml:space="preserve"> </w:t>
            </w:r>
            <w:r w:rsidR="00634452" w:rsidRPr="007D656C">
              <w:rPr>
                <w:lang w:val="en-GB"/>
              </w:rPr>
              <w:t>the seat in line with recommended best practice.</w:t>
            </w:r>
          </w:p>
          <w:p w14:paraId="5EAFD047" w14:textId="77777777" w:rsidR="00634452" w:rsidRPr="007D656C" w:rsidRDefault="00634452" w:rsidP="00634452">
            <w:pPr>
              <w:pStyle w:val="TableParagraph"/>
              <w:rPr>
                <w:lang w:val="en-GB"/>
              </w:rPr>
            </w:pPr>
            <w:r w:rsidRPr="007D656C">
              <w:rPr>
                <w:lang w:val="en-GB"/>
              </w:rPr>
              <w:t>The armrest currently does not meet other best practice</w:t>
            </w:r>
            <w:r w:rsidRPr="007D656C">
              <w:rPr>
                <w:spacing w:val="-7"/>
                <w:lang w:val="en-GB"/>
              </w:rPr>
              <w:t xml:space="preserve"> </w:t>
            </w:r>
            <w:r w:rsidRPr="007D656C">
              <w:rPr>
                <w:lang w:val="en-GB"/>
              </w:rPr>
              <w:t>guidance</w:t>
            </w:r>
            <w:r w:rsidRPr="007D656C">
              <w:rPr>
                <w:spacing w:val="-5"/>
                <w:lang w:val="en-GB"/>
              </w:rPr>
              <w:t xml:space="preserve"> </w:t>
            </w:r>
            <w:r w:rsidRPr="007D656C">
              <w:rPr>
                <w:lang w:val="en-GB"/>
              </w:rPr>
              <w:t>requirements,</w:t>
            </w:r>
            <w:r w:rsidRPr="007D656C">
              <w:rPr>
                <w:spacing w:val="-5"/>
                <w:lang w:val="en-GB"/>
              </w:rPr>
              <w:t xml:space="preserve"> </w:t>
            </w:r>
            <w:r w:rsidRPr="007D656C">
              <w:rPr>
                <w:lang w:val="en-GB"/>
              </w:rPr>
              <w:t>as</w:t>
            </w:r>
            <w:r w:rsidRPr="007D656C">
              <w:rPr>
                <w:spacing w:val="-5"/>
                <w:lang w:val="en-GB"/>
              </w:rPr>
              <w:t xml:space="preserve"> </w:t>
            </w:r>
            <w:r w:rsidRPr="007D656C">
              <w:rPr>
                <w:lang w:val="en-GB"/>
              </w:rPr>
              <w:t>it</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at</w:t>
            </w:r>
            <w:r w:rsidRPr="007D656C">
              <w:rPr>
                <w:spacing w:val="-5"/>
                <w:lang w:val="en-GB"/>
              </w:rPr>
              <w:t xml:space="preserve"> </w:t>
            </w:r>
            <w:r w:rsidRPr="007D656C">
              <w:rPr>
                <w:lang w:val="en-GB"/>
              </w:rPr>
              <w:t>a</w:t>
            </w:r>
            <w:r w:rsidRPr="007D656C">
              <w:rPr>
                <w:spacing w:val="-5"/>
                <w:lang w:val="en-GB"/>
              </w:rPr>
              <w:t xml:space="preserve"> </w:t>
            </w:r>
            <w:r w:rsidRPr="007D656C">
              <w:rPr>
                <w:lang w:val="en-GB"/>
              </w:rPr>
              <w:t>height of under the recommended 200mm.</w:t>
            </w:r>
          </w:p>
          <w:p w14:paraId="19C05F77" w14:textId="19D60DC9" w:rsidR="00797DA6" w:rsidRPr="007D656C" w:rsidRDefault="00634452" w:rsidP="00634452">
            <w:pPr>
              <w:pStyle w:val="TableParagraph"/>
              <w:rPr>
                <w:lang w:val="en-GB"/>
              </w:rPr>
            </w:pPr>
            <w:r w:rsidRPr="007D656C">
              <w:rPr>
                <w:lang w:val="en-GB"/>
              </w:rPr>
              <w:t>The armrests provided on the bench are encased in</w:t>
            </w:r>
            <w:r w:rsidRPr="007D656C">
              <w:rPr>
                <w:spacing w:val="-6"/>
                <w:lang w:val="en-GB"/>
              </w:rPr>
              <w:t xml:space="preserve"> </w:t>
            </w:r>
            <w:r w:rsidRPr="007D656C">
              <w:rPr>
                <w:lang w:val="en-GB"/>
              </w:rPr>
              <w:t>plastic,</w:t>
            </w:r>
            <w:r w:rsidRPr="007D656C">
              <w:rPr>
                <w:spacing w:val="-6"/>
                <w:lang w:val="en-GB"/>
              </w:rPr>
              <w:t xml:space="preserve"> </w:t>
            </w:r>
            <w:r w:rsidRPr="007D656C">
              <w:rPr>
                <w:lang w:val="en-GB"/>
              </w:rPr>
              <w:t>providing</w:t>
            </w:r>
            <w:r w:rsidRPr="007D656C">
              <w:rPr>
                <w:spacing w:val="-6"/>
                <w:lang w:val="en-GB"/>
              </w:rPr>
              <w:t xml:space="preserve"> </w:t>
            </w:r>
            <w:r w:rsidRPr="007D656C">
              <w:rPr>
                <w:lang w:val="en-GB"/>
              </w:rPr>
              <w:t>a</w:t>
            </w:r>
            <w:r w:rsidRPr="007D656C">
              <w:rPr>
                <w:spacing w:val="-6"/>
                <w:lang w:val="en-GB"/>
              </w:rPr>
              <w:t xml:space="preserve"> </w:t>
            </w:r>
            <w:r w:rsidRPr="007D656C">
              <w:rPr>
                <w:lang w:val="en-GB"/>
              </w:rPr>
              <w:t>differing</w:t>
            </w:r>
            <w:r w:rsidRPr="007D656C">
              <w:rPr>
                <w:spacing w:val="-6"/>
                <w:lang w:val="en-GB"/>
              </w:rPr>
              <w:t xml:space="preserve"> </w:t>
            </w:r>
            <w:r w:rsidRPr="007D656C">
              <w:rPr>
                <w:lang w:val="en-GB"/>
              </w:rPr>
              <w:t>texture</w:t>
            </w:r>
            <w:r w:rsidRPr="007D656C">
              <w:rPr>
                <w:spacing w:val="-6"/>
                <w:lang w:val="en-GB"/>
              </w:rPr>
              <w:t xml:space="preserve"> </w:t>
            </w:r>
            <w:r w:rsidRPr="007D656C">
              <w:rPr>
                <w:lang w:val="en-GB"/>
              </w:rPr>
              <w:t>that</w:t>
            </w:r>
            <w:r w:rsidRPr="007D656C">
              <w:rPr>
                <w:spacing w:val="-6"/>
                <w:lang w:val="en-GB"/>
              </w:rPr>
              <w:t xml:space="preserve"> </w:t>
            </w:r>
            <w:r w:rsidRPr="007D656C">
              <w:rPr>
                <w:lang w:val="en-GB"/>
              </w:rPr>
              <w:t>is</w:t>
            </w:r>
            <w:r w:rsidRPr="007D656C">
              <w:rPr>
                <w:spacing w:val="-6"/>
                <w:lang w:val="en-GB"/>
              </w:rPr>
              <w:t xml:space="preserve"> </w:t>
            </w:r>
            <w:r w:rsidRPr="007D656C">
              <w:rPr>
                <w:lang w:val="en-GB"/>
              </w:rPr>
              <w:t>warm to touch. This aids identification and ease of use.</w:t>
            </w:r>
          </w:p>
        </w:tc>
        <w:tc>
          <w:tcPr>
            <w:tcW w:w="3544" w:type="dxa"/>
          </w:tcPr>
          <w:p w14:paraId="041B1BE5" w14:textId="77777777" w:rsidR="00797DA6" w:rsidRPr="007D656C" w:rsidRDefault="0083576F" w:rsidP="00AE24BD">
            <w:pPr>
              <w:pStyle w:val="TableParagraph"/>
              <w:rPr>
                <w:lang w:val="en-GB"/>
              </w:rPr>
            </w:pPr>
            <w:r w:rsidRPr="007D656C">
              <w:rPr>
                <w:lang w:val="en-GB"/>
              </w:rPr>
              <w:lastRenderedPageBreak/>
              <w:t>Recommended</w:t>
            </w:r>
            <w:r w:rsidRPr="007D656C">
              <w:rPr>
                <w:spacing w:val="-1"/>
                <w:lang w:val="en-GB"/>
              </w:rPr>
              <w:t xml:space="preserve"> </w:t>
            </w:r>
            <w:r w:rsidRPr="007D656C">
              <w:rPr>
                <w:lang w:val="en-GB"/>
              </w:rPr>
              <w:t>Actions:</w:t>
            </w:r>
          </w:p>
          <w:p w14:paraId="1F09D47E" w14:textId="77777777" w:rsidR="00797DA6" w:rsidRPr="007D656C" w:rsidRDefault="0083576F" w:rsidP="00D25128">
            <w:pPr>
              <w:pStyle w:val="Tablebullet"/>
              <w:rPr>
                <w:lang w:val="en-GB"/>
              </w:rPr>
            </w:pPr>
            <w:r w:rsidRPr="007D656C">
              <w:rPr>
                <w:lang w:val="en-GB"/>
              </w:rPr>
              <w:t>Adjust</w:t>
            </w:r>
            <w:r w:rsidRPr="007D656C">
              <w:rPr>
                <w:spacing w:val="-8"/>
                <w:lang w:val="en-GB"/>
              </w:rPr>
              <w:t xml:space="preserve"> </w:t>
            </w:r>
            <w:r w:rsidRPr="007D656C">
              <w:rPr>
                <w:lang w:val="en-GB"/>
              </w:rPr>
              <w:t>armrest</w:t>
            </w:r>
            <w:r w:rsidRPr="007D656C">
              <w:rPr>
                <w:spacing w:val="-8"/>
                <w:lang w:val="en-GB"/>
              </w:rPr>
              <w:t xml:space="preserve"> </w:t>
            </w:r>
            <w:r w:rsidRPr="007D656C">
              <w:rPr>
                <w:lang w:val="en-GB"/>
              </w:rPr>
              <w:t>to</w:t>
            </w:r>
            <w:r w:rsidRPr="007D656C">
              <w:rPr>
                <w:spacing w:val="-8"/>
                <w:lang w:val="en-GB"/>
              </w:rPr>
              <w:t xml:space="preserve"> </w:t>
            </w:r>
            <w:r w:rsidRPr="007D656C">
              <w:rPr>
                <w:lang w:val="en-GB"/>
              </w:rPr>
              <w:t>correct</w:t>
            </w:r>
            <w:r w:rsidRPr="007D656C">
              <w:rPr>
                <w:spacing w:val="-8"/>
                <w:lang w:val="en-GB"/>
              </w:rPr>
              <w:t xml:space="preserve"> </w:t>
            </w:r>
            <w:r w:rsidRPr="007D656C">
              <w:rPr>
                <w:lang w:val="en-GB"/>
              </w:rPr>
              <w:t>height</w:t>
            </w:r>
            <w:r w:rsidRPr="007D656C">
              <w:rPr>
                <w:spacing w:val="-8"/>
                <w:lang w:val="en-GB"/>
              </w:rPr>
              <w:t xml:space="preserve"> </w:t>
            </w:r>
            <w:r w:rsidRPr="007D656C">
              <w:rPr>
                <w:lang w:val="en-GB"/>
              </w:rPr>
              <w:t xml:space="preserve">of </w:t>
            </w:r>
            <w:r w:rsidRPr="007D656C">
              <w:rPr>
                <w:spacing w:val="-2"/>
                <w:lang w:val="en-GB"/>
              </w:rPr>
              <w:t>200mm.</w:t>
            </w:r>
          </w:p>
          <w:p w14:paraId="5729B75F" w14:textId="77777777" w:rsidR="00797DA6" w:rsidRPr="007D656C" w:rsidRDefault="0083576F" w:rsidP="00D25128">
            <w:pPr>
              <w:pStyle w:val="Tablebullet"/>
              <w:rPr>
                <w:lang w:val="en-GB"/>
              </w:rPr>
            </w:pPr>
            <w:r w:rsidRPr="007D656C">
              <w:rPr>
                <w:lang w:val="en-GB"/>
              </w:rPr>
              <w:t>Remove</w:t>
            </w:r>
            <w:r w:rsidRPr="007D656C">
              <w:rPr>
                <w:spacing w:val="-8"/>
                <w:lang w:val="en-GB"/>
              </w:rPr>
              <w:t xml:space="preserve"> </w:t>
            </w:r>
            <w:r w:rsidRPr="007D656C">
              <w:rPr>
                <w:lang w:val="en-GB"/>
              </w:rPr>
              <w:t>armrest</w:t>
            </w:r>
            <w:r w:rsidRPr="007D656C">
              <w:rPr>
                <w:spacing w:val="-8"/>
                <w:lang w:val="en-GB"/>
              </w:rPr>
              <w:t xml:space="preserve"> </w:t>
            </w:r>
            <w:r w:rsidRPr="007D656C">
              <w:rPr>
                <w:lang w:val="en-GB"/>
              </w:rPr>
              <w:t>from</w:t>
            </w:r>
            <w:r w:rsidRPr="007D656C">
              <w:rPr>
                <w:spacing w:val="-8"/>
                <w:lang w:val="en-GB"/>
              </w:rPr>
              <w:t xml:space="preserve"> </w:t>
            </w:r>
            <w:r w:rsidRPr="007D656C">
              <w:rPr>
                <w:lang w:val="en-GB"/>
              </w:rPr>
              <w:t>one</w:t>
            </w:r>
            <w:r w:rsidRPr="007D656C">
              <w:rPr>
                <w:spacing w:val="-8"/>
                <w:lang w:val="en-GB"/>
              </w:rPr>
              <w:t xml:space="preserve"> </w:t>
            </w:r>
            <w:r w:rsidRPr="007D656C">
              <w:rPr>
                <w:lang w:val="en-GB"/>
              </w:rPr>
              <w:t>end</w:t>
            </w:r>
            <w:r w:rsidRPr="007D656C">
              <w:rPr>
                <w:spacing w:val="-8"/>
                <w:lang w:val="en-GB"/>
              </w:rPr>
              <w:t xml:space="preserve"> </w:t>
            </w:r>
            <w:r w:rsidRPr="007D656C">
              <w:rPr>
                <w:lang w:val="en-GB"/>
              </w:rPr>
              <w:t>of the bench, providing lateral transfer opportunity for wheelchair users.</w:t>
            </w:r>
          </w:p>
          <w:p w14:paraId="766C89EE" w14:textId="77777777" w:rsidR="00797DA6" w:rsidRPr="007D656C" w:rsidRDefault="0083576F" w:rsidP="00D25128">
            <w:pPr>
              <w:pStyle w:val="Tablebullet"/>
              <w:rPr>
                <w:lang w:val="en-GB"/>
              </w:rPr>
            </w:pPr>
            <w:r w:rsidRPr="007D656C">
              <w:rPr>
                <w:lang w:val="en-GB"/>
              </w:rPr>
              <w:t>Where possible and whilst promoting safety, provide aesthetically pleasing shelter around</w:t>
            </w:r>
            <w:r w:rsidRPr="007D656C">
              <w:rPr>
                <w:spacing w:val="-10"/>
                <w:lang w:val="en-GB"/>
              </w:rPr>
              <w:t xml:space="preserve"> </w:t>
            </w:r>
            <w:r w:rsidRPr="007D656C">
              <w:rPr>
                <w:lang w:val="en-GB"/>
              </w:rPr>
              <w:t>several</w:t>
            </w:r>
            <w:r w:rsidRPr="007D656C">
              <w:rPr>
                <w:spacing w:val="-10"/>
                <w:lang w:val="en-GB"/>
              </w:rPr>
              <w:t xml:space="preserve"> </w:t>
            </w:r>
            <w:r w:rsidRPr="007D656C">
              <w:rPr>
                <w:lang w:val="en-GB"/>
              </w:rPr>
              <w:t>of</w:t>
            </w:r>
            <w:r w:rsidRPr="007D656C">
              <w:rPr>
                <w:spacing w:val="-10"/>
                <w:lang w:val="en-GB"/>
              </w:rPr>
              <w:t xml:space="preserve"> </w:t>
            </w:r>
            <w:r w:rsidRPr="007D656C">
              <w:rPr>
                <w:lang w:val="en-GB"/>
              </w:rPr>
              <w:t>these</w:t>
            </w:r>
            <w:r w:rsidRPr="007D656C">
              <w:rPr>
                <w:spacing w:val="-10"/>
                <w:lang w:val="en-GB"/>
              </w:rPr>
              <w:t xml:space="preserve"> </w:t>
            </w:r>
            <w:r w:rsidRPr="007D656C">
              <w:rPr>
                <w:lang w:val="en-GB"/>
              </w:rPr>
              <w:t>benches that are present in a few city centre areas.</w:t>
            </w:r>
          </w:p>
          <w:p w14:paraId="074D2B71" w14:textId="77777777" w:rsidR="00797DA6" w:rsidRPr="007D656C" w:rsidRDefault="0083576F" w:rsidP="00AE24BD">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lastRenderedPageBreak/>
              <w:t>recommended</w:t>
            </w:r>
            <w:r w:rsidRPr="007D656C">
              <w:rPr>
                <w:spacing w:val="-13"/>
                <w:lang w:val="en-GB"/>
              </w:rPr>
              <w:t xml:space="preserve"> </w:t>
            </w:r>
            <w:r w:rsidRPr="007D656C">
              <w:rPr>
                <w:lang w:val="en-GB"/>
              </w:rPr>
              <w:t>in DfT’s Inclusive Mobility, 2022:</w:t>
            </w:r>
          </w:p>
          <w:p w14:paraId="23C54F89" w14:textId="38248070" w:rsidR="00797DA6" w:rsidRPr="007D656C" w:rsidRDefault="0083576F" w:rsidP="00D25128">
            <w:pPr>
              <w:pStyle w:val="Tablebullet"/>
              <w:rPr>
                <w:lang w:val="en-GB"/>
              </w:rPr>
            </w:pPr>
            <w:r w:rsidRPr="007D656C">
              <w:rPr>
                <w:lang w:val="en-GB"/>
              </w:rPr>
              <w:t>Armrests when provided help people</w:t>
            </w:r>
            <w:r w:rsidRPr="007D656C">
              <w:rPr>
                <w:spacing w:val="-10"/>
                <w:lang w:val="en-GB"/>
              </w:rPr>
              <w:t xml:space="preserve"> </w:t>
            </w:r>
            <w:r w:rsidRPr="007D656C">
              <w:rPr>
                <w:lang w:val="en-GB"/>
              </w:rPr>
              <w:t>lower</w:t>
            </w:r>
            <w:r w:rsidRPr="007D656C">
              <w:rPr>
                <w:spacing w:val="-10"/>
                <w:lang w:val="en-GB"/>
              </w:rPr>
              <w:t xml:space="preserve"> </w:t>
            </w:r>
            <w:r w:rsidRPr="007D656C">
              <w:rPr>
                <w:lang w:val="en-GB"/>
              </w:rPr>
              <w:t>themselves</w:t>
            </w:r>
            <w:r w:rsidRPr="007D656C">
              <w:rPr>
                <w:spacing w:val="-10"/>
                <w:lang w:val="en-GB"/>
              </w:rPr>
              <w:t xml:space="preserve"> </w:t>
            </w:r>
            <w:r w:rsidRPr="007D656C">
              <w:rPr>
                <w:lang w:val="en-GB"/>
              </w:rPr>
              <w:t>onto</w:t>
            </w:r>
            <w:r w:rsidRPr="007D656C">
              <w:rPr>
                <w:spacing w:val="-10"/>
                <w:lang w:val="en-GB"/>
              </w:rPr>
              <w:t xml:space="preserve"> </w:t>
            </w:r>
            <w:r w:rsidRPr="007D656C">
              <w:rPr>
                <w:lang w:val="en-GB"/>
              </w:rPr>
              <w:t>the seat and stand up. These should</w:t>
            </w:r>
            <w:r w:rsidR="00634452" w:rsidRPr="007D656C">
              <w:rPr>
                <w:lang w:val="en-GB"/>
              </w:rPr>
              <w:t xml:space="preserve"> provide</w:t>
            </w:r>
            <w:r w:rsidR="00634452" w:rsidRPr="007D656C">
              <w:rPr>
                <w:spacing w:val="-7"/>
                <w:lang w:val="en-GB"/>
              </w:rPr>
              <w:t xml:space="preserve"> </w:t>
            </w:r>
            <w:r w:rsidR="00634452" w:rsidRPr="007D656C">
              <w:rPr>
                <w:lang w:val="en-GB"/>
              </w:rPr>
              <w:t>at</w:t>
            </w:r>
            <w:r w:rsidR="00634452" w:rsidRPr="007D656C">
              <w:rPr>
                <w:spacing w:val="-7"/>
                <w:lang w:val="en-GB"/>
              </w:rPr>
              <w:t xml:space="preserve"> </w:t>
            </w:r>
            <w:r w:rsidR="00634452" w:rsidRPr="007D656C">
              <w:rPr>
                <w:lang w:val="en-GB"/>
              </w:rPr>
              <w:t>a</w:t>
            </w:r>
            <w:r w:rsidR="00634452" w:rsidRPr="007D656C">
              <w:rPr>
                <w:spacing w:val="-7"/>
                <w:lang w:val="en-GB"/>
              </w:rPr>
              <w:t xml:space="preserve"> </w:t>
            </w:r>
            <w:r w:rsidR="00634452" w:rsidRPr="007D656C">
              <w:rPr>
                <w:lang w:val="en-GB"/>
              </w:rPr>
              <w:t>height</w:t>
            </w:r>
            <w:r w:rsidR="00634452" w:rsidRPr="007D656C">
              <w:rPr>
                <w:spacing w:val="-7"/>
                <w:lang w:val="en-GB"/>
              </w:rPr>
              <w:t xml:space="preserve"> </w:t>
            </w:r>
            <w:r w:rsidR="00634452" w:rsidRPr="007D656C">
              <w:rPr>
                <w:lang w:val="en-GB"/>
              </w:rPr>
              <w:t>of</w:t>
            </w:r>
            <w:r w:rsidR="00634452" w:rsidRPr="007D656C">
              <w:rPr>
                <w:spacing w:val="-7"/>
                <w:lang w:val="en-GB"/>
              </w:rPr>
              <w:t xml:space="preserve"> </w:t>
            </w:r>
            <w:r w:rsidR="00634452" w:rsidRPr="007D656C">
              <w:rPr>
                <w:lang w:val="en-GB"/>
              </w:rPr>
              <w:t>200mm from the surface of the seat.</w:t>
            </w:r>
          </w:p>
        </w:tc>
        <w:tc>
          <w:tcPr>
            <w:tcW w:w="2044" w:type="dxa"/>
          </w:tcPr>
          <w:p w14:paraId="63890DCA" w14:textId="77777777" w:rsidR="00797DA6" w:rsidRPr="007D656C" w:rsidRDefault="0083576F" w:rsidP="00AE24BD">
            <w:pPr>
              <w:pStyle w:val="TableParagraph"/>
              <w:rPr>
                <w:lang w:val="en-GB"/>
              </w:rPr>
            </w:pPr>
            <w:r w:rsidRPr="007D656C">
              <w:rPr>
                <w:spacing w:val="-4"/>
                <w:lang w:val="en-GB"/>
              </w:rPr>
              <w:lastRenderedPageBreak/>
              <w:t xml:space="preserve">DfT </w:t>
            </w:r>
            <w:r w:rsidRPr="007D656C">
              <w:rPr>
                <w:lang w:val="en-GB"/>
              </w:rPr>
              <w:t xml:space="preserve">Inclusive Mobility, </w:t>
            </w:r>
            <w:r w:rsidRPr="007D656C">
              <w:rPr>
                <w:spacing w:val="-4"/>
                <w:lang w:val="en-GB"/>
              </w:rPr>
              <w:t>2022</w:t>
            </w:r>
          </w:p>
          <w:p w14:paraId="1BE2E21D" w14:textId="77777777" w:rsidR="00797DA6" w:rsidRPr="007D656C" w:rsidRDefault="0083576F" w:rsidP="00AE24BD">
            <w:pPr>
              <w:pStyle w:val="TableParagraph"/>
              <w:rPr>
                <w:lang w:val="en-GB"/>
              </w:rPr>
            </w:pPr>
            <w:r w:rsidRPr="007D656C">
              <w:rPr>
                <w:lang w:val="en-GB"/>
              </w:rPr>
              <w:t>Section</w:t>
            </w:r>
            <w:r w:rsidRPr="007D656C">
              <w:rPr>
                <w:spacing w:val="-7"/>
                <w:lang w:val="en-GB"/>
              </w:rPr>
              <w:t xml:space="preserve"> </w:t>
            </w:r>
            <w:r w:rsidRPr="007D656C">
              <w:rPr>
                <w:spacing w:val="-4"/>
                <w:lang w:val="en-GB"/>
              </w:rPr>
              <w:t>11.5</w:t>
            </w:r>
          </w:p>
          <w:p w14:paraId="6A09434E" w14:textId="77777777" w:rsidR="00797DA6" w:rsidRPr="007D656C" w:rsidRDefault="00797DA6" w:rsidP="00AE24BD">
            <w:pPr>
              <w:pStyle w:val="TableParagraph"/>
              <w:rPr>
                <w:lang w:val="en-GB"/>
              </w:rPr>
            </w:pPr>
          </w:p>
          <w:p w14:paraId="00680033" w14:textId="77777777" w:rsidR="00797DA6" w:rsidRPr="007D656C" w:rsidRDefault="0083576F" w:rsidP="00AE24BD">
            <w:pPr>
              <w:pStyle w:val="TableParagraph"/>
              <w:rPr>
                <w:lang w:val="en-GB"/>
              </w:rPr>
            </w:pPr>
            <w:r w:rsidRPr="007D656C">
              <w:rPr>
                <w:lang w:val="en-GB"/>
              </w:rPr>
              <w:t>BS</w:t>
            </w:r>
            <w:r w:rsidRPr="007D656C">
              <w:rPr>
                <w:spacing w:val="-7"/>
                <w:lang w:val="en-GB"/>
              </w:rPr>
              <w:t xml:space="preserve"> </w:t>
            </w:r>
            <w:r w:rsidRPr="007D656C">
              <w:rPr>
                <w:lang w:val="en-GB"/>
              </w:rPr>
              <w:t>8300-</w:t>
            </w:r>
            <w:r w:rsidRPr="007D656C">
              <w:rPr>
                <w:spacing w:val="-5"/>
                <w:lang w:val="en-GB"/>
              </w:rPr>
              <w:t>1:</w:t>
            </w:r>
          </w:p>
          <w:p w14:paraId="30DC577B" w14:textId="77777777" w:rsidR="00797DA6" w:rsidRPr="007D656C" w:rsidRDefault="0083576F" w:rsidP="00AE24BD">
            <w:pPr>
              <w:pStyle w:val="TableParagraph"/>
              <w:rPr>
                <w:lang w:val="en-GB"/>
              </w:rPr>
            </w:pPr>
            <w:r w:rsidRPr="007D656C">
              <w:rPr>
                <w:lang w:val="en-GB"/>
              </w:rPr>
              <w:t>2018</w:t>
            </w:r>
          </w:p>
          <w:p w14:paraId="1014D0F2" w14:textId="77777777" w:rsidR="00797DA6" w:rsidRPr="007D656C" w:rsidRDefault="0083576F" w:rsidP="00AE24BD">
            <w:pPr>
              <w:pStyle w:val="TableParagraph"/>
              <w:rPr>
                <w:lang w:val="en-GB"/>
              </w:rPr>
            </w:pPr>
            <w:r w:rsidRPr="007D656C">
              <w:rPr>
                <w:lang w:val="en-GB"/>
              </w:rPr>
              <w:t xml:space="preserve">Section </w:t>
            </w:r>
            <w:r w:rsidRPr="007D656C">
              <w:rPr>
                <w:spacing w:val="-4"/>
                <w:lang w:val="en-GB"/>
              </w:rPr>
              <w:t>10.7</w:t>
            </w:r>
          </w:p>
        </w:tc>
      </w:tr>
    </w:tbl>
    <w:p w14:paraId="25223E9F" w14:textId="77777777" w:rsidR="00C4267F" w:rsidRDefault="00C4267F"/>
    <w:tbl>
      <w:tblPr>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4"/>
        <w:gridCol w:w="2410"/>
        <w:gridCol w:w="5245"/>
        <w:gridCol w:w="3544"/>
        <w:gridCol w:w="2044"/>
      </w:tblGrid>
      <w:tr w:rsidR="00797DA6" w:rsidRPr="007D656C" w14:paraId="6D60FAD2" w14:textId="77777777" w:rsidTr="00522287">
        <w:trPr>
          <w:trHeight w:val="1685"/>
        </w:trPr>
        <w:tc>
          <w:tcPr>
            <w:tcW w:w="1134" w:type="dxa"/>
          </w:tcPr>
          <w:p w14:paraId="03432DDF" w14:textId="77777777" w:rsidR="00797DA6" w:rsidRPr="007D656C" w:rsidRDefault="0083576F" w:rsidP="00634452">
            <w:pPr>
              <w:pStyle w:val="BoxHeader"/>
              <w:rPr>
                <w:lang w:val="en-GB"/>
              </w:rPr>
            </w:pPr>
            <w:r w:rsidRPr="007D656C">
              <w:rPr>
                <w:lang w:val="en-GB"/>
              </w:rPr>
              <w:t>A.2</w:t>
            </w:r>
          </w:p>
        </w:tc>
        <w:tc>
          <w:tcPr>
            <w:tcW w:w="2410" w:type="dxa"/>
          </w:tcPr>
          <w:p w14:paraId="43437012" w14:textId="5C502AAA" w:rsidR="00797DA6" w:rsidRPr="007D656C" w:rsidRDefault="0065554E" w:rsidP="00AE24BD">
            <w:pPr>
              <w:pStyle w:val="TableParagraph"/>
              <w:rPr>
                <w:lang w:val="en-GB"/>
              </w:rPr>
            </w:pPr>
            <w:r w:rsidRPr="007D656C">
              <w:rPr>
                <w:lang w:val="en-GB"/>
              </w:rPr>
              <w:t>Bus stops in Museum Street</w:t>
            </w:r>
          </w:p>
          <w:p w14:paraId="0D2F34E4" w14:textId="77777777" w:rsidR="00797DA6" w:rsidRPr="007D656C" w:rsidRDefault="0083576F" w:rsidP="00AE24BD">
            <w:pPr>
              <w:pStyle w:val="TableParagraph"/>
              <w:rPr>
                <w:lang w:val="en-GB"/>
              </w:rPr>
            </w:pPr>
            <w:r w:rsidRPr="007D656C">
              <w:rPr>
                <w:noProof/>
                <w:lang w:val="en-GB"/>
              </w:rPr>
              <w:lastRenderedPageBreak/>
              <w:drawing>
                <wp:inline distT="0" distB="0" distL="0" distR="0" wp14:anchorId="30CA2E6D" wp14:editId="5763D207">
                  <wp:extent cx="1250156" cy="16668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250156" cy="1666875"/>
                          </a:xfrm>
                          <a:prstGeom prst="rect">
                            <a:avLst/>
                          </a:prstGeom>
                        </pic:spPr>
                      </pic:pic>
                    </a:graphicData>
                  </a:graphic>
                </wp:inline>
              </w:drawing>
            </w:r>
          </w:p>
          <w:p w14:paraId="670CCAD8" w14:textId="77777777" w:rsidR="00797DA6" w:rsidRPr="007D656C" w:rsidRDefault="00797DA6" w:rsidP="00AE24BD">
            <w:pPr>
              <w:pStyle w:val="TableParagraph"/>
              <w:rPr>
                <w:lang w:val="en-GB"/>
              </w:rPr>
            </w:pPr>
          </w:p>
          <w:p w14:paraId="70CEAD43" w14:textId="77777777" w:rsidR="00797DA6" w:rsidRPr="007D656C" w:rsidRDefault="0083576F" w:rsidP="00AE24BD">
            <w:pPr>
              <w:pStyle w:val="TableParagraph"/>
              <w:rPr>
                <w:lang w:val="en-GB"/>
              </w:rPr>
            </w:pPr>
            <w:r w:rsidRPr="007D656C">
              <w:rPr>
                <w:noProof/>
                <w:lang w:val="en-GB"/>
              </w:rPr>
              <w:drawing>
                <wp:inline distT="0" distB="0" distL="0" distR="0" wp14:anchorId="2B7D4CDB" wp14:editId="00FA4022">
                  <wp:extent cx="1196762" cy="89296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1196762" cy="892968"/>
                          </a:xfrm>
                          <a:prstGeom prst="rect">
                            <a:avLst/>
                          </a:prstGeom>
                        </pic:spPr>
                      </pic:pic>
                    </a:graphicData>
                  </a:graphic>
                </wp:inline>
              </w:drawing>
            </w:r>
          </w:p>
        </w:tc>
        <w:tc>
          <w:tcPr>
            <w:tcW w:w="5245" w:type="dxa"/>
          </w:tcPr>
          <w:p w14:paraId="43D9D9A7" w14:textId="7EB0B9A6" w:rsidR="00797DA6" w:rsidRPr="007D656C" w:rsidRDefault="0083576F" w:rsidP="00AE24BD">
            <w:pPr>
              <w:pStyle w:val="TableParagraph"/>
              <w:rPr>
                <w:lang w:val="en-GB"/>
              </w:rPr>
            </w:pPr>
            <w:r w:rsidRPr="007D656C">
              <w:rPr>
                <w:lang w:val="en-GB"/>
              </w:rPr>
              <w:lastRenderedPageBreak/>
              <w:t>Currently</w:t>
            </w:r>
            <w:r w:rsidRPr="007D656C">
              <w:rPr>
                <w:spacing w:val="-2"/>
                <w:lang w:val="en-GB"/>
              </w:rPr>
              <w:t xml:space="preserve"> </w:t>
            </w:r>
            <w:r w:rsidRPr="007D656C">
              <w:rPr>
                <w:lang w:val="en-GB"/>
              </w:rPr>
              <w:t>there</w:t>
            </w:r>
            <w:r w:rsidRPr="007D656C">
              <w:rPr>
                <w:spacing w:val="-2"/>
                <w:lang w:val="en-GB"/>
              </w:rPr>
              <w:t xml:space="preserve"> </w:t>
            </w:r>
            <w:r w:rsidRPr="007D656C">
              <w:rPr>
                <w:lang w:val="en-GB"/>
              </w:rPr>
              <w:t>are</w:t>
            </w:r>
            <w:r w:rsidRPr="007D656C">
              <w:rPr>
                <w:spacing w:val="-2"/>
                <w:lang w:val="en-GB"/>
              </w:rPr>
              <w:t xml:space="preserve"> </w:t>
            </w:r>
            <w:r w:rsidRPr="007D656C">
              <w:rPr>
                <w:lang w:val="en-GB"/>
              </w:rPr>
              <w:t>three</w:t>
            </w:r>
            <w:r w:rsidRPr="007D656C">
              <w:rPr>
                <w:spacing w:val="-2"/>
                <w:lang w:val="en-GB"/>
              </w:rPr>
              <w:t xml:space="preserve"> </w:t>
            </w:r>
            <w:r w:rsidRPr="007D656C">
              <w:rPr>
                <w:lang w:val="en-GB"/>
              </w:rPr>
              <w:t>sets</w:t>
            </w:r>
            <w:r w:rsidRPr="007D656C">
              <w:rPr>
                <w:spacing w:val="-2"/>
                <w:lang w:val="en-GB"/>
              </w:rPr>
              <w:t xml:space="preserve"> </w:t>
            </w:r>
            <w:r w:rsidRPr="007D656C">
              <w:rPr>
                <w:lang w:val="en-GB"/>
              </w:rPr>
              <w:t>of</w:t>
            </w:r>
            <w:r w:rsidRPr="007D656C">
              <w:rPr>
                <w:spacing w:val="-2"/>
                <w:lang w:val="en-GB"/>
              </w:rPr>
              <w:t xml:space="preserve"> </w:t>
            </w:r>
            <w:r w:rsidRPr="007D656C">
              <w:rPr>
                <w:lang w:val="en-GB"/>
              </w:rPr>
              <w:t>benches</w:t>
            </w:r>
            <w:r w:rsidRPr="007D656C">
              <w:rPr>
                <w:spacing w:val="-2"/>
                <w:lang w:val="en-GB"/>
              </w:rPr>
              <w:t xml:space="preserve"> </w:t>
            </w:r>
            <w:r w:rsidRPr="007D656C">
              <w:rPr>
                <w:lang w:val="en-GB"/>
              </w:rPr>
              <w:t>provided under a shelter next to one of York’s bus stops, providing ample dwell space for passengers waiting for a bus, or those pausing for a break before</w:t>
            </w:r>
            <w:r w:rsidRPr="007D656C">
              <w:rPr>
                <w:spacing w:val="-9"/>
                <w:lang w:val="en-GB"/>
              </w:rPr>
              <w:t xml:space="preserve"> </w:t>
            </w:r>
            <w:r w:rsidRPr="007D656C">
              <w:rPr>
                <w:lang w:val="en-GB"/>
              </w:rPr>
              <w:t>continuing</w:t>
            </w:r>
            <w:r w:rsidRPr="007D656C">
              <w:rPr>
                <w:spacing w:val="-9"/>
                <w:lang w:val="en-GB"/>
              </w:rPr>
              <w:t xml:space="preserve"> </w:t>
            </w:r>
            <w:r w:rsidRPr="007D656C">
              <w:rPr>
                <w:lang w:val="en-GB"/>
              </w:rPr>
              <w:t>their</w:t>
            </w:r>
            <w:r w:rsidRPr="007D656C">
              <w:rPr>
                <w:spacing w:val="-9"/>
                <w:lang w:val="en-GB"/>
              </w:rPr>
              <w:t xml:space="preserve"> </w:t>
            </w:r>
            <w:r w:rsidRPr="007D656C">
              <w:rPr>
                <w:lang w:val="en-GB"/>
              </w:rPr>
              <w:t>journey.</w:t>
            </w:r>
            <w:r w:rsidRPr="007D656C">
              <w:rPr>
                <w:spacing w:val="-12"/>
                <w:lang w:val="en-GB"/>
              </w:rPr>
              <w:t xml:space="preserve"> </w:t>
            </w:r>
            <w:r w:rsidRPr="007D656C">
              <w:rPr>
                <w:lang w:val="en-GB"/>
              </w:rPr>
              <w:t>The</w:t>
            </w:r>
            <w:r w:rsidRPr="007D656C">
              <w:rPr>
                <w:spacing w:val="-9"/>
                <w:lang w:val="en-GB"/>
              </w:rPr>
              <w:t xml:space="preserve"> </w:t>
            </w:r>
            <w:r w:rsidRPr="007D656C">
              <w:rPr>
                <w:lang w:val="en-GB"/>
              </w:rPr>
              <w:t>seating</w:t>
            </w:r>
            <w:r w:rsidRPr="007D656C">
              <w:rPr>
                <w:spacing w:val="-9"/>
                <w:lang w:val="en-GB"/>
              </w:rPr>
              <w:t xml:space="preserve"> </w:t>
            </w:r>
            <w:r w:rsidRPr="007D656C">
              <w:rPr>
                <w:lang w:val="en-GB"/>
              </w:rPr>
              <w:t>area</w:t>
            </w:r>
            <w:r w:rsidRPr="007D656C">
              <w:rPr>
                <w:spacing w:val="-9"/>
                <w:lang w:val="en-GB"/>
              </w:rPr>
              <w:t xml:space="preserve"> </w:t>
            </w:r>
            <w:r w:rsidRPr="007D656C">
              <w:rPr>
                <w:lang w:val="en-GB"/>
              </w:rPr>
              <w:t xml:space="preserve">is placed outside of </w:t>
            </w:r>
            <w:r w:rsidRPr="007D656C">
              <w:rPr>
                <w:lang w:val="en-GB"/>
              </w:rPr>
              <w:lastRenderedPageBreak/>
              <w:t xml:space="preserve">access routes with heavy pedestrian </w:t>
            </w:r>
            <w:r w:rsidR="00634452" w:rsidRPr="007D656C">
              <w:rPr>
                <w:lang w:val="en-GB"/>
              </w:rPr>
              <w:t>flow and</w:t>
            </w:r>
            <w:r w:rsidRPr="007D656C">
              <w:rPr>
                <w:lang w:val="en-GB"/>
              </w:rPr>
              <w:t xml:space="preserve"> provides a quieter rest area with considered sightlines.</w:t>
            </w:r>
          </w:p>
          <w:p w14:paraId="184F1A51" w14:textId="77777777" w:rsidR="00797DA6" w:rsidRPr="007D656C" w:rsidRDefault="0083576F" w:rsidP="00AE24BD">
            <w:pPr>
              <w:pStyle w:val="TableParagraph"/>
              <w:rPr>
                <w:lang w:val="en-GB"/>
              </w:rPr>
            </w:pPr>
            <w:r w:rsidRPr="007D656C">
              <w:rPr>
                <w:lang w:val="en-GB"/>
              </w:rPr>
              <w:t>The</w:t>
            </w:r>
            <w:r w:rsidRPr="007D656C">
              <w:rPr>
                <w:spacing w:val="-7"/>
                <w:lang w:val="en-GB"/>
              </w:rPr>
              <w:t xml:space="preserve"> </w:t>
            </w:r>
            <w:r w:rsidRPr="007D656C">
              <w:rPr>
                <w:lang w:val="en-GB"/>
              </w:rPr>
              <w:t>bench</w:t>
            </w:r>
            <w:r w:rsidRPr="007D656C">
              <w:rPr>
                <w:spacing w:val="-5"/>
                <w:lang w:val="en-GB"/>
              </w:rPr>
              <w:t xml:space="preserve"> </w:t>
            </w:r>
            <w:r w:rsidRPr="007D656C">
              <w:rPr>
                <w:lang w:val="en-GB"/>
              </w:rPr>
              <w:t>seating</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made</w:t>
            </w:r>
            <w:r w:rsidRPr="007D656C">
              <w:rPr>
                <w:spacing w:val="-5"/>
                <w:lang w:val="en-GB"/>
              </w:rPr>
              <w:t xml:space="preserve"> </w:t>
            </w:r>
            <w:r w:rsidRPr="007D656C">
              <w:rPr>
                <w:lang w:val="en-GB"/>
              </w:rPr>
              <w:t>of</w:t>
            </w:r>
            <w:r w:rsidRPr="007D656C">
              <w:rPr>
                <w:spacing w:val="-5"/>
                <w:lang w:val="en-GB"/>
              </w:rPr>
              <w:t xml:space="preserve"> </w:t>
            </w:r>
            <w:r w:rsidRPr="007D656C">
              <w:rPr>
                <w:lang w:val="en-GB"/>
              </w:rPr>
              <w:t>dark</w:t>
            </w:r>
            <w:r w:rsidRPr="007D656C">
              <w:rPr>
                <w:spacing w:val="-5"/>
                <w:lang w:val="en-GB"/>
              </w:rPr>
              <w:t xml:space="preserve"> </w:t>
            </w:r>
            <w:r w:rsidRPr="007D656C">
              <w:rPr>
                <w:lang w:val="en-GB"/>
              </w:rPr>
              <w:t>brown</w:t>
            </w:r>
            <w:r w:rsidRPr="007D656C">
              <w:rPr>
                <w:spacing w:val="-5"/>
                <w:lang w:val="en-GB"/>
              </w:rPr>
              <w:t xml:space="preserve"> </w:t>
            </w:r>
            <w:r w:rsidRPr="007D656C">
              <w:rPr>
                <w:lang w:val="en-GB"/>
              </w:rPr>
              <w:t xml:space="preserve">wood. The seating armrests are black and encased in plastic. Both of these materials are warm to the </w:t>
            </w:r>
            <w:r w:rsidRPr="007D656C">
              <w:rPr>
                <w:spacing w:val="-2"/>
                <w:lang w:val="en-GB"/>
              </w:rPr>
              <w:t>touch.</w:t>
            </w:r>
          </w:p>
          <w:p w14:paraId="2DB15471" w14:textId="77777777" w:rsidR="00797DA6" w:rsidRPr="007D656C" w:rsidRDefault="0083576F" w:rsidP="00AE24BD">
            <w:pPr>
              <w:pStyle w:val="TableParagraph"/>
              <w:rPr>
                <w:lang w:val="en-GB"/>
              </w:rPr>
            </w:pPr>
            <w:r w:rsidRPr="007D656C">
              <w:rPr>
                <w:lang w:val="en-GB"/>
              </w:rPr>
              <w:t>However, the black armrests do not contrast appropriately</w:t>
            </w:r>
            <w:r w:rsidRPr="007D656C">
              <w:rPr>
                <w:spacing w:val="-9"/>
                <w:lang w:val="en-GB"/>
              </w:rPr>
              <w:t xml:space="preserve"> </w:t>
            </w:r>
            <w:r w:rsidRPr="007D656C">
              <w:rPr>
                <w:lang w:val="en-GB"/>
              </w:rPr>
              <w:t>against</w:t>
            </w:r>
            <w:r w:rsidRPr="007D656C">
              <w:rPr>
                <w:spacing w:val="-9"/>
                <w:lang w:val="en-GB"/>
              </w:rPr>
              <w:t xml:space="preserve"> </w:t>
            </w:r>
            <w:r w:rsidRPr="007D656C">
              <w:rPr>
                <w:lang w:val="en-GB"/>
              </w:rPr>
              <w:t>the</w:t>
            </w:r>
            <w:r w:rsidRPr="007D656C">
              <w:rPr>
                <w:spacing w:val="-9"/>
                <w:lang w:val="en-GB"/>
              </w:rPr>
              <w:t xml:space="preserve"> </w:t>
            </w:r>
            <w:r w:rsidRPr="007D656C">
              <w:rPr>
                <w:lang w:val="en-GB"/>
              </w:rPr>
              <w:t>seating</w:t>
            </w:r>
            <w:r w:rsidRPr="007D656C">
              <w:rPr>
                <w:spacing w:val="-9"/>
                <w:lang w:val="en-GB"/>
              </w:rPr>
              <w:t xml:space="preserve"> </w:t>
            </w:r>
            <w:r w:rsidRPr="007D656C">
              <w:rPr>
                <w:lang w:val="en-GB"/>
              </w:rPr>
              <w:t>surface,</w:t>
            </w:r>
            <w:r w:rsidRPr="007D656C">
              <w:rPr>
                <w:spacing w:val="-9"/>
                <w:lang w:val="en-GB"/>
              </w:rPr>
              <w:t xml:space="preserve"> </w:t>
            </w:r>
            <w:r w:rsidRPr="007D656C">
              <w:rPr>
                <w:lang w:val="en-GB"/>
              </w:rPr>
              <w:t>making them difficult to identify and utilise.</w:t>
            </w:r>
          </w:p>
          <w:p w14:paraId="070143AD" w14:textId="77777777" w:rsidR="00797DA6" w:rsidRPr="007D656C" w:rsidRDefault="0083576F" w:rsidP="00AE24BD">
            <w:pPr>
              <w:pStyle w:val="TableParagraph"/>
              <w:rPr>
                <w:lang w:val="en-GB"/>
              </w:rPr>
            </w:pPr>
            <w:r w:rsidRPr="007D656C">
              <w:rPr>
                <w:lang w:val="en-GB"/>
              </w:rPr>
              <w:t>The armrests extend from the back support forwards</w:t>
            </w:r>
            <w:r w:rsidRPr="007D656C">
              <w:rPr>
                <w:spacing w:val="-5"/>
                <w:lang w:val="en-GB"/>
              </w:rPr>
              <w:t xml:space="preserve"> </w:t>
            </w:r>
            <w:r w:rsidRPr="007D656C">
              <w:rPr>
                <w:lang w:val="en-GB"/>
              </w:rPr>
              <w:t>to</w:t>
            </w:r>
            <w:r w:rsidRPr="007D656C">
              <w:rPr>
                <w:spacing w:val="-5"/>
                <w:lang w:val="en-GB"/>
              </w:rPr>
              <w:t xml:space="preserve"> </w:t>
            </w:r>
            <w:r w:rsidRPr="007D656C">
              <w:rPr>
                <w:lang w:val="en-GB"/>
              </w:rPr>
              <w:t>cover</w:t>
            </w:r>
            <w:r w:rsidRPr="007D656C">
              <w:rPr>
                <w:spacing w:val="-5"/>
                <w:lang w:val="en-GB"/>
              </w:rPr>
              <w:t xml:space="preserve"> </w:t>
            </w:r>
            <w:r w:rsidRPr="007D656C">
              <w:rPr>
                <w:lang w:val="en-GB"/>
              </w:rPr>
              <w:t>at</w:t>
            </w:r>
            <w:r w:rsidRPr="007D656C">
              <w:rPr>
                <w:spacing w:val="-5"/>
                <w:lang w:val="en-GB"/>
              </w:rPr>
              <w:t xml:space="preserve"> </w:t>
            </w:r>
            <w:r w:rsidRPr="007D656C">
              <w:rPr>
                <w:lang w:val="en-GB"/>
              </w:rPr>
              <w:t>least</w:t>
            </w:r>
            <w:r w:rsidRPr="007D656C">
              <w:rPr>
                <w:spacing w:val="-5"/>
                <w:lang w:val="en-GB"/>
              </w:rPr>
              <w:t xml:space="preserve"> </w:t>
            </w:r>
            <w:r w:rsidRPr="007D656C">
              <w:rPr>
                <w:lang w:val="en-GB"/>
              </w:rPr>
              <w:t>80%</w:t>
            </w:r>
            <w:r w:rsidRPr="007D656C">
              <w:rPr>
                <w:spacing w:val="-5"/>
                <w:lang w:val="en-GB"/>
              </w:rPr>
              <w:t xml:space="preserve"> </w:t>
            </w:r>
            <w:r w:rsidRPr="007D656C">
              <w:rPr>
                <w:lang w:val="en-GB"/>
              </w:rPr>
              <w:t>of</w:t>
            </w:r>
            <w:r w:rsidRPr="007D656C">
              <w:rPr>
                <w:spacing w:val="-5"/>
                <w:lang w:val="en-GB"/>
              </w:rPr>
              <w:t xml:space="preserve"> </w:t>
            </w:r>
            <w:r w:rsidRPr="007D656C">
              <w:rPr>
                <w:lang w:val="en-GB"/>
              </w:rPr>
              <w:t>the</w:t>
            </w:r>
            <w:r w:rsidRPr="007D656C">
              <w:rPr>
                <w:spacing w:val="-5"/>
                <w:lang w:val="en-GB"/>
              </w:rPr>
              <w:t xml:space="preserve"> </w:t>
            </w:r>
            <w:r w:rsidRPr="007D656C">
              <w:rPr>
                <w:lang w:val="en-GB"/>
              </w:rPr>
              <w:t>depth</w:t>
            </w:r>
            <w:r w:rsidRPr="007D656C">
              <w:rPr>
                <w:spacing w:val="-5"/>
                <w:lang w:val="en-GB"/>
              </w:rPr>
              <w:t xml:space="preserve"> </w:t>
            </w:r>
            <w:r w:rsidRPr="007D656C">
              <w:rPr>
                <w:lang w:val="en-GB"/>
              </w:rPr>
              <w:t>of</w:t>
            </w:r>
            <w:r w:rsidRPr="007D656C">
              <w:rPr>
                <w:spacing w:val="-5"/>
                <w:lang w:val="en-GB"/>
              </w:rPr>
              <w:t xml:space="preserve"> </w:t>
            </w:r>
            <w:r w:rsidRPr="007D656C">
              <w:rPr>
                <w:lang w:val="en-GB"/>
              </w:rPr>
              <w:t>the seat, in line with recommended best practice.</w:t>
            </w:r>
          </w:p>
          <w:p w14:paraId="21E55F57" w14:textId="77777777" w:rsidR="00797DA6" w:rsidRPr="007D656C" w:rsidRDefault="0083576F" w:rsidP="00AE24BD">
            <w:pPr>
              <w:pStyle w:val="TableParagraph"/>
              <w:rPr>
                <w:lang w:val="en-GB"/>
              </w:rPr>
            </w:pPr>
            <w:r w:rsidRPr="007D656C">
              <w:rPr>
                <w:lang w:val="en-GB"/>
              </w:rPr>
              <w:t>The dark brown benching contrasts well against the</w:t>
            </w:r>
            <w:r w:rsidRPr="007D656C">
              <w:rPr>
                <w:spacing w:val="-5"/>
                <w:lang w:val="en-GB"/>
              </w:rPr>
              <w:t xml:space="preserve"> </w:t>
            </w:r>
            <w:r w:rsidRPr="007D656C">
              <w:rPr>
                <w:lang w:val="en-GB"/>
              </w:rPr>
              <w:t>lighter</w:t>
            </w:r>
            <w:r w:rsidRPr="007D656C">
              <w:rPr>
                <w:spacing w:val="-5"/>
                <w:lang w:val="en-GB"/>
              </w:rPr>
              <w:t xml:space="preserve"> </w:t>
            </w:r>
            <w:r w:rsidRPr="007D656C">
              <w:rPr>
                <w:lang w:val="en-GB"/>
              </w:rPr>
              <w:t>stone</w:t>
            </w:r>
            <w:r w:rsidRPr="007D656C">
              <w:rPr>
                <w:spacing w:val="-5"/>
                <w:lang w:val="en-GB"/>
              </w:rPr>
              <w:t xml:space="preserve"> </w:t>
            </w:r>
            <w:r w:rsidRPr="007D656C">
              <w:rPr>
                <w:lang w:val="en-GB"/>
              </w:rPr>
              <w:t>wall</w:t>
            </w:r>
            <w:r w:rsidRPr="007D656C">
              <w:rPr>
                <w:spacing w:val="-5"/>
                <w:lang w:val="en-GB"/>
              </w:rPr>
              <w:t xml:space="preserve"> </w:t>
            </w:r>
            <w:r w:rsidRPr="007D656C">
              <w:rPr>
                <w:lang w:val="en-GB"/>
              </w:rPr>
              <w:t>it</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encased</w:t>
            </w:r>
            <w:r w:rsidRPr="007D656C">
              <w:rPr>
                <w:spacing w:val="-5"/>
                <w:lang w:val="en-GB"/>
              </w:rPr>
              <w:t xml:space="preserve"> </w:t>
            </w:r>
            <w:r w:rsidRPr="007D656C">
              <w:rPr>
                <w:lang w:val="en-GB"/>
              </w:rPr>
              <w:t>in,</w:t>
            </w:r>
            <w:r w:rsidRPr="007D656C">
              <w:rPr>
                <w:spacing w:val="-5"/>
                <w:lang w:val="en-GB"/>
              </w:rPr>
              <w:t xml:space="preserve"> </w:t>
            </w:r>
            <w:r w:rsidRPr="007D656C">
              <w:rPr>
                <w:lang w:val="en-GB"/>
              </w:rPr>
              <w:t>and</w:t>
            </w:r>
            <w:r w:rsidRPr="007D656C">
              <w:rPr>
                <w:spacing w:val="-5"/>
                <w:lang w:val="en-GB"/>
              </w:rPr>
              <w:t xml:space="preserve"> </w:t>
            </w:r>
            <w:r w:rsidRPr="007D656C">
              <w:rPr>
                <w:lang w:val="en-GB"/>
              </w:rPr>
              <w:t>the</w:t>
            </w:r>
            <w:r w:rsidRPr="007D656C">
              <w:rPr>
                <w:spacing w:val="-5"/>
                <w:lang w:val="en-GB"/>
              </w:rPr>
              <w:t xml:space="preserve"> </w:t>
            </w:r>
            <w:r w:rsidRPr="007D656C">
              <w:rPr>
                <w:lang w:val="en-GB"/>
              </w:rPr>
              <w:t>grey paving on the ground. This provides good visual colour contrast against the surroundings.</w:t>
            </w:r>
          </w:p>
          <w:p w14:paraId="1AE15747" w14:textId="77777777" w:rsidR="00D25128" w:rsidRPr="007D656C" w:rsidRDefault="0083576F" w:rsidP="00D25128">
            <w:pPr>
              <w:pStyle w:val="TableParagraph"/>
              <w:rPr>
                <w:lang w:val="en-GB"/>
              </w:rPr>
            </w:pPr>
            <w:r w:rsidRPr="007D656C">
              <w:rPr>
                <w:lang w:val="en-GB"/>
              </w:rPr>
              <w:t>The</w:t>
            </w:r>
            <w:r w:rsidRPr="007D656C">
              <w:rPr>
                <w:spacing w:val="-7"/>
                <w:lang w:val="en-GB"/>
              </w:rPr>
              <w:t xml:space="preserve"> </w:t>
            </w:r>
            <w:r w:rsidRPr="007D656C">
              <w:rPr>
                <w:lang w:val="en-GB"/>
              </w:rPr>
              <w:t>bench</w:t>
            </w:r>
            <w:r w:rsidRPr="007D656C">
              <w:rPr>
                <w:spacing w:val="-4"/>
                <w:lang w:val="en-GB"/>
              </w:rPr>
              <w:t xml:space="preserve"> </w:t>
            </w:r>
            <w:r w:rsidRPr="007D656C">
              <w:rPr>
                <w:lang w:val="en-GB"/>
              </w:rPr>
              <w:t>seating</w:t>
            </w:r>
            <w:r w:rsidRPr="007D656C">
              <w:rPr>
                <w:spacing w:val="-4"/>
                <w:lang w:val="en-GB"/>
              </w:rPr>
              <w:t xml:space="preserve"> </w:t>
            </w:r>
            <w:r w:rsidRPr="007D656C">
              <w:rPr>
                <w:lang w:val="en-GB"/>
              </w:rPr>
              <w:t>provided</w:t>
            </w:r>
            <w:r w:rsidRPr="007D656C">
              <w:rPr>
                <w:spacing w:val="-4"/>
                <w:lang w:val="en-GB"/>
              </w:rPr>
              <w:t xml:space="preserve"> </w:t>
            </w:r>
            <w:r w:rsidRPr="007D656C">
              <w:rPr>
                <w:lang w:val="en-GB"/>
              </w:rPr>
              <w:t>is</w:t>
            </w:r>
            <w:r w:rsidRPr="007D656C">
              <w:rPr>
                <w:spacing w:val="-4"/>
                <w:lang w:val="en-GB"/>
              </w:rPr>
              <w:t xml:space="preserve"> </w:t>
            </w:r>
            <w:r w:rsidRPr="007D656C">
              <w:rPr>
                <w:lang w:val="en-GB"/>
              </w:rPr>
              <w:t>on</w:t>
            </w:r>
            <w:r w:rsidRPr="007D656C">
              <w:rPr>
                <w:spacing w:val="-4"/>
                <w:lang w:val="en-GB"/>
              </w:rPr>
              <w:t xml:space="preserve"> </w:t>
            </w:r>
            <w:r w:rsidRPr="007D656C">
              <w:rPr>
                <w:lang w:val="en-GB"/>
              </w:rPr>
              <w:t>a</w:t>
            </w:r>
            <w:r w:rsidRPr="007D656C">
              <w:rPr>
                <w:spacing w:val="-4"/>
                <w:lang w:val="en-GB"/>
              </w:rPr>
              <w:t xml:space="preserve"> </w:t>
            </w:r>
            <w:r w:rsidRPr="007D656C">
              <w:rPr>
                <w:lang w:val="en-GB"/>
              </w:rPr>
              <w:t>slope</w:t>
            </w:r>
            <w:r w:rsidRPr="007D656C">
              <w:rPr>
                <w:spacing w:val="-4"/>
                <w:lang w:val="en-GB"/>
              </w:rPr>
              <w:t xml:space="preserve"> </w:t>
            </w:r>
            <w:r w:rsidRPr="007D656C">
              <w:rPr>
                <w:spacing w:val="-5"/>
                <w:lang w:val="en-GB"/>
              </w:rPr>
              <w:t>and</w:t>
            </w:r>
            <w:r w:rsidR="00D25128" w:rsidRPr="007D656C">
              <w:rPr>
                <w:spacing w:val="-5"/>
                <w:lang w:val="en-GB"/>
              </w:rPr>
              <w:t xml:space="preserve"> </w:t>
            </w:r>
            <w:r w:rsidR="00D25128" w:rsidRPr="007D656C">
              <w:rPr>
                <w:lang w:val="en-GB"/>
              </w:rPr>
              <w:t>therefore the seats are at a variety of heights. Whilst</w:t>
            </w:r>
            <w:r w:rsidR="00D25128" w:rsidRPr="007D656C">
              <w:rPr>
                <w:spacing w:val="-4"/>
                <w:lang w:val="en-GB"/>
              </w:rPr>
              <w:t xml:space="preserve"> </w:t>
            </w:r>
            <w:r w:rsidR="00D25128" w:rsidRPr="007D656C">
              <w:rPr>
                <w:lang w:val="en-GB"/>
              </w:rPr>
              <w:t>this</w:t>
            </w:r>
            <w:r w:rsidR="00D25128" w:rsidRPr="007D656C">
              <w:rPr>
                <w:spacing w:val="-4"/>
                <w:lang w:val="en-GB"/>
              </w:rPr>
              <w:t xml:space="preserve"> </w:t>
            </w:r>
            <w:r w:rsidR="00D25128" w:rsidRPr="007D656C">
              <w:rPr>
                <w:lang w:val="en-GB"/>
              </w:rPr>
              <w:t>is</w:t>
            </w:r>
            <w:r w:rsidR="00D25128" w:rsidRPr="007D656C">
              <w:rPr>
                <w:spacing w:val="-4"/>
                <w:lang w:val="en-GB"/>
              </w:rPr>
              <w:t xml:space="preserve"> </w:t>
            </w:r>
            <w:r w:rsidR="00D25128" w:rsidRPr="007D656C">
              <w:rPr>
                <w:lang w:val="en-GB"/>
              </w:rPr>
              <w:t>positive</w:t>
            </w:r>
            <w:r w:rsidR="00D25128" w:rsidRPr="007D656C">
              <w:rPr>
                <w:spacing w:val="-4"/>
                <w:lang w:val="en-GB"/>
              </w:rPr>
              <w:t xml:space="preserve"> </w:t>
            </w:r>
            <w:r w:rsidR="00D25128" w:rsidRPr="007D656C">
              <w:rPr>
                <w:lang w:val="en-GB"/>
              </w:rPr>
              <w:t>in</w:t>
            </w:r>
            <w:r w:rsidR="00D25128" w:rsidRPr="007D656C">
              <w:rPr>
                <w:spacing w:val="-4"/>
                <w:lang w:val="en-GB"/>
              </w:rPr>
              <w:t xml:space="preserve"> </w:t>
            </w:r>
            <w:r w:rsidR="00D25128" w:rsidRPr="007D656C">
              <w:rPr>
                <w:lang w:val="en-GB"/>
              </w:rPr>
              <w:t>the</w:t>
            </w:r>
            <w:r w:rsidR="00D25128" w:rsidRPr="007D656C">
              <w:rPr>
                <w:spacing w:val="-4"/>
                <w:lang w:val="en-GB"/>
              </w:rPr>
              <w:t xml:space="preserve"> </w:t>
            </w:r>
            <w:r w:rsidR="00D25128" w:rsidRPr="007D656C">
              <w:rPr>
                <w:lang w:val="en-GB"/>
              </w:rPr>
              <w:t>sense</w:t>
            </w:r>
            <w:r w:rsidR="00D25128" w:rsidRPr="007D656C">
              <w:rPr>
                <w:spacing w:val="-4"/>
                <w:lang w:val="en-GB"/>
              </w:rPr>
              <w:t xml:space="preserve"> </w:t>
            </w:r>
            <w:r w:rsidR="00D25128" w:rsidRPr="007D656C">
              <w:rPr>
                <w:lang w:val="en-GB"/>
              </w:rPr>
              <w:t>that</w:t>
            </w:r>
            <w:r w:rsidR="00D25128" w:rsidRPr="007D656C">
              <w:rPr>
                <w:spacing w:val="-4"/>
                <w:lang w:val="en-GB"/>
              </w:rPr>
              <w:t xml:space="preserve"> </w:t>
            </w:r>
            <w:r w:rsidR="00D25128" w:rsidRPr="007D656C">
              <w:rPr>
                <w:lang w:val="en-GB"/>
              </w:rPr>
              <w:t>much</w:t>
            </w:r>
            <w:r w:rsidR="00D25128" w:rsidRPr="007D656C">
              <w:rPr>
                <w:spacing w:val="-4"/>
                <w:lang w:val="en-GB"/>
              </w:rPr>
              <w:t xml:space="preserve"> </w:t>
            </w:r>
            <w:r w:rsidR="00D25128" w:rsidRPr="007D656C">
              <w:rPr>
                <w:lang w:val="en-GB"/>
              </w:rPr>
              <w:t>of</w:t>
            </w:r>
            <w:r w:rsidR="00D25128" w:rsidRPr="007D656C">
              <w:rPr>
                <w:spacing w:val="-4"/>
                <w:lang w:val="en-GB"/>
              </w:rPr>
              <w:t xml:space="preserve"> </w:t>
            </w:r>
            <w:r w:rsidR="00D25128" w:rsidRPr="007D656C">
              <w:rPr>
                <w:lang w:val="en-GB"/>
              </w:rPr>
              <w:t xml:space="preserve">the seating aligns with BS8300-1:2018 guidance of seating being provided at heights of </w:t>
            </w:r>
            <w:r w:rsidR="00D25128" w:rsidRPr="007D656C">
              <w:rPr>
                <w:lang w:val="en-GB"/>
              </w:rPr>
              <w:lastRenderedPageBreak/>
              <w:t xml:space="preserve">380-580mm, sloped access could cause difficulty for some </w:t>
            </w:r>
            <w:r w:rsidR="00D25128" w:rsidRPr="007D656C">
              <w:rPr>
                <w:spacing w:val="-2"/>
                <w:lang w:val="en-GB"/>
              </w:rPr>
              <w:t>users.</w:t>
            </w:r>
          </w:p>
          <w:p w14:paraId="3408EAA2" w14:textId="6742B03E" w:rsidR="00D25128" w:rsidRPr="007D656C" w:rsidRDefault="00D25128" w:rsidP="00522287">
            <w:pPr>
              <w:pStyle w:val="TableParagraph"/>
              <w:rPr>
                <w:spacing w:val="-5"/>
                <w:lang w:val="en-GB"/>
              </w:rPr>
            </w:pPr>
            <w:r w:rsidRPr="007D656C">
              <w:rPr>
                <w:lang w:val="en-GB"/>
              </w:rPr>
              <w:t>Whilst there is adequate space for wheelchair users</w:t>
            </w:r>
            <w:r w:rsidRPr="007D656C">
              <w:rPr>
                <w:spacing w:val="-6"/>
                <w:lang w:val="en-GB"/>
              </w:rPr>
              <w:t xml:space="preserve"> </w:t>
            </w:r>
            <w:r w:rsidRPr="007D656C">
              <w:rPr>
                <w:lang w:val="en-GB"/>
              </w:rPr>
              <w:t>to</w:t>
            </w:r>
            <w:r w:rsidRPr="007D656C">
              <w:rPr>
                <w:spacing w:val="-6"/>
                <w:lang w:val="en-GB"/>
              </w:rPr>
              <w:t xml:space="preserve"> </w:t>
            </w:r>
            <w:r w:rsidRPr="007D656C">
              <w:rPr>
                <w:lang w:val="en-GB"/>
              </w:rPr>
              <w:t>be</w:t>
            </w:r>
            <w:r w:rsidRPr="007D656C">
              <w:rPr>
                <w:spacing w:val="-6"/>
                <w:lang w:val="en-GB"/>
              </w:rPr>
              <w:t xml:space="preserve"> </w:t>
            </w:r>
            <w:r w:rsidRPr="007D656C">
              <w:rPr>
                <w:lang w:val="en-GB"/>
              </w:rPr>
              <w:t>integrated</w:t>
            </w:r>
            <w:r w:rsidRPr="007D656C">
              <w:rPr>
                <w:spacing w:val="-6"/>
                <w:lang w:val="en-GB"/>
              </w:rPr>
              <w:t xml:space="preserve"> </w:t>
            </w:r>
            <w:r w:rsidRPr="007D656C">
              <w:rPr>
                <w:lang w:val="en-GB"/>
              </w:rPr>
              <w:t>within</w:t>
            </w:r>
            <w:r w:rsidRPr="007D656C">
              <w:rPr>
                <w:spacing w:val="-6"/>
                <w:lang w:val="en-GB"/>
              </w:rPr>
              <w:t xml:space="preserve"> </w:t>
            </w:r>
            <w:r w:rsidRPr="007D656C">
              <w:rPr>
                <w:lang w:val="en-GB"/>
              </w:rPr>
              <w:t>the</w:t>
            </w:r>
            <w:r w:rsidRPr="007D656C">
              <w:rPr>
                <w:spacing w:val="-6"/>
                <w:lang w:val="en-GB"/>
              </w:rPr>
              <w:t xml:space="preserve"> </w:t>
            </w:r>
            <w:r w:rsidRPr="007D656C">
              <w:rPr>
                <w:lang w:val="en-GB"/>
              </w:rPr>
              <w:t>general</w:t>
            </w:r>
            <w:r w:rsidRPr="007D656C">
              <w:rPr>
                <w:spacing w:val="-6"/>
                <w:lang w:val="en-GB"/>
              </w:rPr>
              <w:t xml:space="preserve"> </w:t>
            </w:r>
            <w:r w:rsidRPr="007D656C">
              <w:rPr>
                <w:lang w:val="en-GB"/>
              </w:rPr>
              <w:t>seating provision provided at the bus stop, a lateral transfer space is not available.</w:t>
            </w:r>
          </w:p>
          <w:p w14:paraId="1D8C5674" w14:textId="77777777" w:rsidR="00D25128" w:rsidRPr="007D656C" w:rsidRDefault="00D25128" w:rsidP="00AE24BD">
            <w:pPr>
              <w:pStyle w:val="TableParagraph"/>
              <w:rPr>
                <w:lang w:val="en-GB"/>
              </w:rPr>
            </w:pPr>
          </w:p>
        </w:tc>
        <w:tc>
          <w:tcPr>
            <w:tcW w:w="3544" w:type="dxa"/>
          </w:tcPr>
          <w:p w14:paraId="2BDD6E98" w14:textId="77777777" w:rsidR="00797DA6" w:rsidRPr="007D656C" w:rsidRDefault="0083576F" w:rsidP="00AE24BD">
            <w:pPr>
              <w:pStyle w:val="TableParagraph"/>
              <w:rPr>
                <w:lang w:val="en-GB"/>
              </w:rPr>
            </w:pPr>
            <w:r w:rsidRPr="007D656C">
              <w:rPr>
                <w:lang w:val="en-GB"/>
              </w:rPr>
              <w:lastRenderedPageBreak/>
              <w:t>Recommended</w:t>
            </w:r>
            <w:r w:rsidRPr="007D656C">
              <w:rPr>
                <w:spacing w:val="-1"/>
                <w:lang w:val="en-GB"/>
              </w:rPr>
              <w:t xml:space="preserve"> </w:t>
            </w:r>
            <w:r w:rsidRPr="007D656C">
              <w:rPr>
                <w:lang w:val="en-GB"/>
              </w:rPr>
              <w:t>Actions:</w:t>
            </w:r>
          </w:p>
          <w:p w14:paraId="68E87783" w14:textId="77777777" w:rsidR="00797DA6" w:rsidRPr="007D656C" w:rsidRDefault="0083576F" w:rsidP="00D25128">
            <w:pPr>
              <w:pStyle w:val="Tablebullet"/>
              <w:rPr>
                <w:lang w:val="en-GB"/>
              </w:rPr>
            </w:pPr>
            <w:r w:rsidRPr="007D656C">
              <w:rPr>
                <w:lang w:val="en-GB"/>
              </w:rPr>
              <w:t>Ensure</w:t>
            </w:r>
            <w:r w:rsidRPr="007D656C">
              <w:rPr>
                <w:spacing w:val="-10"/>
                <w:lang w:val="en-GB"/>
              </w:rPr>
              <w:t xml:space="preserve"> </w:t>
            </w:r>
            <w:r w:rsidRPr="007D656C">
              <w:rPr>
                <w:lang w:val="en-GB"/>
              </w:rPr>
              <w:t>a</w:t>
            </w:r>
            <w:r w:rsidRPr="007D656C">
              <w:rPr>
                <w:spacing w:val="-10"/>
                <w:lang w:val="en-GB"/>
              </w:rPr>
              <w:t xml:space="preserve"> </w:t>
            </w:r>
            <w:r w:rsidRPr="007D656C">
              <w:rPr>
                <w:lang w:val="en-GB"/>
              </w:rPr>
              <w:t>lateral</w:t>
            </w:r>
            <w:r w:rsidRPr="007D656C">
              <w:rPr>
                <w:spacing w:val="-10"/>
                <w:lang w:val="en-GB"/>
              </w:rPr>
              <w:t xml:space="preserve"> </w:t>
            </w:r>
            <w:r w:rsidRPr="007D656C">
              <w:rPr>
                <w:lang w:val="en-GB"/>
              </w:rPr>
              <w:t>transfer</w:t>
            </w:r>
            <w:r w:rsidRPr="007D656C">
              <w:rPr>
                <w:spacing w:val="-10"/>
                <w:lang w:val="en-GB"/>
              </w:rPr>
              <w:t xml:space="preserve"> </w:t>
            </w:r>
            <w:r w:rsidRPr="007D656C">
              <w:rPr>
                <w:lang w:val="en-GB"/>
              </w:rPr>
              <w:t>space of</w:t>
            </w:r>
            <w:r w:rsidRPr="007D656C">
              <w:rPr>
                <w:spacing w:val="-6"/>
                <w:lang w:val="en-GB"/>
              </w:rPr>
              <w:t xml:space="preserve"> </w:t>
            </w:r>
            <w:r w:rsidRPr="007D656C">
              <w:rPr>
                <w:lang w:val="en-GB"/>
              </w:rPr>
              <w:t>at</w:t>
            </w:r>
            <w:r w:rsidRPr="007D656C">
              <w:rPr>
                <w:spacing w:val="-6"/>
                <w:lang w:val="en-GB"/>
              </w:rPr>
              <w:t xml:space="preserve"> </w:t>
            </w:r>
            <w:r w:rsidRPr="007D656C">
              <w:rPr>
                <w:lang w:val="en-GB"/>
              </w:rPr>
              <w:t>least</w:t>
            </w:r>
            <w:r w:rsidRPr="007D656C">
              <w:rPr>
                <w:spacing w:val="-6"/>
                <w:lang w:val="en-GB"/>
              </w:rPr>
              <w:t xml:space="preserve"> </w:t>
            </w:r>
            <w:r w:rsidRPr="007D656C">
              <w:rPr>
                <w:lang w:val="en-GB"/>
              </w:rPr>
              <w:t>1200mm</w:t>
            </w:r>
            <w:r w:rsidRPr="007D656C">
              <w:rPr>
                <w:spacing w:val="-6"/>
                <w:lang w:val="en-GB"/>
              </w:rPr>
              <w:t xml:space="preserve"> </w:t>
            </w:r>
            <w:r w:rsidRPr="007D656C">
              <w:rPr>
                <w:lang w:val="en-GB"/>
              </w:rPr>
              <w:t>clear</w:t>
            </w:r>
            <w:r w:rsidRPr="007D656C">
              <w:rPr>
                <w:spacing w:val="-6"/>
                <w:lang w:val="en-GB"/>
              </w:rPr>
              <w:t xml:space="preserve"> </w:t>
            </w:r>
            <w:r w:rsidRPr="007D656C">
              <w:rPr>
                <w:lang w:val="en-GB"/>
              </w:rPr>
              <w:t xml:space="preserve">width is provided for wheelchair </w:t>
            </w:r>
            <w:r w:rsidRPr="007D656C">
              <w:rPr>
                <w:spacing w:val="-2"/>
                <w:lang w:val="en-GB"/>
              </w:rPr>
              <w:t>users.</w:t>
            </w:r>
          </w:p>
          <w:p w14:paraId="393DC291" w14:textId="77777777" w:rsidR="00797DA6" w:rsidRPr="007D656C" w:rsidRDefault="0083576F" w:rsidP="00D25128">
            <w:pPr>
              <w:pStyle w:val="Tablebullet"/>
              <w:rPr>
                <w:lang w:val="en-GB"/>
              </w:rPr>
            </w:pPr>
            <w:r w:rsidRPr="007D656C">
              <w:rPr>
                <w:lang w:val="en-GB"/>
              </w:rPr>
              <w:lastRenderedPageBreak/>
              <w:t>Provide</w:t>
            </w:r>
            <w:r w:rsidRPr="007D656C">
              <w:rPr>
                <w:spacing w:val="-13"/>
                <w:lang w:val="en-GB"/>
              </w:rPr>
              <w:t xml:space="preserve"> </w:t>
            </w:r>
            <w:r w:rsidRPr="007D656C">
              <w:rPr>
                <w:lang w:val="en-GB"/>
              </w:rPr>
              <w:t>variations</w:t>
            </w:r>
            <w:r w:rsidRPr="007D656C">
              <w:rPr>
                <w:spacing w:val="-13"/>
                <w:lang w:val="en-GB"/>
              </w:rPr>
              <w:t xml:space="preserve"> </w:t>
            </w:r>
            <w:r w:rsidRPr="007D656C">
              <w:rPr>
                <w:lang w:val="en-GB"/>
              </w:rPr>
              <w:t>of</w:t>
            </w:r>
            <w:r w:rsidRPr="007D656C">
              <w:rPr>
                <w:spacing w:val="-13"/>
                <w:lang w:val="en-GB"/>
              </w:rPr>
              <w:t xml:space="preserve"> </w:t>
            </w:r>
            <w:r w:rsidRPr="007D656C">
              <w:rPr>
                <w:lang w:val="en-GB"/>
              </w:rPr>
              <w:t>accessible seating, this could include:</w:t>
            </w:r>
          </w:p>
          <w:p w14:paraId="115E16AF" w14:textId="77777777" w:rsidR="00797DA6" w:rsidRPr="007D656C" w:rsidRDefault="0083576F" w:rsidP="00D25128">
            <w:pPr>
              <w:pStyle w:val="Tablebullet"/>
              <w:numPr>
                <w:ilvl w:val="1"/>
                <w:numId w:val="4"/>
              </w:numPr>
              <w:ind w:left="631"/>
              <w:rPr>
                <w:lang w:val="en-GB"/>
              </w:rPr>
            </w:pPr>
            <w:r w:rsidRPr="007D656C">
              <w:rPr>
                <w:lang w:val="en-GB"/>
              </w:rPr>
              <w:t>An</w:t>
            </w:r>
            <w:r w:rsidRPr="007D656C">
              <w:rPr>
                <w:spacing w:val="-16"/>
                <w:lang w:val="en-GB"/>
              </w:rPr>
              <w:t xml:space="preserve"> </w:t>
            </w:r>
            <w:r w:rsidRPr="007D656C">
              <w:rPr>
                <w:lang w:val="en-GB"/>
              </w:rPr>
              <w:t>inclusively</w:t>
            </w:r>
            <w:r w:rsidRPr="007D656C">
              <w:rPr>
                <w:spacing w:val="-15"/>
                <w:lang w:val="en-GB"/>
              </w:rPr>
              <w:t xml:space="preserve"> </w:t>
            </w:r>
            <w:r w:rsidRPr="007D656C">
              <w:rPr>
                <w:lang w:val="en-GB"/>
              </w:rPr>
              <w:t xml:space="preserve">designed seat at a height of </w:t>
            </w:r>
            <w:r w:rsidRPr="007D656C">
              <w:rPr>
                <w:spacing w:val="-2"/>
                <w:lang w:val="en-GB"/>
              </w:rPr>
              <w:t>580mm.</w:t>
            </w:r>
          </w:p>
          <w:p w14:paraId="61990187" w14:textId="77777777" w:rsidR="00797DA6" w:rsidRPr="007D656C" w:rsidRDefault="0083576F" w:rsidP="00D25128">
            <w:pPr>
              <w:pStyle w:val="Tablebullet"/>
              <w:numPr>
                <w:ilvl w:val="1"/>
                <w:numId w:val="4"/>
              </w:numPr>
              <w:ind w:left="631"/>
              <w:rPr>
                <w:lang w:val="en-GB"/>
              </w:rPr>
            </w:pPr>
            <w:r w:rsidRPr="007D656C">
              <w:rPr>
                <w:lang w:val="en-GB"/>
              </w:rPr>
              <w:t>Perch</w:t>
            </w:r>
            <w:r w:rsidRPr="007D656C">
              <w:rPr>
                <w:spacing w:val="-10"/>
                <w:lang w:val="en-GB"/>
              </w:rPr>
              <w:t xml:space="preserve"> </w:t>
            </w:r>
            <w:r w:rsidRPr="007D656C">
              <w:rPr>
                <w:lang w:val="en-GB"/>
              </w:rPr>
              <w:t>seats</w:t>
            </w:r>
            <w:r w:rsidRPr="007D656C">
              <w:rPr>
                <w:spacing w:val="-10"/>
                <w:lang w:val="en-GB"/>
              </w:rPr>
              <w:t xml:space="preserve"> </w:t>
            </w:r>
            <w:r w:rsidRPr="007D656C">
              <w:rPr>
                <w:lang w:val="en-GB"/>
              </w:rPr>
              <w:t>at</w:t>
            </w:r>
            <w:r w:rsidRPr="007D656C">
              <w:rPr>
                <w:spacing w:val="-10"/>
                <w:lang w:val="en-GB"/>
              </w:rPr>
              <w:t xml:space="preserve"> </w:t>
            </w:r>
            <w:r w:rsidRPr="007D656C">
              <w:rPr>
                <w:lang w:val="en-GB"/>
              </w:rPr>
              <w:t>a</w:t>
            </w:r>
            <w:r w:rsidRPr="007D656C">
              <w:rPr>
                <w:spacing w:val="-10"/>
                <w:lang w:val="en-GB"/>
              </w:rPr>
              <w:t xml:space="preserve"> </w:t>
            </w:r>
            <w:r w:rsidRPr="007D656C">
              <w:rPr>
                <w:lang w:val="en-GB"/>
              </w:rPr>
              <w:t>height of 700mm.</w:t>
            </w:r>
          </w:p>
          <w:p w14:paraId="36A4CA48" w14:textId="77777777" w:rsidR="00797DA6" w:rsidRPr="007D656C" w:rsidRDefault="0083576F" w:rsidP="00AE24BD">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in DfT’s Inclusive Mobility, 2022:</w:t>
            </w:r>
          </w:p>
          <w:p w14:paraId="75997B87" w14:textId="77777777" w:rsidR="00797DA6" w:rsidRPr="007D656C" w:rsidRDefault="0083576F" w:rsidP="00D25128">
            <w:pPr>
              <w:pStyle w:val="Tablebullet"/>
              <w:rPr>
                <w:lang w:val="en-GB"/>
              </w:rPr>
            </w:pPr>
            <w:r w:rsidRPr="007D656C">
              <w:rPr>
                <w:lang w:val="en-GB"/>
              </w:rPr>
              <w:t>-</w:t>
            </w:r>
            <w:r w:rsidRPr="007D656C">
              <w:rPr>
                <w:spacing w:val="80"/>
                <w:lang w:val="en-GB"/>
              </w:rPr>
              <w:t xml:space="preserve"> </w:t>
            </w:r>
            <w:r w:rsidRPr="007D656C">
              <w:rPr>
                <w:lang w:val="en-GB"/>
              </w:rPr>
              <w:t>The provision of seating for passengers is important because older and disabled people have varying needs, therefore it is important that different</w:t>
            </w:r>
            <w:r w:rsidRPr="007D656C">
              <w:rPr>
                <w:spacing w:val="-9"/>
                <w:lang w:val="en-GB"/>
              </w:rPr>
              <w:t xml:space="preserve"> </w:t>
            </w:r>
            <w:r w:rsidRPr="007D656C">
              <w:rPr>
                <w:lang w:val="en-GB"/>
              </w:rPr>
              <w:t>styles</w:t>
            </w:r>
            <w:r w:rsidRPr="007D656C">
              <w:rPr>
                <w:spacing w:val="-9"/>
                <w:lang w:val="en-GB"/>
              </w:rPr>
              <w:t xml:space="preserve"> </w:t>
            </w:r>
            <w:r w:rsidRPr="007D656C">
              <w:rPr>
                <w:lang w:val="en-GB"/>
              </w:rPr>
              <w:t>of</w:t>
            </w:r>
            <w:r w:rsidRPr="007D656C">
              <w:rPr>
                <w:spacing w:val="-9"/>
                <w:lang w:val="en-GB"/>
              </w:rPr>
              <w:t xml:space="preserve"> </w:t>
            </w:r>
            <w:r w:rsidRPr="007D656C">
              <w:rPr>
                <w:lang w:val="en-GB"/>
              </w:rPr>
              <w:t>seating</w:t>
            </w:r>
            <w:r w:rsidRPr="007D656C">
              <w:rPr>
                <w:spacing w:val="-9"/>
                <w:lang w:val="en-GB"/>
              </w:rPr>
              <w:t xml:space="preserve"> </w:t>
            </w:r>
            <w:r w:rsidRPr="007D656C">
              <w:rPr>
                <w:lang w:val="en-GB"/>
              </w:rPr>
              <w:t>with</w:t>
            </w:r>
            <w:r w:rsidRPr="007D656C">
              <w:rPr>
                <w:spacing w:val="-9"/>
                <w:lang w:val="en-GB"/>
              </w:rPr>
              <w:t xml:space="preserve"> </w:t>
            </w:r>
            <w:r w:rsidRPr="007D656C">
              <w:rPr>
                <w:lang w:val="en-GB"/>
              </w:rPr>
              <w:t>a range of heights are provided.</w:t>
            </w:r>
          </w:p>
          <w:p w14:paraId="1C24E11B" w14:textId="77777777" w:rsidR="00D25128" w:rsidRPr="007D656C" w:rsidRDefault="00D25128" w:rsidP="00D25128">
            <w:pPr>
              <w:pStyle w:val="TableParagraph"/>
              <w:numPr>
                <w:ilvl w:val="0"/>
                <w:numId w:val="9"/>
              </w:numPr>
              <w:rPr>
                <w:lang w:val="en-GB"/>
              </w:rPr>
            </w:pPr>
            <w:r w:rsidRPr="007D656C">
              <w:rPr>
                <w:lang w:val="en-GB"/>
              </w:rPr>
              <w:t>Shelters provided at transport hub waiting areas should incorporate</w:t>
            </w:r>
            <w:r w:rsidRPr="007D656C">
              <w:rPr>
                <w:spacing w:val="-7"/>
                <w:lang w:val="en-GB"/>
              </w:rPr>
              <w:t xml:space="preserve"> </w:t>
            </w:r>
            <w:r w:rsidRPr="007D656C">
              <w:rPr>
                <w:lang w:val="en-GB"/>
              </w:rPr>
              <w:t>a</w:t>
            </w:r>
            <w:r w:rsidRPr="007D656C">
              <w:rPr>
                <w:spacing w:val="-7"/>
                <w:lang w:val="en-GB"/>
              </w:rPr>
              <w:t xml:space="preserve"> </w:t>
            </w:r>
            <w:r w:rsidRPr="007D656C">
              <w:rPr>
                <w:lang w:val="en-GB"/>
              </w:rPr>
              <w:t>bench,</w:t>
            </w:r>
            <w:r w:rsidRPr="007D656C">
              <w:rPr>
                <w:spacing w:val="-7"/>
                <w:lang w:val="en-GB"/>
              </w:rPr>
              <w:t xml:space="preserve"> </w:t>
            </w:r>
            <w:r w:rsidRPr="007D656C">
              <w:rPr>
                <w:lang w:val="en-GB"/>
              </w:rPr>
              <w:t>a</w:t>
            </w:r>
            <w:r w:rsidRPr="007D656C">
              <w:rPr>
                <w:spacing w:val="-7"/>
                <w:lang w:val="en-GB"/>
              </w:rPr>
              <w:t xml:space="preserve"> </w:t>
            </w:r>
            <w:r w:rsidRPr="007D656C">
              <w:rPr>
                <w:lang w:val="en-GB"/>
              </w:rPr>
              <w:t>platform or horizontal rails that passengers</w:t>
            </w:r>
            <w:r w:rsidRPr="007D656C">
              <w:rPr>
                <w:spacing w:val="-10"/>
                <w:lang w:val="en-GB"/>
              </w:rPr>
              <w:t xml:space="preserve"> </w:t>
            </w:r>
            <w:r w:rsidRPr="007D656C">
              <w:rPr>
                <w:lang w:val="en-GB"/>
              </w:rPr>
              <w:lastRenderedPageBreak/>
              <w:t>can</w:t>
            </w:r>
            <w:r w:rsidRPr="007D656C">
              <w:rPr>
                <w:spacing w:val="-10"/>
                <w:lang w:val="en-GB"/>
              </w:rPr>
              <w:t xml:space="preserve"> </w:t>
            </w:r>
            <w:r w:rsidRPr="007D656C">
              <w:rPr>
                <w:lang w:val="en-GB"/>
              </w:rPr>
              <w:t>rest</w:t>
            </w:r>
            <w:r w:rsidRPr="007D656C">
              <w:rPr>
                <w:spacing w:val="-10"/>
                <w:lang w:val="en-GB"/>
              </w:rPr>
              <w:t xml:space="preserve"> </w:t>
            </w:r>
            <w:r w:rsidRPr="007D656C">
              <w:rPr>
                <w:lang w:val="en-GB"/>
              </w:rPr>
              <w:t>against,</w:t>
            </w:r>
            <w:r w:rsidRPr="007D656C">
              <w:rPr>
                <w:spacing w:val="-10"/>
                <w:lang w:val="en-GB"/>
              </w:rPr>
              <w:t xml:space="preserve"> </w:t>
            </w:r>
            <w:r w:rsidRPr="007D656C">
              <w:rPr>
                <w:lang w:val="en-GB"/>
              </w:rPr>
              <w:t>at a height of about 580mm.</w:t>
            </w:r>
          </w:p>
          <w:p w14:paraId="4DDC9469" w14:textId="77777777" w:rsidR="00D25128" w:rsidRPr="007D656C" w:rsidRDefault="00D25128" w:rsidP="00D25128">
            <w:pPr>
              <w:pStyle w:val="TableParagraph"/>
              <w:rPr>
                <w:lang w:val="en-GB"/>
              </w:rPr>
            </w:pPr>
            <w:r w:rsidRPr="007D656C">
              <w:rPr>
                <w:lang w:val="en-GB"/>
              </w:rPr>
              <w:t>Perch-type seating enables people to half lean and half sit, and this type of seating is recommended</w:t>
            </w:r>
            <w:r w:rsidRPr="007D656C">
              <w:rPr>
                <w:spacing w:val="-8"/>
                <w:lang w:val="en-GB"/>
              </w:rPr>
              <w:t xml:space="preserve"> </w:t>
            </w:r>
            <w:r w:rsidRPr="007D656C">
              <w:rPr>
                <w:lang w:val="en-GB"/>
              </w:rPr>
              <w:t>to</w:t>
            </w:r>
            <w:r w:rsidRPr="007D656C">
              <w:rPr>
                <w:spacing w:val="-8"/>
                <w:lang w:val="en-GB"/>
              </w:rPr>
              <w:t xml:space="preserve"> </w:t>
            </w:r>
            <w:r w:rsidRPr="007D656C">
              <w:rPr>
                <w:lang w:val="en-GB"/>
              </w:rPr>
              <w:t>be</w:t>
            </w:r>
            <w:r w:rsidRPr="007D656C">
              <w:rPr>
                <w:spacing w:val="-8"/>
                <w:lang w:val="en-GB"/>
              </w:rPr>
              <w:t xml:space="preserve"> </w:t>
            </w:r>
            <w:r w:rsidRPr="007D656C">
              <w:rPr>
                <w:lang w:val="en-GB"/>
              </w:rPr>
              <w:t>at</w:t>
            </w:r>
            <w:r w:rsidRPr="007D656C">
              <w:rPr>
                <w:spacing w:val="-8"/>
                <w:lang w:val="en-GB"/>
              </w:rPr>
              <w:t xml:space="preserve"> </w:t>
            </w:r>
            <w:r w:rsidRPr="007D656C">
              <w:rPr>
                <w:lang w:val="en-GB"/>
              </w:rPr>
              <w:t>a</w:t>
            </w:r>
            <w:r w:rsidRPr="007D656C">
              <w:rPr>
                <w:spacing w:val="-8"/>
                <w:lang w:val="en-GB"/>
              </w:rPr>
              <w:t xml:space="preserve"> </w:t>
            </w:r>
            <w:r w:rsidRPr="007D656C">
              <w:rPr>
                <w:lang w:val="en-GB"/>
              </w:rPr>
              <w:t>height of 700mm.</w:t>
            </w:r>
          </w:p>
          <w:p w14:paraId="2236648D" w14:textId="77777777" w:rsidR="00D25128" w:rsidRPr="007D656C" w:rsidRDefault="00D25128" w:rsidP="00D25128">
            <w:pPr>
              <w:pStyle w:val="BoxHeader"/>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 xml:space="preserve">in </w:t>
            </w:r>
            <w:r w:rsidRPr="007D656C">
              <w:rPr>
                <w:spacing w:val="-2"/>
                <w:lang w:val="en-GB"/>
              </w:rPr>
              <w:t>BS8300-1:2018:</w:t>
            </w:r>
          </w:p>
          <w:p w14:paraId="1BBC37FC" w14:textId="77777777" w:rsidR="00D25128" w:rsidRPr="007D656C" w:rsidRDefault="00D25128" w:rsidP="00D25128">
            <w:pPr>
              <w:pStyle w:val="Tablebullet"/>
              <w:rPr>
                <w:lang w:val="en-GB"/>
              </w:rPr>
            </w:pPr>
            <w:r w:rsidRPr="007D656C">
              <w:rPr>
                <w:lang w:val="en-GB"/>
              </w:rPr>
              <w:t>Where more than one seat is installed in a pedestrian area, a variety of seat heights</w:t>
            </w:r>
            <w:r w:rsidRPr="007D656C">
              <w:rPr>
                <w:spacing w:val="-13"/>
                <w:lang w:val="en-GB"/>
              </w:rPr>
              <w:t xml:space="preserve"> </w:t>
            </w:r>
            <w:r w:rsidRPr="007D656C">
              <w:rPr>
                <w:lang w:val="en-GB"/>
              </w:rPr>
              <w:t>should</w:t>
            </w:r>
            <w:r w:rsidRPr="007D656C">
              <w:rPr>
                <w:spacing w:val="-13"/>
                <w:lang w:val="en-GB"/>
              </w:rPr>
              <w:t xml:space="preserve"> </w:t>
            </w:r>
            <w:r w:rsidRPr="007D656C">
              <w:rPr>
                <w:lang w:val="en-GB"/>
              </w:rPr>
              <w:t>be</w:t>
            </w:r>
            <w:r w:rsidRPr="007D656C">
              <w:rPr>
                <w:spacing w:val="-14"/>
                <w:lang w:val="en-GB"/>
              </w:rPr>
              <w:t xml:space="preserve"> </w:t>
            </w:r>
            <w:r w:rsidRPr="007D656C">
              <w:rPr>
                <w:lang w:val="en-GB"/>
              </w:rPr>
              <w:t>provided; including at least one each with a seat height of 380 mm, 480 mm and 580 mm from ground level.</w:t>
            </w:r>
          </w:p>
          <w:p w14:paraId="395AD203" w14:textId="1EBC9252" w:rsidR="00D25128" w:rsidRPr="007D656C" w:rsidRDefault="00D25128" w:rsidP="00D25128">
            <w:pPr>
              <w:pStyle w:val="Tablebullet"/>
              <w:rPr>
                <w:lang w:val="en-GB"/>
              </w:rPr>
            </w:pPr>
            <w:r w:rsidRPr="007D656C">
              <w:rPr>
                <w:lang w:val="en-GB"/>
              </w:rPr>
              <w:t>To</w:t>
            </w:r>
            <w:r w:rsidRPr="007D656C">
              <w:rPr>
                <w:spacing w:val="-10"/>
                <w:lang w:val="en-GB"/>
              </w:rPr>
              <w:t xml:space="preserve"> </w:t>
            </w:r>
            <w:r w:rsidRPr="007D656C">
              <w:rPr>
                <w:lang w:val="en-GB"/>
              </w:rPr>
              <w:t>enable</w:t>
            </w:r>
            <w:r w:rsidRPr="007D656C">
              <w:rPr>
                <w:spacing w:val="-10"/>
                <w:lang w:val="en-GB"/>
              </w:rPr>
              <w:t xml:space="preserve"> </w:t>
            </w:r>
            <w:r w:rsidRPr="007D656C">
              <w:rPr>
                <w:lang w:val="en-GB"/>
              </w:rPr>
              <w:t>a</w:t>
            </w:r>
            <w:r w:rsidRPr="007D656C">
              <w:rPr>
                <w:spacing w:val="-10"/>
                <w:lang w:val="en-GB"/>
              </w:rPr>
              <w:t xml:space="preserve"> </w:t>
            </w:r>
            <w:r w:rsidRPr="007D656C">
              <w:rPr>
                <w:lang w:val="en-GB"/>
              </w:rPr>
              <w:t>wheelchair</w:t>
            </w:r>
            <w:r w:rsidRPr="007D656C">
              <w:rPr>
                <w:spacing w:val="-10"/>
                <w:lang w:val="en-GB"/>
              </w:rPr>
              <w:t xml:space="preserve"> </w:t>
            </w:r>
            <w:r w:rsidRPr="007D656C">
              <w:rPr>
                <w:lang w:val="en-GB"/>
              </w:rPr>
              <w:t xml:space="preserve">user to transfer laterally onto a bench seat, a level transfer space 1 200 mm wide should be </w:t>
            </w:r>
            <w:r w:rsidRPr="007D656C">
              <w:rPr>
                <w:lang w:val="en-GB"/>
              </w:rPr>
              <w:lastRenderedPageBreak/>
              <w:t>located at one end, with an arm rest set in 500</w:t>
            </w:r>
            <w:r w:rsidRPr="007D656C">
              <w:rPr>
                <w:spacing w:val="-7"/>
                <w:lang w:val="en-GB"/>
              </w:rPr>
              <w:t xml:space="preserve"> </w:t>
            </w:r>
            <w:r w:rsidRPr="007D656C">
              <w:rPr>
                <w:lang w:val="en-GB"/>
              </w:rPr>
              <w:t>mm</w:t>
            </w:r>
            <w:r w:rsidRPr="007D656C">
              <w:rPr>
                <w:spacing w:val="-7"/>
                <w:lang w:val="en-GB"/>
              </w:rPr>
              <w:t xml:space="preserve"> </w:t>
            </w:r>
            <w:r w:rsidRPr="007D656C">
              <w:rPr>
                <w:lang w:val="en-GB"/>
              </w:rPr>
              <w:t>to</w:t>
            </w:r>
            <w:r w:rsidRPr="007D656C">
              <w:rPr>
                <w:spacing w:val="-7"/>
                <w:lang w:val="en-GB"/>
              </w:rPr>
              <w:t xml:space="preserve"> </w:t>
            </w:r>
            <w:r w:rsidRPr="007D656C">
              <w:rPr>
                <w:lang w:val="en-GB"/>
              </w:rPr>
              <w:t>750</w:t>
            </w:r>
            <w:r w:rsidRPr="007D656C">
              <w:rPr>
                <w:spacing w:val="-7"/>
                <w:lang w:val="en-GB"/>
              </w:rPr>
              <w:t xml:space="preserve"> </w:t>
            </w:r>
            <w:r w:rsidRPr="007D656C">
              <w:rPr>
                <w:lang w:val="en-GB"/>
              </w:rPr>
              <w:t>mm</w:t>
            </w:r>
            <w:r w:rsidRPr="007D656C">
              <w:rPr>
                <w:spacing w:val="-7"/>
                <w:lang w:val="en-GB"/>
              </w:rPr>
              <w:t xml:space="preserve"> </w:t>
            </w:r>
            <w:r w:rsidRPr="007D656C">
              <w:rPr>
                <w:lang w:val="en-GB"/>
              </w:rPr>
              <w:t>from</w:t>
            </w:r>
            <w:r w:rsidRPr="007D656C">
              <w:rPr>
                <w:spacing w:val="-7"/>
                <w:lang w:val="en-GB"/>
              </w:rPr>
              <w:t xml:space="preserve"> </w:t>
            </w:r>
            <w:r w:rsidRPr="007D656C">
              <w:rPr>
                <w:lang w:val="en-GB"/>
              </w:rPr>
              <w:t>the transfer</w:t>
            </w:r>
            <w:r w:rsidRPr="007D656C">
              <w:rPr>
                <w:spacing w:val="-1"/>
                <w:lang w:val="en-GB"/>
              </w:rPr>
              <w:t xml:space="preserve"> </w:t>
            </w:r>
            <w:r w:rsidRPr="007D656C">
              <w:rPr>
                <w:lang w:val="en-GB"/>
              </w:rPr>
              <w:t>space.</w:t>
            </w:r>
            <w:r w:rsidRPr="007D656C">
              <w:rPr>
                <w:spacing w:val="-1"/>
                <w:lang w:val="en-GB"/>
              </w:rPr>
              <w:t xml:space="preserve"> </w:t>
            </w:r>
            <w:r w:rsidRPr="007D656C">
              <w:rPr>
                <w:lang w:val="en-GB"/>
              </w:rPr>
              <w:t>Where</w:t>
            </w:r>
            <w:r w:rsidRPr="007D656C">
              <w:rPr>
                <w:spacing w:val="-1"/>
                <w:lang w:val="en-GB"/>
              </w:rPr>
              <w:t xml:space="preserve"> </w:t>
            </w:r>
            <w:r w:rsidRPr="007D656C">
              <w:rPr>
                <w:lang w:val="en-GB"/>
              </w:rPr>
              <w:t>there is more than one bench seat,</w:t>
            </w:r>
            <w:r w:rsidRPr="007D656C">
              <w:rPr>
                <w:spacing w:val="-8"/>
                <w:lang w:val="en-GB"/>
              </w:rPr>
              <w:t xml:space="preserve"> </w:t>
            </w:r>
            <w:r w:rsidRPr="007D656C">
              <w:rPr>
                <w:lang w:val="en-GB"/>
              </w:rPr>
              <w:t>a</w:t>
            </w:r>
            <w:r w:rsidRPr="007D656C">
              <w:rPr>
                <w:spacing w:val="-8"/>
                <w:lang w:val="en-GB"/>
              </w:rPr>
              <w:t xml:space="preserve"> </w:t>
            </w:r>
            <w:r w:rsidRPr="007D656C">
              <w:rPr>
                <w:lang w:val="en-GB"/>
              </w:rPr>
              <w:t>choice</w:t>
            </w:r>
            <w:r w:rsidRPr="007D656C">
              <w:rPr>
                <w:spacing w:val="-8"/>
                <w:lang w:val="en-GB"/>
              </w:rPr>
              <w:t xml:space="preserve"> </w:t>
            </w:r>
            <w:r w:rsidRPr="007D656C">
              <w:rPr>
                <w:lang w:val="en-GB"/>
              </w:rPr>
              <w:t>of</w:t>
            </w:r>
            <w:r w:rsidRPr="007D656C">
              <w:rPr>
                <w:spacing w:val="-8"/>
                <w:lang w:val="en-GB"/>
              </w:rPr>
              <w:t xml:space="preserve"> </w:t>
            </w:r>
            <w:r w:rsidRPr="007D656C">
              <w:rPr>
                <w:lang w:val="en-GB"/>
              </w:rPr>
              <w:t>left</w:t>
            </w:r>
            <w:r w:rsidRPr="007D656C">
              <w:rPr>
                <w:spacing w:val="-8"/>
                <w:lang w:val="en-GB"/>
              </w:rPr>
              <w:t xml:space="preserve"> </w:t>
            </w:r>
            <w:r w:rsidRPr="007D656C">
              <w:rPr>
                <w:lang w:val="en-GB"/>
              </w:rPr>
              <w:t xml:space="preserve">and right transfer should be </w:t>
            </w:r>
            <w:r w:rsidRPr="007D656C">
              <w:rPr>
                <w:spacing w:val="-2"/>
                <w:lang w:val="en-GB"/>
              </w:rPr>
              <w:t>provided.</w:t>
            </w:r>
          </w:p>
        </w:tc>
        <w:tc>
          <w:tcPr>
            <w:tcW w:w="2044" w:type="dxa"/>
          </w:tcPr>
          <w:p w14:paraId="6C37840B" w14:textId="77777777" w:rsidR="00797DA6" w:rsidRPr="007D656C" w:rsidRDefault="0083576F" w:rsidP="00AE24BD">
            <w:pPr>
              <w:pStyle w:val="TableParagraph"/>
              <w:rPr>
                <w:lang w:val="en-GB"/>
              </w:rPr>
            </w:pPr>
            <w:r w:rsidRPr="007D656C">
              <w:rPr>
                <w:spacing w:val="-4"/>
                <w:lang w:val="en-GB"/>
              </w:rPr>
              <w:lastRenderedPageBreak/>
              <w:t xml:space="preserve">DfT </w:t>
            </w:r>
            <w:r w:rsidRPr="007D656C">
              <w:rPr>
                <w:lang w:val="en-GB"/>
              </w:rPr>
              <w:t xml:space="preserve">Inclusive Mobility, </w:t>
            </w:r>
            <w:r w:rsidRPr="007D656C">
              <w:rPr>
                <w:spacing w:val="-4"/>
                <w:lang w:val="en-GB"/>
              </w:rPr>
              <w:t>2022</w:t>
            </w:r>
          </w:p>
          <w:p w14:paraId="28D19ABA" w14:textId="77777777" w:rsidR="00797DA6" w:rsidRPr="007D656C" w:rsidRDefault="0083576F" w:rsidP="00AE24BD">
            <w:pPr>
              <w:pStyle w:val="TableParagraph"/>
              <w:rPr>
                <w:lang w:val="en-GB"/>
              </w:rPr>
            </w:pPr>
            <w:r w:rsidRPr="007D656C">
              <w:rPr>
                <w:lang w:val="en-GB"/>
              </w:rPr>
              <w:t>Sections</w:t>
            </w:r>
            <w:r w:rsidRPr="007D656C">
              <w:rPr>
                <w:spacing w:val="-8"/>
                <w:lang w:val="en-GB"/>
              </w:rPr>
              <w:t xml:space="preserve"> </w:t>
            </w:r>
            <w:r w:rsidRPr="007D656C">
              <w:rPr>
                <w:spacing w:val="-5"/>
                <w:lang w:val="en-GB"/>
              </w:rPr>
              <w:t>9.4</w:t>
            </w:r>
          </w:p>
          <w:p w14:paraId="0C298772" w14:textId="77777777" w:rsidR="00797DA6" w:rsidRPr="007D656C" w:rsidRDefault="0083576F" w:rsidP="00AE24BD">
            <w:pPr>
              <w:pStyle w:val="TableParagraph"/>
              <w:rPr>
                <w:lang w:val="en-GB"/>
              </w:rPr>
            </w:pPr>
            <w:r w:rsidRPr="007D656C">
              <w:rPr>
                <w:lang w:val="en-GB"/>
              </w:rPr>
              <w:t>and</w:t>
            </w:r>
            <w:r w:rsidRPr="007D656C">
              <w:rPr>
                <w:spacing w:val="-3"/>
                <w:lang w:val="en-GB"/>
              </w:rPr>
              <w:t xml:space="preserve"> </w:t>
            </w:r>
            <w:r w:rsidRPr="007D656C">
              <w:rPr>
                <w:spacing w:val="-4"/>
                <w:lang w:val="en-GB"/>
              </w:rPr>
              <w:t>11.5</w:t>
            </w:r>
          </w:p>
          <w:p w14:paraId="303DEAE5" w14:textId="77777777" w:rsidR="00797DA6" w:rsidRPr="007D656C" w:rsidRDefault="00797DA6" w:rsidP="00AE24BD">
            <w:pPr>
              <w:pStyle w:val="TableParagraph"/>
              <w:rPr>
                <w:lang w:val="en-GB"/>
              </w:rPr>
            </w:pPr>
          </w:p>
          <w:p w14:paraId="52691BCC" w14:textId="77777777" w:rsidR="00797DA6" w:rsidRPr="007D656C" w:rsidRDefault="0083576F" w:rsidP="00AE24BD">
            <w:pPr>
              <w:pStyle w:val="TableParagraph"/>
              <w:rPr>
                <w:lang w:val="en-GB"/>
              </w:rPr>
            </w:pPr>
            <w:r w:rsidRPr="007D656C">
              <w:rPr>
                <w:lang w:val="en-GB"/>
              </w:rPr>
              <w:lastRenderedPageBreak/>
              <w:t>BS</w:t>
            </w:r>
            <w:r w:rsidRPr="007D656C">
              <w:rPr>
                <w:spacing w:val="-7"/>
                <w:lang w:val="en-GB"/>
              </w:rPr>
              <w:t xml:space="preserve"> </w:t>
            </w:r>
            <w:r w:rsidRPr="007D656C">
              <w:rPr>
                <w:lang w:val="en-GB"/>
              </w:rPr>
              <w:t>8300-</w:t>
            </w:r>
            <w:r w:rsidRPr="007D656C">
              <w:rPr>
                <w:spacing w:val="-5"/>
                <w:lang w:val="en-GB"/>
              </w:rPr>
              <w:t>1:</w:t>
            </w:r>
          </w:p>
          <w:p w14:paraId="255C3B53" w14:textId="77777777" w:rsidR="00797DA6" w:rsidRPr="007D656C" w:rsidRDefault="0083576F" w:rsidP="00AE24BD">
            <w:pPr>
              <w:pStyle w:val="TableParagraph"/>
              <w:rPr>
                <w:lang w:val="en-GB"/>
              </w:rPr>
            </w:pPr>
            <w:r w:rsidRPr="007D656C">
              <w:rPr>
                <w:lang w:val="en-GB"/>
              </w:rPr>
              <w:t>2018</w:t>
            </w:r>
          </w:p>
          <w:p w14:paraId="5E5CAD4D" w14:textId="77777777" w:rsidR="00797DA6" w:rsidRPr="007D656C" w:rsidRDefault="0083576F" w:rsidP="00AE24BD">
            <w:pPr>
              <w:pStyle w:val="TableParagraph"/>
              <w:rPr>
                <w:lang w:val="en-GB"/>
              </w:rPr>
            </w:pPr>
            <w:r w:rsidRPr="007D656C">
              <w:rPr>
                <w:lang w:val="en-GB"/>
              </w:rPr>
              <w:t xml:space="preserve">Section </w:t>
            </w:r>
            <w:r w:rsidRPr="007D656C">
              <w:rPr>
                <w:spacing w:val="-4"/>
                <w:lang w:val="en-GB"/>
              </w:rPr>
              <w:t>10.7</w:t>
            </w:r>
          </w:p>
          <w:p w14:paraId="24714E1F" w14:textId="77777777" w:rsidR="00797DA6" w:rsidRPr="007D656C" w:rsidRDefault="00797DA6" w:rsidP="00AE24BD">
            <w:pPr>
              <w:pStyle w:val="TableParagraph"/>
              <w:rPr>
                <w:lang w:val="en-GB"/>
              </w:rPr>
            </w:pPr>
          </w:p>
          <w:p w14:paraId="29CECB5D" w14:textId="77777777" w:rsidR="00797DA6" w:rsidRPr="007D656C" w:rsidRDefault="0083576F" w:rsidP="00AE24BD">
            <w:pPr>
              <w:pStyle w:val="TableParagraph"/>
              <w:rPr>
                <w:lang w:val="en-GB"/>
              </w:rPr>
            </w:pPr>
            <w:r w:rsidRPr="007D656C">
              <w:rPr>
                <w:lang w:val="en-GB"/>
              </w:rPr>
              <w:t>PAS</w:t>
            </w:r>
            <w:r w:rsidRPr="007D656C">
              <w:rPr>
                <w:spacing w:val="-15"/>
                <w:lang w:val="en-GB"/>
              </w:rPr>
              <w:t xml:space="preserve"> </w:t>
            </w:r>
            <w:r w:rsidRPr="007D656C">
              <w:rPr>
                <w:lang w:val="en-GB"/>
              </w:rPr>
              <w:t>6463:</w:t>
            </w:r>
          </w:p>
          <w:p w14:paraId="7D5C68ED" w14:textId="77777777" w:rsidR="00797DA6" w:rsidRPr="007D656C" w:rsidRDefault="0083576F" w:rsidP="00AE24BD">
            <w:pPr>
              <w:pStyle w:val="TableParagraph"/>
              <w:rPr>
                <w:lang w:val="en-GB"/>
              </w:rPr>
            </w:pPr>
            <w:r w:rsidRPr="007D656C">
              <w:rPr>
                <w:lang w:val="en-GB"/>
              </w:rPr>
              <w:t>2022</w:t>
            </w:r>
          </w:p>
          <w:p w14:paraId="5D324A80" w14:textId="77777777" w:rsidR="00797DA6" w:rsidRPr="007D656C" w:rsidRDefault="0083576F" w:rsidP="00AE24BD">
            <w:pPr>
              <w:pStyle w:val="TableParagraph"/>
              <w:rPr>
                <w:lang w:val="en-GB"/>
              </w:rPr>
            </w:pPr>
            <w:r w:rsidRPr="007D656C">
              <w:rPr>
                <w:lang w:val="en-GB"/>
              </w:rPr>
              <w:t>Section</w:t>
            </w:r>
            <w:r w:rsidRPr="007D656C">
              <w:rPr>
                <w:spacing w:val="-7"/>
                <w:lang w:val="en-GB"/>
              </w:rPr>
              <w:t xml:space="preserve"> </w:t>
            </w:r>
            <w:r w:rsidRPr="007D656C">
              <w:rPr>
                <w:spacing w:val="-5"/>
                <w:lang w:val="en-GB"/>
              </w:rPr>
              <w:t>7.7</w:t>
            </w:r>
          </w:p>
        </w:tc>
      </w:tr>
    </w:tbl>
    <w:p w14:paraId="0D0F75AE" w14:textId="77777777" w:rsidR="00C4267F" w:rsidRDefault="00C4267F"/>
    <w:tbl>
      <w:tblPr>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4"/>
        <w:gridCol w:w="2410"/>
        <w:gridCol w:w="5245"/>
        <w:gridCol w:w="3544"/>
        <w:gridCol w:w="2044"/>
      </w:tblGrid>
      <w:tr w:rsidR="00B54C61" w:rsidRPr="007D656C" w14:paraId="76BA7DCA" w14:textId="77777777" w:rsidTr="00522287">
        <w:trPr>
          <w:trHeight w:val="1117"/>
        </w:trPr>
        <w:tc>
          <w:tcPr>
            <w:tcW w:w="1134" w:type="dxa"/>
          </w:tcPr>
          <w:p w14:paraId="23286962" w14:textId="77777777" w:rsidR="00B54C61" w:rsidRPr="007D656C" w:rsidRDefault="00B54C61" w:rsidP="00B54C61">
            <w:pPr>
              <w:pStyle w:val="TableParagraph"/>
              <w:rPr>
                <w:b/>
                <w:bCs w:val="0"/>
                <w:lang w:val="en-GB"/>
              </w:rPr>
            </w:pPr>
            <w:r w:rsidRPr="007D656C">
              <w:rPr>
                <w:b/>
                <w:bCs w:val="0"/>
                <w:lang w:val="en-GB"/>
              </w:rPr>
              <w:t>A.3</w:t>
            </w:r>
          </w:p>
        </w:tc>
        <w:tc>
          <w:tcPr>
            <w:tcW w:w="2410" w:type="dxa"/>
          </w:tcPr>
          <w:p w14:paraId="6B7C6A76" w14:textId="70FB4DDC" w:rsidR="0065554E" w:rsidRPr="007D656C" w:rsidRDefault="0065554E" w:rsidP="00B54C61">
            <w:pPr>
              <w:pStyle w:val="TableParagraph"/>
              <w:rPr>
                <w:lang w:val="en-GB"/>
              </w:rPr>
            </w:pPr>
            <w:r w:rsidRPr="007D656C">
              <w:rPr>
                <w:lang w:val="en-GB"/>
              </w:rPr>
              <w:t>Seating outside York Explore Library</w:t>
            </w:r>
          </w:p>
          <w:p w14:paraId="4D168BE0" w14:textId="77777777" w:rsidR="00B54C61" w:rsidRPr="007D656C" w:rsidRDefault="00B54C61" w:rsidP="00B54C61">
            <w:pPr>
              <w:pStyle w:val="TableParagraph"/>
              <w:rPr>
                <w:lang w:val="en-GB"/>
              </w:rPr>
            </w:pPr>
            <w:r w:rsidRPr="007D656C">
              <w:rPr>
                <w:noProof/>
                <w:lang w:val="en-GB"/>
              </w:rPr>
              <w:drawing>
                <wp:inline distT="0" distB="0" distL="0" distR="0" wp14:anchorId="1B7B1246" wp14:editId="5B78CA91">
                  <wp:extent cx="1250156" cy="166687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250156" cy="1666875"/>
                          </a:xfrm>
                          <a:prstGeom prst="rect">
                            <a:avLst/>
                          </a:prstGeom>
                        </pic:spPr>
                      </pic:pic>
                    </a:graphicData>
                  </a:graphic>
                </wp:inline>
              </w:drawing>
            </w:r>
          </w:p>
          <w:p w14:paraId="7500EF88" w14:textId="77777777" w:rsidR="00B54C61" w:rsidRPr="007D656C" w:rsidRDefault="00B54C61" w:rsidP="00B54C61">
            <w:pPr>
              <w:pStyle w:val="TableParagraph"/>
              <w:rPr>
                <w:lang w:val="en-GB"/>
              </w:rPr>
            </w:pPr>
          </w:p>
          <w:p w14:paraId="3FF22878" w14:textId="77777777" w:rsidR="00B54C61" w:rsidRPr="007D656C" w:rsidRDefault="00B54C61" w:rsidP="00B54C61">
            <w:pPr>
              <w:pStyle w:val="TableParagraph"/>
              <w:rPr>
                <w:lang w:val="en-GB"/>
              </w:rPr>
            </w:pPr>
            <w:r w:rsidRPr="007D656C">
              <w:rPr>
                <w:noProof/>
                <w:lang w:val="en-GB"/>
              </w:rPr>
              <w:lastRenderedPageBreak/>
              <w:drawing>
                <wp:inline distT="0" distB="0" distL="0" distR="0" wp14:anchorId="43FFF86D" wp14:editId="4DEA445D">
                  <wp:extent cx="1245474" cy="166687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1245474" cy="1666875"/>
                          </a:xfrm>
                          <a:prstGeom prst="rect">
                            <a:avLst/>
                          </a:prstGeom>
                        </pic:spPr>
                      </pic:pic>
                    </a:graphicData>
                  </a:graphic>
                </wp:inline>
              </w:drawing>
            </w:r>
          </w:p>
        </w:tc>
        <w:tc>
          <w:tcPr>
            <w:tcW w:w="5245" w:type="dxa"/>
          </w:tcPr>
          <w:p w14:paraId="48076B5F" w14:textId="77777777" w:rsidR="00B54C61" w:rsidRPr="007D656C" w:rsidRDefault="00B54C61" w:rsidP="00B54C61">
            <w:pPr>
              <w:pStyle w:val="TableParagraph"/>
              <w:rPr>
                <w:lang w:val="en-GB"/>
              </w:rPr>
            </w:pPr>
            <w:r w:rsidRPr="007D656C">
              <w:rPr>
                <w:lang w:val="en-GB"/>
              </w:rPr>
              <w:lastRenderedPageBreak/>
              <w:t>There are three long platforms provided outside York</w:t>
            </w:r>
            <w:r w:rsidRPr="007D656C">
              <w:rPr>
                <w:spacing w:val="-10"/>
                <w:lang w:val="en-GB"/>
              </w:rPr>
              <w:t xml:space="preserve"> </w:t>
            </w:r>
            <w:r w:rsidRPr="007D656C">
              <w:rPr>
                <w:lang w:val="en-GB"/>
              </w:rPr>
              <w:t>Library,</w:t>
            </w:r>
            <w:r w:rsidRPr="007D656C">
              <w:rPr>
                <w:spacing w:val="-10"/>
                <w:lang w:val="en-GB"/>
              </w:rPr>
              <w:t xml:space="preserve"> </w:t>
            </w:r>
            <w:r w:rsidRPr="007D656C">
              <w:rPr>
                <w:lang w:val="en-GB"/>
              </w:rPr>
              <w:t>with</w:t>
            </w:r>
            <w:r w:rsidRPr="007D656C">
              <w:rPr>
                <w:spacing w:val="-10"/>
                <w:lang w:val="en-GB"/>
              </w:rPr>
              <w:t xml:space="preserve"> </w:t>
            </w:r>
            <w:r w:rsidRPr="007D656C">
              <w:rPr>
                <w:lang w:val="en-GB"/>
              </w:rPr>
              <w:t>seat</w:t>
            </w:r>
            <w:r w:rsidRPr="007D656C">
              <w:rPr>
                <w:spacing w:val="-10"/>
                <w:lang w:val="en-GB"/>
              </w:rPr>
              <w:t xml:space="preserve"> </w:t>
            </w:r>
            <w:r w:rsidRPr="007D656C">
              <w:rPr>
                <w:lang w:val="en-GB"/>
              </w:rPr>
              <w:t>heights</w:t>
            </w:r>
            <w:r w:rsidRPr="007D656C">
              <w:rPr>
                <w:spacing w:val="-10"/>
                <w:lang w:val="en-GB"/>
              </w:rPr>
              <w:t xml:space="preserve"> </w:t>
            </w:r>
            <w:r w:rsidRPr="007D656C">
              <w:rPr>
                <w:lang w:val="en-GB"/>
              </w:rPr>
              <w:t>of</w:t>
            </w:r>
            <w:r w:rsidRPr="007D656C">
              <w:rPr>
                <w:spacing w:val="-10"/>
                <w:lang w:val="en-GB"/>
              </w:rPr>
              <w:t xml:space="preserve"> </w:t>
            </w:r>
            <w:r w:rsidRPr="007D656C">
              <w:rPr>
                <w:lang w:val="en-GB"/>
              </w:rPr>
              <w:t>710mm.</w:t>
            </w:r>
            <w:r w:rsidRPr="007D656C">
              <w:rPr>
                <w:spacing w:val="-14"/>
                <w:lang w:val="en-GB"/>
              </w:rPr>
              <w:t xml:space="preserve"> </w:t>
            </w:r>
            <w:r w:rsidRPr="007D656C">
              <w:rPr>
                <w:lang w:val="en-GB"/>
              </w:rPr>
              <w:t>This</w:t>
            </w:r>
            <w:r w:rsidRPr="007D656C">
              <w:rPr>
                <w:spacing w:val="-10"/>
                <w:lang w:val="en-GB"/>
              </w:rPr>
              <w:t xml:space="preserve"> </w:t>
            </w:r>
            <w:r w:rsidRPr="007D656C">
              <w:rPr>
                <w:lang w:val="en-GB"/>
              </w:rPr>
              <w:t>is far too high for comfortable use (aside from temporary perching).</w:t>
            </w:r>
          </w:p>
          <w:p w14:paraId="5FAEE4F1" w14:textId="77777777" w:rsidR="00B54C61" w:rsidRPr="007D656C" w:rsidRDefault="00B54C61" w:rsidP="00B54C61">
            <w:pPr>
              <w:pStyle w:val="TableParagraph"/>
              <w:rPr>
                <w:lang w:val="en-GB"/>
              </w:rPr>
            </w:pPr>
            <w:r w:rsidRPr="007D656C">
              <w:rPr>
                <w:lang w:val="en-GB"/>
              </w:rPr>
              <w:t>Whilst 1200mm lateral transfer space for wheelchair</w:t>
            </w:r>
            <w:r w:rsidRPr="007D656C">
              <w:rPr>
                <w:spacing w:val="-5"/>
                <w:lang w:val="en-GB"/>
              </w:rPr>
              <w:t xml:space="preserve"> </w:t>
            </w:r>
            <w:r w:rsidRPr="007D656C">
              <w:rPr>
                <w:lang w:val="en-GB"/>
              </w:rPr>
              <w:t>users</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available</w:t>
            </w:r>
            <w:r w:rsidRPr="007D656C">
              <w:rPr>
                <w:spacing w:val="-5"/>
                <w:lang w:val="en-GB"/>
              </w:rPr>
              <w:t xml:space="preserve"> </w:t>
            </w:r>
            <w:r w:rsidRPr="007D656C">
              <w:rPr>
                <w:lang w:val="en-GB"/>
              </w:rPr>
              <w:t>at</w:t>
            </w:r>
            <w:r w:rsidRPr="007D656C">
              <w:rPr>
                <w:spacing w:val="-5"/>
                <w:lang w:val="en-GB"/>
              </w:rPr>
              <w:t xml:space="preserve"> </w:t>
            </w:r>
            <w:r w:rsidRPr="007D656C">
              <w:rPr>
                <w:lang w:val="en-GB"/>
              </w:rPr>
              <w:t>certain</w:t>
            </w:r>
            <w:r w:rsidRPr="007D656C">
              <w:rPr>
                <w:spacing w:val="-5"/>
                <w:lang w:val="en-GB"/>
              </w:rPr>
              <w:t xml:space="preserve"> </w:t>
            </w:r>
            <w:r w:rsidRPr="007D656C">
              <w:rPr>
                <w:lang w:val="en-GB"/>
              </w:rPr>
              <w:t>sides</w:t>
            </w:r>
            <w:r w:rsidRPr="007D656C">
              <w:rPr>
                <w:spacing w:val="-5"/>
                <w:lang w:val="en-GB"/>
              </w:rPr>
              <w:t xml:space="preserve"> </w:t>
            </w:r>
            <w:r w:rsidRPr="007D656C">
              <w:rPr>
                <w:lang w:val="en-GB"/>
              </w:rPr>
              <w:t>of</w:t>
            </w:r>
            <w:r w:rsidRPr="007D656C">
              <w:rPr>
                <w:spacing w:val="-5"/>
                <w:lang w:val="en-GB"/>
              </w:rPr>
              <w:t xml:space="preserve"> </w:t>
            </w:r>
            <w:r w:rsidRPr="007D656C">
              <w:rPr>
                <w:lang w:val="en-GB"/>
              </w:rPr>
              <w:t>the platforms, the platform height removes this as a safe possibility.</w:t>
            </w:r>
          </w:p>
          <w:p w14:paraId="1B400C7C" w14:textId="77777777" w:rsidR="00B54C61" w:rsidRPr="007D656C" w:rsidRDefault="00B54C61" w:rsidP="00B54C61">
            <w:pPr>
              <w:pStyle w:val="TableParagraph"/>
              <w:rPr>
                <w:lang w:val="en-GB"/>
              </w:rPr>
            </w:pPr>
            <w:r w:rsidRPr="007D656C">
              <w:rPr>
                <w:lang w:val="en-GB"/>
              </w:rPr>
              <w:t>The positioning of the platforms is pleasant, with quieter dwell space and pleasing sightlines available</w:t>
            </w:r>
            <w:r w:rsidRPr="007D656C">
              <w:rPr>
                <w:spacing w:val="-7"/>
                <w:lang w:val="en-GB"/>
              </w:rPr>
              <w:t xml:space="preserve"> </w:t>
            </w:r>
            <w:r w:rsidRPr="007D656C">
              <w:rPr>
                <w:lang w:val="en-GB"/>
              </w:rPr>
              <w:t>for</w:t>
            </w:r>
            <w:r w:rsidRPr="007D656C">
              <w:rPr>
                <w:spacing w:val="-7"/>
                <w:lang w:val="en-GB"/>
              </w:rPr>
              <w:t xml:space="preserve"> </w:t>
            </w:r>
            <w:r w:rsidRPr="007D656C">
              <w:rPr>
                <w:lang w:val="en-GB"/>
              </w:rPr>
              <w:t>those</w:t>
            </w:r>
            <w:r w:rsidRPr="007D656C">
              <w:rPr>
                <w:spacing w:val="-7"/>
                <w:lang w:val="en-GB"/>
              </w:rPr>
              <w:t xml:space="preserve"> </w:t>
            </w:r>
            <w:r w:rsidRPr="007D656C">
              <w:rPr>
                <w:lang w:val="en-GB"/>
              </w:rPr>
              <w:t>looking</w:t>
            </w:r>
            <w:r w:rsidRPr="007D656C">
              <w:rPr>
                <w:spacing w:val="-7"/>
                <w:lang w:val="en-GB"/>
              </w:rPr>
              <w:t xml:space="preserve"> </w:t>
            </w:r>
            <w:r w:rsidRPr="007D656C">
              <w:rPr>
                <w:lang w:val="en-GB"/>
              </w:rPr>
              <w:t>to</w:t>
            </w:r>
            <w:r w:rsidRPr="007D656C">
              <w:rPr>
                <w:spacing w:val="-7"/>
                <w:lang w:val="en-GB"/>
              </w:rPr>
              <w:t xml:space="preserve"> </w:t>
            </w:r>
            <w:r w:rsidRPr="007D656C">
              <w:rPr>
                <w:lang w:val="en-GB"/>
              </w:rPr>
              <w:t>remove</w:t>
            </w:r>
            <w:r w:rsidRPr="007D656C">
              <w:rPr>
                <w:spacing w:val="-7"/>
                <w:lang w:val="en-GB"/>
              </w:rPr>
              <w:t xml:space="preserve"> </w:t>
            </w:r>
            <w:r w:rsidRPr="007D656C">
              <w:rPr>
                <w:lang w:val="en-GB"/>
              </w:rPr>
              <w:t>themselves from primary access routes and thoroughfares.</w:t>
            </w:r>
          </w:p>
          <w:p w14:paraId="3F89955D" w14:textId="77777777" w:rsidR="00B54C61" w:rsidRPr="007D656C" w:rsidRDefault="00B54C61" w:rsidP="00B54C61">
            <w:pPr>
              <w:pStyle w:val="TableParagraph"/>
              <w:rPr>
                <w:lang w:val="en-GB"/>
              </w:rPr>
            </w:pPr>
            <w:r w:rsidRPr="007D656C">
              <w:rPr>
                <w:lang w:val="en-GB"/>
              </w:rPr>
              <w:t>However,</w:t>
            </w:r>
            <w:r w:rsidRPr="007D656C">
              <w:rPr>
                <w:spacing w:val="-8"/>
                <w:lang w:val="en-GB"/>
              </w:rPr>
              <w:t xml:space="preserve"> </w:t>
            </w:r>
            <w:r w:rsidRPr="007D656C">
              <w:rPr>
                <w:lang w:val="en-GB"/>
              </w:rPr>
              <w:t>there</w:t>
            </w:r>
            <w:r w:rsidRPr="007D656C">
              <w:rPr>
                <w:spacing w:val="-8"/>
                <w:lang w:val="en-GB"/>
              </w:rPr>
              <w:t xml:space="preserve"> </w:t>
            </w:r>
            <w:r w:rsidRPr="007D656C">
              <w:rPr>
                <w:lang w:val="en-GB"/>
              </w:rPr>
              <w:t>are</w:t>
            </w:r>
            <w:r w:rsidRPr="007D656C">
              <w:rPr>
                <w:spacing w:val="-8"/>
                <w:lang w:val="en-GB"/>
              </w:rPr>
              <w:t xml:space="preserve"> </w:t>
            </w:r>
            <w:r w:rsidRPr="007D656C">
              <w:rPr>
                <w:lang w:val="en-GB"/>
              </w:rPr>
              <w:t>no</w:t>
            </w:r>
            <w:r w:rsidRPr="007D656C">
              <w:rPr>
                <w:spacing w:val="-8"/>
                <w:lang w:val="en-GB"/>
              </w:rPr>
              <w:t xml:space="preserve"> </w:t>
            </w:r>
            <w:r w:rsidRPr="007D656C">
              <w:rPr>
                <w:lang w:val="en-GB"/>
              </w:rPr>
              <w:t>supportive</w:t>
            </w:r>
            <w:r w:rsidRPr="007D656C">
              <w:rPr>
                <w:spacing w:val="-8"/>
                <w:lang w:val="en-GB"/>
              </w:rPr>
              <w:t xml:space="preserve"> </w:t>
            </w:r>
            <w:r w:rsidRPr="007D656C">
              <w:rPr>
                <w:lang w:val="en-GB"/>
              </w:rPr>
              <w:t>back</w:t>
            </w:r>
            <w:r w:rsidRPr="007D656C">
              <w:rPr>
                <w:spacing w:val="-8"/>
                <w:lang w:val="en-GB"/>
              </w:rPr>
              <w:t xml:space="preserve"> </w:t>
            </w:r>
            <w:r w:rsidRPr="007D656C">
              <w:rPr>
                <w:lang w:val="en-GB"/>
              </w:rPr>
              <w:t>or</w:t>
            </w:r>
            <w:r w:rsidRPr="007D656C">
              <w:rPr>
                <w:spacing w:val="-8"/>
                <w:lang w:val="en-GB"/>
              </w:rPr>
              <w:t xml:space="preserve"> </w:t>
            </w:r>
            <w:r w:rsidRPr="007D656C">
              <w:rPr>
                <w:lang w:val="en-GB"/>
              </w:rPr>
              <w:t xml:space="preserve">armrests provided on these </w:t>
            </w:r>
            <w:r w:rsidRPr="007D656C">
              <w:rPr>
                <w:lang w:val="en-GB"/>
              </w:rPr>
              <w:lastRenderedPageBreak/>
              <w:t xml:space="preserve">platforms, resulting in difficult use for many residents and visitors with mobility impairments and additional requirements, in </w:t>
            </w:r>
            <w:r w:rsidRPr="007D656C">
              <w:rPr>
                <w:spacing w:val="-2"/>
                <w:lang w:val="en-GB"/>
              </w:rPr>
              <w:t>particular.</w:t>
            </w:r>
          </w:p>
          <w:p w14:paraId="1043D337" w14:textId="77777777" w:rsidR="00B54C61" w:rsidRPr="007D656C" w:rsidRDefault="00B54C61" w:rsidP="00B54C61">
            <w:pPr>
              <w:pStyle w:val="TableParagraph"/>
              <w:rPr>
                <w:lang w:val="en-GB"/>
              </w:rPr>
            </w:pPr>
            <w:r w:rsidRPr="007D656C">
              <w:rPr>
                <w:lang w:val="en-GB"/>
              </w:rPr>
              <w:t>There is poor colour contrast between the top of the</w:t>
            </w:r>
            <w:r w:rsidRPr="007D656C">
              <w:rPr>
                <w:spacing w:val="-8"/>
                <w:lang w:val="en-GB"/>
              </w:rPr>
              <w:t xml:space="preserve"> </w:t>
            </w:r>
            <w:r w:rsidRPr="007D656C">
              <w:rPr>
                <w:lang w:val="en-GB"/>
              </w:rPr>
              <w:t>platform</w:t>
            </w:r>
            <w:r w:rsidRPr="007D656C">
              <w:rPr>
                <w:spacing w:val="-8"/>
                <w:lang w:val="en-GB"/>
              </w:rPr>
              <w:t xml:space="preserve"> </w:t>
            </w:r>
            <w:r w:rsidRPr="007D656C">
              <w:rPr>
                <w:lang w:val="en-GB"/>
              </w:rPr>
              <w:t>surface</w:t>
            </w:r>
            <w:r w:rsidRPr="007D656C">
              <w:rPr>
                <w:spacing w:val="-8"/>
                <w:lang w:val="en-GB"/>
              </w:rPr>
              <w:t xml:space="preserve"> </w:t>
            </w:r>
            <w:r w:rsidRPr="007D656C">
              <w:rPr>
                <w:lang w:val="en-GB"/>
              </w:rPr>
              <w:t>and</w:t>
            </w:r>
            <w:r w:rsidRPr="007D656C">
              <w:rPr>
                <w:spacing w:val="-8"/>
                <w:lang w:val="en-GB"/>
              </w:rPr>
              <w:t xml:space="preserve"> </w:t>
            </w:r>
            <w:r w:rsidRPr="007D656C">
              <w:rPr>
                <w:lang w:val="en-GB"/>
              </w:rPr>
              <w:t>its</w:t>
            </w:r>
            <w:r w:rsidRPr="007D656C">
              <w:rPr>
                <w:spacing w:val="-8"/>
                <w:lang w:val="en-GB"/>
              </w:rPr>
              <w:t xml:space="preserve"> </w:t>
            </w:r>
            <w:r w:rsidRPr="007D656C">
              <w:rPr>
                <w:lang w:val="en-GB"/>
              </w:rPr>
              <w:t>surrounding</w:t>
            </w:r>
            <w:r w:rsidRPr="007D656C">
              <w:rPr>
                <w:spacing w:val="-8"/>
                <w:lang w:val="en-GB"/>
              </w:rPr>
              <w:t xml:space="preserve"> </w:t>
            </w:r>
            <w:r w:rsidRPr="007D656C">
              <w:rPr>
                <w:lang w:val="en-GB"/>
              </w:rPr>
              <w:t>grey</w:t>
            </w:r>
            <w:r w:rsidRPr="007D656C">
              <w:rPr>
                <w:spacing w:val="-8"/>
                <w:lang w:val="en-GB"/>
              </w:rPr>
              <w:t xml:space="preserve"> </w:t>
            </w:r>
            <w:r w:rsidRPr="007D656C">
              <w:rPr>
                <w:lang w:val="en-GB"/>
              </w:rPr>
              <w:t>floor.</w:t>
            </w:r>
          </w:p>
        </w:tc>
        <w:tc>
          <w:tcPr>
            <w:tcW w:w="3544" w:type="dxa"/>
          </w:tcPr>
          <w:p w14:paraId="12F2FA4C" w14:textId="77777777" w:rsidR="00B54C61" w:rsidRPr="007D656C" w:rsidRDefault="00B54C61" w:rsidP="00D25128">
            <w:pPr>
              <w:pStyle w:val="Tablebullet"/>
              <w:rPr>
                <w:lang w:val="en-GB"/>
              </w:rPr>
            </w:pPr>
            <w:r w:rsidRPr="007D656C">
              <w:rPr>
                <w:lang w:val="en-GB"/>
              </w:rPr>
              <w:lastRenderedPageBreak/>
              <w:t>To</w:t>
            </w:r>
            <w:r w:rsidRPr="007D656C">
              <w:rPr>
                <w:spacing w:val="-10"/>
                <w:lang w:val="en-GB"/>
              </w:rPr>
              <w:t xml:space="preserve"> </w:t>
            </w:r>
            <w:r w:rsidRPr="007D656C">
              <w:rPr>
                <w:lang w:val="en-GB"/>
              </w:rPr>
              <w:t>enable</w:t>
            </w:r>
            <w:r w:rsidRPr="007D656C">
              <w:rPr>
                <w:spacing w:val="-10"/>
                <w:lang w:val="en-GB"/>
              </w:rPr>
              <w:t xml:space="preserve"> </w:t>
            </w:r>
            <w:r w:rsidRPr="007D656C">
              <w:rPr>
                <w:lang w:val="en-GB"/>
              </w:rPr>
              <w:t>a</w:t>
            </w:r>
            <w:r w:rsidRPr="007D656C">
              <w:rPr>
                <w:spacing w:val="-10"/>
                <w:lang w:val="en-GB"/>
              </w:rPr>
              <w:t xml:space="preserve"> </w:t>
            </w:r>
            <w:r w:rsidRPr="007D656C">
              <w:rPr>
                <w:lang w:val="en-GB"/>
              </w:rPr>
              <w:t>wheelchair</w:t>
            </w:r>
            <w:r w:rsidRPr="007D656C">
              <w:rPr>
                <w:spacing w:val="-10"/>
                <w:lang w:val="en-GB"/>
              </w:rPr>
              <w:t xml:space="preserve"> </w:t>
            </w:r>
            <w:r w:rsidRPr="007D656C">
              <w:rPr>
                <w:lang w:val="en-GB"/>
              </w:rPr>
              <w:t>user to transfer laterally onto a bench seat, a level transfer space 1 200 mm wide should be located at one end, with an arm rest set in 500</w:t>
            </w:r>
            <w:r w:rsidRPr="007D656C">
              <w:rPr>
                <w:spacing w:val="-7"/>
                <w:lang w:val="en-GB"/>
              </w:rPr>
              <w:t xml:space="preserve"> </w:t>
            </w:r>
            <w:r w:rsidRPr="007D656C">
              <w:rPr>
                <w:lang w:val="en-GB"/>
              </w:rPr>
              <w:t>mm</w:t>
            </w:r>
            <w:r w:rsidRPr="007D656C">
              <w:rPr>
                <w:spacing w:val="-7"/>
                <w:lang w:val="en-GB"/>
              </w:rPr>
              <w:t xml:space="preserve"> </w:t>
            </w:r>
            <w:r w:rsidRPr="007D656C">
              <w:rPr>
                <w:lang w:val="en-GB"/>
              </w:rPr>
              <w:t>to</w:t>
            </w:r>
            <w:r w:rsidRPr="007D656C">
              <w:rPr>
                <w:spacing w:val="-7"/>
                <w:lang w:val="en-GB"/>
              </w:rPr>
              <w:t xml:space="preserve"> </w:t>
            </w:r>
            <w:r w:rsidRPr="007D656C">
              <w:rPr>
                <w:lang w:val="en-GB"/>
              </w:rPr>
              <w:t>750</w:t>
            </w:r>
            <w:r w:rsidRPr="007D656C">
              <w:rPr>
                <w:spacing w:val="-7"/>
                <w:lang w:val="en-GB"/>
              </w:rPr>
              <w:t xml:space="preserve"> </w:t>
            </w:r>
            <w:r w:rsidRPr="007D656C">
              <w:rPr>
                <w:lang w:val="en-GB"/>
              </w:rPr>
              <w:t>mm</w:t>
            </w:r>
            <w:r w:rsidRPr="007D656C">
              <w:rPr>
                <w:spacing w:val="-7"/>
                <w:lang w:val="en-GB"/>
              </w:rPr>
              <w:t xml:space="preserve"> </w:t>
            </w:r>
            <w:r w:rsidRPr="007D656C">
              <w:rPr>
                <w:lang w:val="en-GB"/>
              </w:rPr>
              <w:t>from</w:t>
            </w:r>
            <w:r w:rsidRPr="007D656C">
              <w:rPr>
                <w:spacing w:val="-7"/>
                <w:lang w:val="en-GB"/>
              </w:rPr>
              <w:t xml:space="preserve"> </w:t>
            </w:r>
            <w:r w:rsidRPr="007D656C">
              <w:rPr>
                <w:lang w:val="en-GB"/>
              </w:rPr>
              <w:t>the transfer</w:t>
            </w:r>
            <w:r w:rsidRPr="007D656C">
              <w:rPr>
                <w:spacing w:val="-1"/>
                <w:lang w:val="en-GB"/>
              </w:rPr>
              <w:t xml:space="preserve"> </w:t>
            </w:r>
            <w:r w:rsidRPr="007D656C">
              <w:rPr>
                <w:lang w:val="en-GB"/>
              </w:rPr>
              <w:t>space.</w:t>
            </w:r>
            <w:r w:rsidRPr="007D656C">
              <w:rPr>
                <w:spacing w:val="-1"/>
                <w:lang w:val="en-GB"/>
              </w:rPr>
              <w:t xml:space="preserve"> </w:t>
            </w:r>
            <w:r w:rsidRPr="007D656C">
              <w:rPr>
                <w:lang w:val="en-GB"/>
              </w:rPr>
              <w:t>Where</w:t>
            </w:r>
            <w:r w:rsidRPr="007D656C">
              <w:rPr>
                <w:spacing w:val="-1"/>
                <w:lang w:val="en-GB"/>
              </w:rPr>
              <w:t xml:space="preserve"> </w:t>
            </w:r>
            <w:r w:rsidRPr="007D656C">
              <w:rPr>
                <w:lang w:val="en-GB"/>
              </w:rPr>
              <w:t xml:space="preserve">there is more than one bench seat, a choice of left and right transfer should be </w:t>
            </w:r>
            <w:r w:rsidRPr="007D656C">
              <w:rPr>
                <w:spacing w:val="-2"/>
                <w:lang w:val="en-GB"/>
              </w:rPr>
              <w:t>provided.</w:t>
            </w:r>
          </w:p>
          <w:p w14:paraId="4FFFFDC0" w14:textId="77777777" w:rsidR="00B54C61" w:rsidRPr="007D656C" w:rsidRDefault="00B54C61" w:rsidP="00B54C61">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in DfT’s Inclusive Mobility, 2022:</w:t>
            </w:r>
          </w:p>
          <w:p w14:paraId="19D0197E" w14:textId="3718E0BC" w:rsidR="00B54C61" w:rsidRPr="007D656C" w:rsidRDefault="00B54C61" w:rsidP="00B54C61">
            <w:pPr>
              <w:pStyle w:val="TableParagraph"/>
              <w:rPr>
                <w:lang w:val="en-GB"/>
              </w:rPr>
            </w:pPr>
            <w:r w:rsidRPr="007D656C">
              <w:rPr>
                <w:lang w:val="en-GB"/>
              </w:rPr>
              <w:t>Seating should be tonally</w:t>
            </w:r>
            <w:r w:rsidRPr="007D656C">
              <w:rPr>
                <w:spacing w:val="40"/>
                <w:lang w:val="en-GB"/>
              </w:rPr>
              <w:t xml:space="preserve"> </w:t>
            </w:r>
            <w:r w:rsidRPr="007D656C">
              <w:rPr>
                <w:lang w:val="en-GB"/>
              </w:rPr>
              <w:t>and</w:t>
            </w:r>
            <w:r w:rsidRPr="007D656C">
              <w:rPr>
                <w:spacing w:val="-10"/>
                <w:lang w:val="en-GB"/>
              </w:rPr>
              <w:t xml:space="preserve"> </w:t>
            </w:r>
            <w:r w:rsidRPr="007D656C">
              <w:rPr>
                <w:lang w:val="en-GB"/>
              </w:rPr>
              <w:t>colour</w:t>
            </w:r>
            <w:r w:rsidRPr="007D656C">
              <w:rPr>
                <w:spacing w:val="-10"/>
                <w:lang w:val="en-GB"/>
              </w:rPr>
              <w:t xml:space="preserve"> </w:t>
            </w:r>
            <w:r w:rsidRPr="007D656C">
              <w:rPr>
                <w:lang w:val="en-GB"/>
              </w:rPr>
              <w:t>contrasted</w:t>
            </w:r>
            <w:r w:rsidRPr="007D656C">
              <w:rPr>
                <w:spacing w:val="-10"/>
                <w:lang w:val="en-GB"/>
              </w:rPr>
              <w:t xml:space="preserve"> </w:t>
            </w:r>
            <w:r w:rsidRPr="007D656C">
              <w:rPr>
                <w:lang w:val="en-GB"/>
              </w:rPr>
              <w:t>with</w:t>
            </w:r>
            <w:r w:rsidRPr="007D656C">
              <w:rPr>
                <w:spacing w:val="-10"/>
                <w:lang w:val="en-GB"/>
              </w:rPr>
              <w:t xml:space="preserve"> </w:t>
            </w:r>
            <w:r w:rsidRPr="007D656C">
              <w:rPr>
                <w:lang w:val="en-GB"/>
              </w:rPr>
              <w:lastRenderedPageBreak/>
              <w:t xml:space="preserve">its surroundings for ease of </w:t>
            </w:r>
            <w:r w:rsidRPr="007D656C">
              <w:rPr>
                <w:spacing w:val="-2"/>
                <w:lang w:val="en-GB"/>
              </w:rPr>
              <w:t>identification.</w:t>
            </w:r>
          </w:p>
        </w:tc>
        <w:tc>
          <w:tcPr>
            <w:tcW w:w="2044" w:type="dxa"/>
          </w:tcPr>
          <w:p w14:paraId="5F6EC6F2" w14:textId="77777777" w:rsidR="00B54C61" w:rsidRPr="007D656C" w:rsidRDefault="00B54C61" w:rsidP="00B54C61">
            <w:pPr>
              <w:pStyle w:val="TableParagraph"/>
              <w:rPr>
                <w:lang w:val="en-GB"/>
              </w:rPr>
            </w:pPr>
            <w:r w:rsidRPr="007D656C">
              <w:rPr>
                <w:spacing w:val="-4"/>
                <w:lang w:val="en-GB"/>
              </w:rPr>
              <w:lastRenderedPageBreak/>
              <w:t xml:space="preserve">DfT </w:t>
            </w:r>
            <w:r w:rsidRPr="007D656C">
              <w:rPr>
                <w:lang w:val="en-GB"/>
              </w:rPr>
              <w:t xml:space="preserve">Inclusive Mobility, </w:t>
            </w:r>
            <w:r w:rsidRPr="007D656C">
              <w:rPr>
                <w:spacing w:val="-4"/>
                <w:lang w:val="en-GB"/>
              </w:rPr>
              <w:t>2022</w:t>
            </w:r>
          </w:p>
          <w:p w14:paraId="37D31964" w14:textId="77777777" w:rsidR="00B54C61" w:rsidRPr="007D656C" w:rsidRDefault="00B54C61" w:rsidP="00B54C61">
            <w:pPr>
              <w:pStyle w:val="TableParagraph"/>
              <w:rPr>
                <w:lang w:val="en-GB"/>
              </w:rPr>
            </w:pPr>
            <w:r w:rsidRPr="007D656C">
              <w:rPr>
                <w:lang w:val="en-GB"/>
              </w:rPr>
              <w:t>Section</w:t>
            </w:r>
            <w:r w:rsidRPr="007D656C">
              <w:rPr>
                <w:spacing w:val="-7"/>
                <w:lang w:val="en-GB"/>
              </w:rPr>
              <w:t xml:space="preserve"> </w:t>
            </w:r>
            <w:r w:rsidRPr="007D656C">
              <w:rPr>
                <w:spacing w:val="-4"/>
                <w:lang w:val="en-GB"/>
              </w:rPr>
              <w:t>11.5</w:t>
            </w:r>
          </w:p>
          <w:p w14:paraId="3881E540" w14:textId="77777777" w:rsidR="00B54C61" w:rsidRPr="007D656C" w:rsidRDefault="00B54C61" w:rsidP="00B54C61">
            <w:pPr>
              <w:pStyle w:val="TableParagraph"/>
              <w:rPr>
                <w:lang w:val="en-GB"/>
              </w:rPr>
            </w:pPr>
          </w:p>
          <w:p w14:paraId="6A448C82" w14:textId="77777777" w:rsidR="00B54C61" w:rsidRPr="007D656C" w:rsidRDefault="00B54C61" w:rsidP="00B54C61">
            <w:pPr>
              <w:pStyle w:val="TableParagraph"/>
              <w:rPr>
                <w:lang w:val="en-GB"/>
              </w:rPr>
            </w:pPr>
            <w:r w:rsidRPr="007D656C">
              <w:rPr>
                <w:lang w:val="en-GB"/>
              </w:rPr>
              <w:t>BS</w:t>
            </w:r>
            <w:r w:rsidRPr="007D656C">
              <w:rPr>
                <w:spacing w:val="-7"/>
                <w:lang w:val="en-GB"/>
              </w:rPr>
              <w:t xml:space="preserve"> </w:t>
            </w:r>
            <w:r w:rsidRPr="007D656C">
              <w:rPr>
                <w:lang w:val="en-GB"/>
              </w:rPr>
              <w:t>8300-</w:t>
            </w:r>
            <w:r w:rsidRPr="007D656C">
              <w:rPr>
                <w:spacing w:val="-5"/>
                <w:lang w:val="en-GB"/>
              </w:rPr>
              <w:t>1:</w:t>
            </w:r>
          </w:p>
          <w:p w14:paraId="62CF4345" w14:textId="77777777" w:rsidR="00B54C61" w:rsidRPr="007D656C" w:rsidRDefault="00B54C61" w:rsidP="00B54C61">
            <w:pPr>
              <w:pStyle w:val="TableParagraph"/>
              <w:rPr>
                <w:lang w:val="en-GB"/>
              </w:rPr>
            </w:pPr>
            <w:r w:rsidRPr="007D656C">
              <w:rPr>
                <w:lang w:val="en-GB"/>
              </w:rPr>
              <w:t>2018</w:t>
            </w:r>
          </w:p>
          <w:p w14:paraId="4454AB6C" w14:textId="77777777" w:rsidR="00B54C61" w:rsidRPr="007D656C" w:rsidRDefault="00B54C61" w:rsidP="00B54C61">
            <w:pPr>
              <w:pStyle w:val="TableParagraph"/>
              <w:rPr>
                <w:lang w:val="en-GB"/>
              </w:rPr>
            </w:pPr>
            <w:r w:rsidRPr="007D656C">
              <w:rPr>
                <w:lang w:val="en-GB"/>
              </w:rPr>
              <w:t xml:space="preserve">Section </w:t>
            </w:r>
            <w:r w:rsidRPr="007D656C">
              <w:rPr>
                <w:spacing w:val="-4"/>
                <w:lang w:val="en-GB"/>
              </w:rPr>
              <w:t>10.7</w:t>
            </w:r>
          </w:p>
          <w:p w14:paraId="7F4123A6" w14:textId="77777777" w:rsidR="00B54C61" w:rsidRPr="007D656C" w:rsidRDefault="00B54C61" w:rsidP="00B54C61">
            <w:pPr>
              <w:pStyle w:val="TableParagraph"/>
              <w:rPr>
                <w:lang w:val="en-GB"/>
              </w:rPr>
            </w:pPr>
          </w:p>
          <w:p w14:paraId="01019A35" w14:textId="77777777" w:rsidR="00B54C61" w:rsidRPr="007D656C" w:rsidRDefault="00B54C61" w:rsidP="00B54C61">
            <w:pPr>
              <w:pStyle w:val="TableParagraph"/>
              <w:rPr>
                <w:lang w:val="en-GB"/>
              </w:rPr>
            </w:pPr>
            <w:r w:rsidRPr="007D656C">
              <w:rPr>
                <w:lang w:val="en-GB"/>
              </w:rPr>
              <w:t>PAS</w:t>
            </w:r>
            <w:r w:rsidRPr="007D656C">
              <w:rPr>
                <w:spacing w:val="-15"/>
                <w:lang w:val="en-GB"/>
              </w:rPr>
              <w:t xml:space="preserve"> </w:t>
            </w:r>
            <w:r w:rsidRPr="007D656C">
              <w:rPr>
                <w:lang w:val="en-GB"/>
              </w:rPr>
              <w:t>6463:</w:t>
            </w:r>
          </w:p>
          <w:p w14:paraId="3585A352" w14:textId="77777777" w:rsidR="00B54C61" w:rsidRPr="007D656C" w:rsidRDefault="00B54C61" w:rsidP="00B54C61">
            <w:pPr>
              <w:pStyle w:val="TableParagraph"/>
              <w:rPr>
                <w:lang w:val="en-GB"/>
              </w:rPr>
            </w:pPr>
            <w:r w:rsidRPr="007D656C">
              <w:rPr>
                <w:lang w:val="en-GB"/>
              </w:rPr>
              <w:t>2022</w:t>
            </w:r>
          </w:p>
          <w:p w14:paraId="62D73FE1" w14:textId="77777777" w:rsidR="00B54C61" w:rsidRPr="007D656C" w:rsidRDefault="00B54C61" w:rsidP="00B54C61">
            <w:pPr>
              <w:pStyle w:val="TableParagraph"/>
              <w:rPr>
                <w:lang w:val="en-GB"/>
              </w:rPr>
            </w:pPr>
            <w:r w:rsidRPr="007D656C">
              <w:rPr>
                <w:lang w:val="en-GB"/>
              </w:rPr>
              <w:t>Section</w:t>
            </w:r>
            <w:r w:rsidRPr="007D656C">
              <w:rPr>
                <w:spacing w:val="-7"/>
                <w:lang w:val="en-GB"/>
              </w:rPr>
              <w:t xml:space="preserve"> </w:t>
            </w:r>
            <w:r w:rsidRPr="007D656C">
              <w:rPr>
                <w:spacing w:val="-5"/>
                <w:lang w:val="en-GB"/>
              </w:rPr>
              <w:t>7.7</w:t>
            </w:r>
          </w:p>
        </w:tc>
      </w:tr>
    </w:tbl>
    <w:p w14:paraId="1025969B" w14:textId="77777777" w:rsidR="00C4267F" w:rsidRDefault="00C4267F"/>
    <w:tbl>
      <w:tblPr>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
        <w:gridCol w:w="993"/>
        <w:gridCol w:w="2410"/>
        <w:gridCol w:w="5245"/>
        <w:gridCol w:w="3544"/>
        <w:gridCol w:w="283"/>
        <w:gridCol w:w="1761"/>
      </w:tblGrid>
      <w:tr w:rsidR="00797DA6" w:rsidRPr="007D656C" w14:paraId="6D093A1F" w14:textId="77777777" w:rsidTr="00522287">
        <w:trPr>
          <w:trHeight w:val="3380"/>
        </w:trPr>
        <w:tc>
          <w:tcPr>
            <w:tcW w:w="1134" w:type="dxa"/>
            <w:gridSpan w:val="2"/>
          </w:tcPr>
          <w:p w14:paraId="615AD066" w14:textId="77777777" w:rsidR="00797DA6" w:rsidRPr="007D656C" w:rsidRDefault="0083576F" w:rsidP="00B54C61">
            <w:pPr>
              <w:pStyle w:val="BoxHeader"/>
              <w:rPr>
                <w:lang w:val="en-GB"/>
              </w:rPr>
            </w:pPr>
            <w:r w:rsidRPr="007D656C">
              <w:rPr>
                <w:lang w:val="en-GB"/>
              </w:rPr>
              <w:t>A.4</w:t>
            </w:r>
          </w:p>
        </w:tc>
        <w:tc>
          <w:tcPr>
            <w:tcW w:w="2410" w:type="dxa"/>
          </w:tcPr>
          <w:p w14:paraId="73F9B537" w14:textId="1CEEB24C" w:rsidR="00797DA6" w:rsidRPr="007D656C" w:rsidRDefault="0065554E" w:rsidP="00AE24BD">
            <w:pPr>
              <w:pStyle w:val="TableParagraph"/>
              <w:rPr>
                <w:lang w:val="en-GB"/>
              </w:rPr>
            </w:pPr>
            <w:r w:rsidRPr="007D656C">
              <w:rPr>
                <w:lang w:val="en-GB"/>
              </w:rPr>
              <w:t>St Helens Square</w:t>
            </w:r>
          </w:p>
          <w:p w14:paraId="4DA9E8DB" w14:textId="77777777" w:rsidR="00797DA6" w:rsidRPr="007D656C" w:rsidRDefault="0083576F" w:rsidP="00AE24BD">
            <w:pPr>
              <w:pStyle w:val="TableParagraph"/>
              <w:rPr>
                <w:lang w:val="en-GB"/>
              </w:rPr>
            </w:pPr>
            <w:r w:rsidRPr="007D656C">
              <w:rPr>
                <w:noProof/>
                <w:lang w:val="en-GB"/>
              </w:rPr>
              <w:drawing>
                <wp:inline distT="0" distB="0" distL="0" distR="0" wp14:anchorId="2F4D8AAA" wp14:editId="4CCD5E4B">
                  <wp:extent cx="1245474" cy="166687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1245474" cy="1666875"/>
                          </a:xfrm>
                          <a:prstGeom prst="rect">
                            <a:avLst/>
                          </a:prstGeom>
                        </pic:spPr>
                      </pic:pic>
                    </a:graphicData>
                  </a:graphic>
                </wp:inline>
              </w:drawing>
            </w:r>
          </w:p>
        </w:tc>
        <w:tc>
          <w:tcPr>
            <w:tcW w:w="5245" w:type="dxa"/>
          </w:tcPr>
          <w:p w14:paraId="0A56E65D" w14:textId="77777777" w:rsidR="00797DA6" w:rsidRPr="007D656C" w:rsidRDefault="0083576F" w:rsidP="00AE24BD">
            <w:pPr>
              <w:pStyle w:val="TableParagraph"/>
              <w:rPr>
                <w:lang w:val="en-GB"/>
              </w:rPr>
            </w:pPr>
            <w:r w:rsidRPr="007D656C">
              <w:rPr>
                <w:lang w:val="en-GB"/>
              </w:rPr>
              <w:t>At St Helen’s Square, seating was also present surrounding</w:t>
            </w:r>
            <w:r w:rsidRPr="007D656C">
              <w:rPr>
                <w:spacing w:val="-6"/>
                <w:lang w:val="en-GB"/>
              </w:rPr>
              <w:t xml:space="preserve"> </w:t>
            </w:r>
            <w:r w:rsidRPr="007D656C">
              <w:rPr>
                <w:lang w:val="en-GB"/>
              </w:rPr>
              <w:t>a</w:t>
            </w:r>
            <w:r w:rsidRPr="007D656C">
              <w:rPr>
                <w:spacing w:val="-6"/>
                <w:lang w:val="en-GB"/>
              </w:rPr>
              <w:t xml:space="preserve"> </w:t>
            </w:r>
            <w:r w:rsidRPr="007D656C">
              <w:rPr>
                <w:lang w:val="en-GB"/>
              </w:rPr>
              <w:t>central</w:t>
            </w:r>
            <w:r w:rsidRPr="007D656C">
              <w:rPr>
                <w:spacing w:val="-6"/>
                <w:lang w:val="en-GB"/>
              </w:rPr>
              <w:t xml:space="preserve"> </w:t>
            </w:r>
            <w:r w:rsidRPr="007D656C">
              <w:rPr>
                <w:lang w:val="en-GB"/>
              </w:rPr>
              <w:t>black</w:t>
            </w:r>
            <w:r w:rsidRPr="007D656C">
              <w:rPr>
                <w:spacing w:val="-6"/>
                <w:lang w:val="en-GB"/>
              </w:rPr>
              <w:t xml:space="preserve"> </w:t>
            </w:r>
            <w:r w:rsidRPr="007D656C">
              <w:rPr>
                <w:lang w:val="en-GB"/>
              </w:rPr>
              <w:t>pillar,</w:t>
            </w:r>
            <w:r w:rsidRPr="007D656C">
              <w:rPr>
                <w:spacing w:val="-6"/>
                <w:lang w:val="en-GB"/>
              </w:rPr>
              <w:t xml:space="preserve"> </w:t>
            </w:r>
            <w:r w:rsidRPr="007D656C">
              <w:rPr>
                <w:lang w:val="en-GB"/>
              </w:rPr>
              <w:t>and</w:t>
            </w:r>
            <w:r w:rsidRPr="007D656C">
              <w:rPr>
                <w:spacing w:val="-6"/>
                <w:lang w:val="en-GB"/>
              </w:rPr>
              <w:t xml:space="preserve"> </w:t>
            </w:r>
            <w:r w:rsidRPr="007D656C">
              <w:rPr>
                <w:lang w:val="en-GB"/>
              </w:rPr>
              <w:t>at</w:t>
            </w:r>
            <w:r w:rsidRPr="007D656C">
              <w:rPr>
                <w:spacing w:val="-6"/>
                <w:lang w:val="en-GB"/>
              </w:rPr>
              <w:t xml:space="preserve"> </w:t>
            </w:r>
            <w:r w:rsidRPr="007D656C">
              <w:rPr>
                <w:lang w:val="en-GB"/>
              </w:rPr>
              <w:t>a</w:t>
            </w:r>
            <w:r w:rsidRPr="007D656C">
              <w:rPr>
                <w:spacing w:val="-6"/>
                <w:lang w:val="en-GB"/>
              </w:rPr>
              <w:t xml:space="preserve"> </w:t>
            </w:r>
            <w:r w:rsidRPr="007D656C">
              <w:rPr>
                <w:lang w:val="en-GB"/>
              </w:rPr>
              <w:t>height</w:t>
            </w:r>
            <w:r w:rsidRPr="007D656C">
              <w:rPr>
                <w:spacing w:val="-6"/>
                <w:lang w:val="en-GB"/>
              </w:rPr>
              <w:t xml:space="preserve"> </w:t>
            </w:r>
            <w:r w:rsidRPr="007D656C">
              <w:rPr>
                <w:lang w:val="en-GB"/>
              </w:rPr>
              <w:t>of 440mm. Whilst the mid-brown wooden seat contrasts relatively well with the black pillar and lighter grey paving stones, there are no armrests provided and the pillar is the only element that would be able to be utilised as a backrest.</w:t>
            </w:r>
          </w:p>
          <w:p w14:paraId="4909FCFC" w14:textId="77777777" w:rsidR="00797DA6" w:rsidRPr="007D656C" w:rsidRDefault="0083576F" w:rsidP="00AE24BD">
            <w:pPr>
              <w:pStyle w:val="TableParagraph"/>
              <w:rPr>
                <w:lang w:val="en-GB"/>
              </w:rPr>
            </w:pPr>
            <w:r w:rsidRPr="007D656C">
              <w:rPr>
                <w:lang w:val="en-GB"/>
              </w:rPr>
              <w:t>Furthermore,</w:t>
            </w:r>
            <w:r w:rsidRPr="007D656C">
              <w:rPr>
                <w:spacing w:val="-11"/>
                <w:lang w:val="en-GB"/>
              </w:rPr>
              <w:t xml:space="preserve"> </w:t>
            </w:r>
            <w:r w:rsidRPr="007D656C">
              <w:rPr>
                <w:lang w:val="en-GB"/>
              </w:rPr>
              <w:t>contrasting</w:t>
            </w:r>
            <w:r w:rsidRPr="007D656C">
              <w:rPr>
                <w:spacing w:val="-11"/>
                <w:lang w:val="en-GB"/>
              </w:rPr>
              <w:t xml:space="preserve"> </w:t>
            </w:r>
            <w:r w:rsidRPr="007D656C">
              <w:rPr>
                <w:lang w:val="en-GB"/>
              </w:rPr>
              <w:t>armrests</w:t>
            </w:r>
            <w:r w:rsidRPr="007D656C">
              <w:rPr>
                <w:spacing w:val="-11"/>
                <w:lang w:val="en-GB"/>
              </w:rPr>
              <w:t xml:space="preserve"> </w:t>
            </w:r>
            <w:r w:rsidRPr="007D656C">
              <w:rPr>
                <w:lang w:val="en-GB"/>
              </w:rPr>
              <w:t>would</w:t>
            </w:r>
            <w:r w:rsidRPr="007D656C">
              <w:rPr>
                <w:spacing w:val="-11"/>
                <w:lang w:val="en-GB"/>
              </w:rPr>
              <w:t xml:space="preserve"> </w:t>
            </w:r>
            <w:r w:rsidRPr="007D656C">
              <w:rPr>
                <w:lang w:val="en-GB"/>
              </w:rPr>
              <w:t>improve the inclusivity and useability of this seating, and enable lateral transfer for wheelchair users.</w:t>
            </w:r>
          </w:p>
        </w:tc>
        <w:tc>
          <w:tcPr>
            <w:tcW w:w="3544" w:type="dxa"/>
          </w:tcPr>
          <w:p w14:paraId="1F3B2950" w14:textId="77777777" w:rsidR="00797DA6" w:rsidRPr="007D656C" w:rsidRDefault="0083576F" w:rsidP="00AE24BD">
            <w:pPr>
              <w:pStyle w:val="TableParagraph"/>
              <w:rPr>
                <w:lang w:val="en-GB"/>
              </w:rPr>
            </w:pPr>
            <w:r w:rsidRPr="007D656C">
              <w:rPr>
                <w:lang w:val="en-GB"/>
              </w:rPr>
              <w:t>Recommended</w:t>
            </w:r>
            <w:r w:rsidRPr="007D656C">
              <w:rPr>
                <w:spacing w:val="-1"/>
                <w:lang w:val="en-GB"/>
              </w:rPr>
              <w:t xml:space="preserve"> </w:t>
            </w:r>
            <w:r w:rsidRPr="007D656C">
              <w:rPr>
                <w:lang w:val="en-GB"/>
              </w:rPr>
              <w:t>Actions:</w:t>
            </w:r>
          </w:p>
          <w:p w14:paraId="3BACACC4" w14:textId="77777777" w:rsidR="00797DA6" w:rsidRPr="007D656C" w:rsidRDefault="0083576F" w:rsidP="00D25128">
            <w:pPr>
              <w:pStyle w:val="Tablebullet"/>
              <w:rPr>
                <w:lang w:val="en-GB"/>
              </w:rPr>
            </w:pPr>
            <w:r w:rsidRPr="007D656C">
              <w:rPr>
                <w:lang w:val="en-GB"/>
              </w:rPr>
              <w:t>Ensure</w:t>
            </w:r>
            <w:r w:rsidRPr="007D656C">
              <w:rPr>
                <w:spacing w:val="-10"/>
                <w:lang w:val="en-GB"/>
              </w:rPr>
              <w:t xml:space="preserve"> </w:t>
            </w:r>
            <w:r w:rsidRPr="007D656C">
              <w:rPr>
                <w:lang w:val="en-GB"/>
              </w:rPr>
              <w:t>seats</w:t>
            </w:r>
            <w:r w:rsidRPr="007D656C">
              <w:rPr>
                <w:spacing w:val="-10"/>
                <w:lang w:val="en-GB"/>
              </w:rPr>
              <w:t xml:space="preserve"> </w:t>
            </w:r>
            <w:r w:rsidRPr="007D656C">
              <w:rPr>
                <w:lang w:val="en-GB"/>
              </w:rPr>
              <w:t>in</w:t>
            </w:r>
            <w:r w:rsidRPr="007D656C">
              <w:rPr>
                <w:spacing w:val="-10"/>
                <w:lang w:val="en-GB"/>
              </w:rPr>
              <w:t xml:space="preserve"> </w:t>
            </w:r>
            <w:r w:rsidRPr="007D656C">
              <w:rPr>
                <w:lang w:val="en-GB"/>
              </w:rPr>
              <w:t>isolation</w:t>
            </w:r>
            <w:r w:rsidRPr="007D656C">
              <w:rPr>
                <w:spacing w:val="-10"/>
                <w:lang w:val="en-GB"/>
              </w:rPr>
              <w:t xml:space="preserve"> </w:t>
            </w:r>
            <w:r w:rsidRPr="007D656C">
              <w:rPr>
                <w:lang w:val="en-GB"/>
              </w:rPr>
              <w:t xml:space="preserve">are between 450-480mm in </w:t>
            </w:r>
            <w:r w:rsidRPr="007D656C">
              <w:rPr>
                <w:spacing w:val="-2"/>
                <w:lang w:val="en-GB"/>
              </w:rPr>
              <w:t>height.</w:t>
            </w:r>
          </w:p>
          <w:p w14:paraId="6A6CB8B6" w14:textId="77777777" w:rsidR="00797DA6" w:rsidRPr="007D656C" w:rsidRDefault="0083576F" w:rsidP="00D25128">
            <w:pPr>
              <w:pStyle w:val="Tablebullet"/>
              <w:rPr>
                <w:lang w:val="en-GB"/>
              </w:rPr>
            </w:pPr>
            <w:r w:rsidRPr="007D656C">
              <w:rPr>
                <w:lang w:val="en-GB"/>
              </w:rPr>
              <w:t>Provide</w:t>
            </w:r>
            <w:r w:rsidRPr="007D656C">
              <w:rPr>
                <w:spacing w:val="-13"/>
                <w:lang w:val="en-GB"/>
              </w:rPr>
              <w:t xml:space="preserve"> </w:t>
            </w:r>
            <w:r w:rsidRPr="007D656C">
              <w:rPr>
                <w:lang w:val="en-GB"/>
              </w:rPr>
              <w:t>armrests</w:t>
            </w:r>
            <w:r w:rsidRPr="007D656C">
              <w:rPr>
                <w:spacing w:val="-13"/>
                <w:lang w:val="en-GB"/>
              </w:rPr>
              <w:t xml:space="preserve"> </w:t>
            </w:r>
            <w:r w:rsidRPr="007D656C">
              <w:rPr>
                <w:lang w:val="en-GB"/>
              </w:rPr>
              <w:t>at</w:t>
            </w:r>
            <w:r w:rsidRPr="007D656C">
              <w:rPr>
                <w:spacing w:val="-13"/>
                <w:lang w:val="en-GB"/>
              </w:rPr>
              <w:t xml:space="preserve"> </w:t>
            </w:r>
            <w:r w:rsidRPr="007D656C">
              <w:rPr>
                <w:lang w:val="en-GB"/>
              </w:rPr>
              <w:t>200mm in height, and backrests at least 300mm in height.</w:t>
            </w:r>
          </w:p>
          <w:p w14:paraId="12D4B73B" w14:textId="77777777" w:rsidR="00797DA6" w:rsidRPr="007D656C" w:rsidRDefault="0083576F" w:rsidP="00D25128">
            <w:pPr>
              <w:pStyle w:val="Tablebullet"/>
              <w:rPr>
                <w:lang w:val="en-GB"/>
              </w:rPr>
            </w:pPr>
            <w:r w:rsidRPr="007D656C">
              <w:rPr>
                <w:lang w:val="en-GB"/>
              </w:rPr>
              <w:t>Provide</w:t>
            </w:r>
            <w:r w:rsidRPr="007D656C">
              <w:rPr>
                <w:spacing w:val="-13"/>
                <w:lang w:val="en-GB"/>
              </w:rPr>
              <w:t xml:space="preserve"> </w:t>
            </w:r>
            <w:r w:rsidRPr="007D656C">
              <w:rPr>
                <w:lang w:val="en-GB"/>
              </w:rPr>
              <w:t>adequate</w:t>
            </w:r>
            <w:r w:rsidRPr="007D656C">
              <w:rPr>
                <w:spacing w:val="-13"/>
                <w:lang w:val="en-GB"/>
              </w:rPr>
              <w:t xml:space="preserve"> </w:t>
            </w:r>
            <w:r w:rsidRPr="007D656C">
              <w:rPr>
                <w:lang w:val="en-GB"/>
              </w:rPr>
              <w:t>tonal</w:t>
            </w:r>
            <w:r w:rsidRPr="007D656C">
              <w:rPr>
                <w:spacing w:val="-13"/>
                <w:lang w:val="en-GB"/>
              </w:rPr>
              <w:t xml:space="preserve"> </w:t>
            </w:r>
            <w:r w:rsidRPr="007D656C">
              <w:rPr>
                <w:lang w:val="en-GB"/>
              </w:rPr>
              <w:t xml:space="preserve">and colour contrast to improve </w:t>
            </w:r>
            <w:r w:rsidRPr="007D656C">
              <w:rPr>
                <w:spacing w:val="-2"/>
                <w:lang w:val="en-GB"/>
              </w:rPr>
              <w:t>visibility.</w:t>
            </w:r>
          </w:p>
          <w:p w14:paraId="05861E6A" w14:textId="77777777" w:rsidR="00B54C61" w:rsidRPr="007D656C" w:rsidRDefault="00B54C61" w:rsidP="00B54C61">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in BS 8300-1: 2018:</w:t>
            </w:r>
          </w:p>
          <w:p w14:paraId="05498308" w14:textId="6DDBD2E2" w:rsidR="00B54C61" w:rsidRPr="007D656C" w:rsidRDefault="00B54C61" w:rsidP="00D25128">
            <w:pPr>
              <w:pStyle w:val="Tablebullet"/>
              <w:rPr>
                <w:lang w:val="en-GB"/>
              </w:rPr>
            </w:pPr>
            <w:r w:rsidRPr="007D656C">
              <w:rPr>
                <w:lang w:val="en-GB"/>
              </w:rPr>
              <w:t>Arm</w:t>
            </w:r>
            <w:r w:rsidRPr="007D656C">
              <w:rPr>
                <w:spacing w:val="-10"/>
                <w:lang w:val="en-GB"/>
              </w:rPr>
              <w:t xml:space="preserve"> </w:t>
            </w:r>
            <w:r w:rsidRPr="007D656C">
              <w:rPr>
                <w:lang w:val="en-GB"/>
              </w:rPr>
              <w:t>rests</w:t>
            </w:r>
            <w:r w:rsidRPr="007D656C">
              <w:rPr>
                <w:spacing w:val="-10"/>
                <w:lang w:val="en-GB"/>
              </w:rPr>
              <w:t xml:space="preserve"> </w:t>
            </w:r>
            <w:r w:rsidRPr="007D656C">
              <w:rPr>
                <w:lang w:val="en-GB"/>
              </w:rPr>
              <w:t>should</w:t>
            </w:r>
            <w:r w:rsidRPr="007D656C">
              <w:rPr>
                <w:spacing w:val="-10"/>
                <w:lang w:val="en-GB"/>
              </w:rPr>
              <w:t xml:space="preserve"> </w:t>
            </w:r>
            <w:r w:rsidRPr="007D656C">
              <w:rPr>
                <w:lang w:val="en-GB"/>
              </w:rPr>
              <w:t>be</w:t>
            </w:r>
            <w:r w:rsidRPr="007D656C">
              <w:rPr>
                <w:spacing w:val="-10"/>
                <w:lang w:val="en-GB"/>
              </w:rPr>
              <w:t xml:space="preserve"> </w:t>
            </w:r>
            <w:r w:rsidRPr="007D656C">
              <w:rPr>
                <w:lang w:val="en-GB"/>
              </w:rPr>
              <w:t xml:space="preserve">provided to help people lower themselves onto </w:t>
            </w:r>
            <w:r w:rsidRPr="007D656C">
              <w:rPr>
                <w:lang w:val="en-GB"/>
              </w:rPr>
              <w:lastRenderedPageBreak/>
              <w:t>the seat</w:t>
            </w:r>
            <w:r w:rsidRPr="007D656C">
              <w:rPr>
                <w:spacing w:val="40"/>
                <w:lang w:val="en-GB"/>
              </w:rPr>
              <w:t xml:space="preserve"> </w:t>
            </w:r>
            <w:r w:rsidRPr="007D656C">
              <w:rPr>
                <w:lang w:val="en-GB"/>
              </w:rPr>
              <w:t xml:space="preserve">and stand up. These should be provided at a height of 200 mm from the surface of the </w:t>
            </w:r>
            <w:r w:rsidR="00EC714D" w:rsidRPr="007D656C">
              <w:rPr>
                <w:lang w:val="en-GB"/>
              </w:rPr>
              <w:t>seat and</w:t>
            </w:r>
            <w:r w:rsidRPr="007D656C">
              <w:rPr>
                <w:lang w:val="en-GB"/>
              </w:rPr>
              <w:t xml:space="preserve"> should extend from the back support forwards to cover at least 80% of the depth of the seat. Arm rests should contrast visually</w:t>
            </w:r>
            <w:r w:rsidRPr="007D656C">
              <w:rPr>
                <w:spacing w:val="-4"/>
                <w:lang w:val="en-GB"/>
              </w:rPr>
              <w:t xml:space="preserve"> </w:t>
            </w:r>
            <w:r w:rsidRPr="007D656C">
              <w:rPr>
                <w:lang w:val="en-GB"/>
              </w:rPr>
              <w:t>with</w:t>
            </w:r>
            <w:r w:rsidRPr="007D656C">
              <w:rPr>
                <w:spacing w:val="-4"/>
                <w:lang w:val="en-GB"/>
              </w:rPr>
              <w:t xml:space="preserve"> </w:t>
            </w:r>
            <w:r w:rsidRPr="007D656C">
              <w:rPr>
                <w:lang w:val="en-GB"/>
              </w:rPr>
              <w:t>the</w:t>
            </w:r>
            <w:r w:rsidRPr="007D656C">
              <w:rPr>
                <w:spacing w:val="-4"/>
                <w:lang w:val="en-GB"/>
              </w:rPr>
              <w:t xml:space="preserve"> </w:t>
            </w:r>
            <w:r w:rsidRPr="007D656C">
              <w:rPr>
                <w:lang w:val="en-GB"/>
              </w:rPr>
              <w:t>remainder</w:t>
            </w:r>
            <w:r w:rsidRPr="007D656C">
              <w:rPr>
                <w:spacing w:val="-4"/>
                <w:lang w:val="en-GB"/>
              </w:rPr>
              <w:t xml:space="preserve"> </w:t>
            </w:r>
            <w:r w:rsidRPr="007D656C">
              <w:rPr>
                <w:lang w:val="en-GB"/>
              </w:rPr>
              <w:t>of the seat to ensure that they are easily identifiable. There should be a space between arm</w:t>
            </w:r>
            <w:r w:rsidRPr="007D656C">
              <w:rPr>
                <w:spacing w:val="-5"/>
                <w:lang w:val="en-GB"/>
              </w:rPr>
              <w:t xml:space="preserve"> </w:t>
            </w:r>
            <w:r w:rsidRPr="007D656C">
              <w:rPr>
                <w:lang w:val="en-GB"/>
              </w:rPr>
              <w:t>rests</w:t>
            </w:r>
            <w:r w:rsidRPr="007D656C">
              <w:rPr>
                <w:spacing w:val="-5"/>
                <w:lang w:val="en-GB"/>
              </w:rPr>
              <w:t xml:space="preserve"> </w:t>
            </w:r>
            <w:r w:rsidRPr="007D656C">
              <w:rPr>
                <w:lang w:val="en-GB"/>
              </w:rPr>
              <w:t>of</w:t>
            </w:r>
            <w:r w:rsidRPr="007D656C">
              <w:rPr>
                <w:spacing w:val="-5"/>
                <w:lang w:val="en-GB"/>
              </w:rPr>
              <w:t xml:space="preserve"> </w:t>
            </w:r>
            <w:r w:rsidRPr="007D656C">
              <w:rPr>
                <w:lang w:val="en-GB"/>
              </w:rPr>
              <w:t>at</w:t>
            </w:r>
            <w:r w:rsidRPr="007D656C">
              <w:rPr>
                <w:spacing w:val="-5"/>
                <w:lang w:val="en-GB"/>
              </w:rPr>
              <w:t xml:space="preserve"> </w:t>
            </w:r>
            <w:r w:rsidRPr="007D656C">
              <w:rPr>
                <w:lang w:val="en-GB"/>
              </w:rPr>
              <w:t>least</w:t>
            </w:r>
            <w:r w:rsidRPr="007D656C">
              <w:rPr>
                <w:spacing w:val="-5"/>
                <w:lang w:val="en-GB"/>
              </w:rPr>
              <w:t xml:space="preserve"> </w:t>
            </w:r>
            <w:r w:rsidRPr="007D656C">
              <w:rPr>
                <w:lang w:val="en-GB"/>
              </w:rPr>
              <w:t>500</w:t>
            </w:r>
            <w:r w:rsidRPr="007D656C">
              <w:rPr>
                <w:spacing w:val="-5"/>
                <w:lang w:val="en-GB"/>
              </w:rPr>
              <w:t xml:space="preserve"> </w:t>
            </w:r>
            <w:r w:rsidRPr="007D656C">
              <w:rPr>
                <w:lang w:val="en-GB"/>
              </w:rPr>
              <w:t>mm.</w:t>
            </w:r>
          </w:p>
          <w:p w14:paraId="0EC6DFFE" w14:textId="77777777" w:rsidR="00B54C61" w:rsidRPr="007D656C" w:rsidRDefault="00B54C61" w:rsidP="00B54C61">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in DfT’s Inclusive Mobility, 2022:</w:t>
            </w:r>
          </w:p>
          <w:p w14:paraId="67F71254" w14:textId="7E8BC865" w:rsidR="00B54C61" w:rsidRPr="007D656C" w:rsidRDefault="00B54C61" w:rsidP="00D25128">
            <w:pPr>
              <w:pStyle w:val="Tablebullet"/>
              <w:rPr>
                <w:lang w:val="en-GB"/>
              </w:rPr>
            </w:pPr>
            <w:r w:rsidRPr="007D656C">
              <w:rPr>
                <w:lang w:val="en-GB"/>
              </w:rPr>
              <w:t>Seating should be tonally</w:t>
            </w:r>
            <w:r w:rsidRPr="007D656C">
              <w:rPr>
                <w:spacing w:val="40"/>
                <w:lang w:val="en-GB"/>
              </w:rPr>
              <w:t xml:space="preserve"> </w:t>
            </w:r>
            <w:r w:rsidRPr="007D656C">
              <w:rPr>
                <w:lang w:val="en-GB"/>
              </w:rPr>
              <w:t>and</w:t>
            </w:r>
            <w:r w:rsidRPr="007D656C">
              <w:rPr>
                <w:spacing w:val="-10"/>
                <w:lang w:val="en-GB"/>
              </w:rPr>
              <w:t xml:space="preserve"> </w:t>
            </w:r>
            <w:r w:rsidRPr="007D656C">
              <w:rPr>
                <w:lang w:val="en-GB"/>
              </w:rPr>
              <w:t>colour</w:t>
            </w:r>
            <w:r w:rsidRPr="007D656C">
              <w:rPr>
                <w:spacing w:val="-10"/>
                <w:lang w:val="en-GB"/>
              </w:rPr>
              <w:t xml:space="preserve"> </w:t>
            </w:r>
            <w:r w:rsidRPr="007D656C">
              <w:rPr>
                <w:lang w:val="en-GB"/>
              </w:rPr>
              <w:t>contrasted</w:t>
            </w:r>
            <w:r w:rsidRPr="007D656C">
              <w:rPr>
                <w:spacing w:val="-10"/>
                <w:lang w:val="en-GB"/>
              </w:rPr>
              <w:t xml:space="preserve"> </w:t>
            </w:r>
            <w:r w:rsidRPr="007D656C">
              <w:rPr>
                <w:lang w:val="en-GB"/>
              </w:rPr>
              <w:t>with</w:t>
            </w:r>
            <w:r w:rsidRPr="007D656C">
              <w:rPr>
                <w:spacing w:val="-10"/>
                <w:lang w:val="en-GB"/>
              </w:rPr>
              <w:t xml:space="preserve"> </w:t>
            </w:r>
            <w:r w:rsidRPr="007D656C">
              <w:rPr>
                <w:lang w:val="en-GB"/>
              </w:rPr>
              <w:t xml:space="preserve">its surroundings for ease of </w:t>
            </w:r>
            <w:r w:rsidRPr="007D656C">
              <w:rPr>
                <w:spacing w:val="-2"/>
                <w:lang w:val="en-GB"/>
              </w:rPr>
              <w:t>identification.</w:t>
            </w:r>
          </w:p>
        </w:tc>
        <w:tc>
          <w:tcPr>
            <w:tcW w:w="2044" w:type="dxa"/>
            <w:gridSpan w:val="2"/>
          </w:tcPr>
          <w:p w14:paraId="0C871628" w14:textId="77777777" w:rsidR="00797DA6" w:rsidRPr="007D656C" w:rsidRDefault="0083576F" w:rsidP="00AE24BD">
            <w:pPr>
              <w:pStyle w:val="TableParagraph"/>
              <w:rPr>
                <w:lang w:val="en-GB"/>
              </w:rPr>
            </w:pPr>
            <w:r w:rsidRPr="007D656C">
              <w:rPr>
                <w:spacing w:val="-4"/>
                <w:lang w:val="en-GB"/>
              </w:rPr>
              <w:lastRenderedPageBreak/>
              <w:t xml:space="preserve">DfT </w:t>
            </w:r>
            <w:r w:rsidRPr="007D656C">
              <w:rPr>
                <w:lang w:val="en-GB"/>
              </w:rPr>
              <w:t xml:space="preserve">Inclusive Mobility, </w:t>
            </w:r>
            <w:r w:rsidRPr="007D656C">
              <w:rPr>
                <w:spacing w:val="-4"/>
                <w:lang w:val="en-GB"/>
              </w:rPr>
              <w:t>2022</w:t>
            </w:r>
          </w:p>
          <w:p w14:paraId="3569B6C0" w14:textId="77777777" w:rsidR="00797DA6" w:rsidRPr="007D656C" w:rsidRDefault="0083576F" w:rsidP="00AE24BD">
            <w:pPr>
              <w:pStyle w:val="TableParagraph"/>
              <w:rPr>
                <w:lang w:val="en-GB"/>
              </w:rPr>
            </w:pPr>
            <w:r w:rsidRPr="007D656C">
              <w:rPr>
                <w:lang w:val="en-GB"/>
              </w:rPr>
              <w:t>Sections</w:t>
            </w:r>
            <w:r w:rsidRPr="007D656C">
              <w:rPr>
                <w:spacing w:val="-8"/>
                <w:lang w:val="en-GB"/>
              </w:rPr>
              <w:t xml:space="preserve"> </w:t>
            </w:r>
            <w:r w:rsidRPr="007D656C">
              <w:rPr>
                <w:spacing w:val="-5"/>
                <w:lang w:val="en-GB"/>
              </w:rPr>
              <w:t>9.4</w:t>
            </w:r>
          </w:p>
          <w:p w14:paraId="3394C2C3" w14:textId="77777777" w:rsidR="00797DA6" w:rsidRPr="007D656C" w:rsidRDefault="0083576F" w:rsidP="00AE24BD">
            <w:pPr>
              <w:pStyle w:val="TableParagraph"/>
              <w:rPr>
                <w:lang w:val="en-GB"/>
              </w:rPr>
            </w:pPr>
            <w:r w:rsidRPr="007D656C">
              <w:rPr>
                <w:lang w:val="en-GB"/>
              </w:rPr>
              <w:t>and</w:t>
            </w:r>
            <w:r w:rsidRPr="007D656C">
              <w:rPr>
                <w:spacing w:val="-3"/>
                <w:lang w:val="en-GB"/>
              </w:rPr>
              <w:t xml:space="preserve"> </w:t>
            </w:r>
            <w:r w:rsidRPr="007D656C">
              <w:rPr>
                <w:spacing w:val="-4"/>
                <w:lang w:val="en-GB"/>
              </w:rPr>
              <w:t>11.5</w:t>
            </w:r>
          </w:p>
          <w:p w14:paraId="6D00729A" w14:textId="77777777" w:rsidR="00797DA6" w:rsidRPr="007D656C" w:rsidRDefault="00797DA6" w:rsidP="00AE24BD">
            <w:pPr>
              <w:pStyle w:val="TableParagraph"/>
              <w:rPr>
                <w:lang w:val="en-GB"/>
              </w:rPr>
            </w:pPr>
          </w:p>
          <w:p w14:paraId="45396DE3" w14:textId="77777777" w:rsidR="00797DA6" w:rsidRPr="007D656C" w:rsidRDefault="0083576F" w:rsidP="00AE24BD">
            <w:pPr>
              <w:pStyle w:val="TableParagraph"/>
              <w:rPr>
                <w:lang w:val="en-GB"/>
              </w:rPr>
            </w:pPr>
            <w:r w:rsidRPr="007D656C">
              <w:rPr>
                <w:lang w:val="en-GB"/>
              </w:rPr>
              <w:t>BS</w:t>
            </w:r>
            <w:r w:rsidRPr="007D656C">
              <w:rPr>
                <w:spacing w:val="-7"/>
                <w:lang w:val="en-GB"/>
              </w:rPr>
              <w:t xml:space="preserve"> </w:t>
            </w:r>
            <w:r w:rsidRPr="007D656C">
              <w:rPr>
                <w:lang w:val="en-GB"/>
              </w:rPr>
              <w:t>8300-</w:t>
            </w:r>
            <w:r w:rsidRPr="007D656C">
              <w:rPr>
                <w:spacing w:val="-5"/>
                <w:lang w:val="en-GB"/>
              </w:rPr>
              <w:t>1:</w:t>
            </w:r>
          </w:p>
          <w:p w14:paraId="473985B1" w14:textId="77777777" w:rsidR="00797DA6" w:rsidRPr="007D656C" w:rsidRDefault="0083576F" w:rsidP="00AE24BD">
            <w:pPr>
              <w:pStyle w:val="TableParagraph"/>
              <w:rPr>
                <w:lang w:val="en-GB"/>
              </w:rPr>
            </w:pPr>
            <w:r w:rsidRPr="007D656C">
              <w:rPr>
                <w:lang w:val="en-GB"/>
              </w:rPr>
              <w:t>2018</w:t>
            </w:r>
          </w:p>
          <w:p w14:paraId="04CAA42E" w14:textId="77777777" w:rsidR="00797DA6" w:rsidRPr="007D656C" w:rsidRDefault="0083576F" w:rsidP="00AE24BD">
            <w:pPr>
              <w:pStyle w:val="TableParagraph"/>
              <w:rPr>
                <w:lang w:val="en-GB"/>
              </w:rPr>
            </w:pPr>
            <w:r w:rsidRPr="007D656C">
              <w:rPr>
                <w:lang w:val="en-GB"/>
              </w:rPr>
              <w:t xml:space="preserve">Section </w:t>
            </w:r>
            <w:r w:rsidRPr="007D656C">
              <w:rPr>
                <w:spacing w:val="-4"/>
                <w:lang w:val="en-GB"/>
              </w:rPr>
              <w:t>10.7</w:t>
            </w:r>
          </w:p>
        </w:tc>
      </w:tr>
      <w:tr w:rsidR="00797DA6" w:rsidRPr="007D656C" w14:paraId="45061863" w14:textId="77777777" w:rsidTr="00522287">
        <w:trPr>
          <w:gridBefore w:val="1"/>
          <w:wBefore w:w="141" w:type="dxa"/>
          <w:trHeight w:val="8913"/>
        </w:trPr>
        <w:tc>
          <w:tcPr>
            <w:tcW w:w="993" w:type="dxa"/>
          </w:tcPr>
          <w:p w14:paraId="36478792" w14:textId="77777777" w:rsidR="00797DA6" w:rsidRPr="007D656C" w:rsidRDefault="0083576F" w:rsidP="00B54C61">
            <w:pPr>
              <w:pStyle w:val="BoxHeader"/>
              <w:rPr>
                <w:lang w:val="en-GB"/>
              </w:rPr>
            </w:pPr>
            <w:r w:rsidRPr="007D656C">
              <w:rPr>
                <w:lang w:val="en-GB"/>
              </w:rPr>
              <w:lastRenderedPageBreak/>
              <w:t>A.5</w:t>
            </w:r>
          </w:p>
        </w:tc>
        <w:tc>
          <w:tcPr>
            <w:tcW w:w="2410" w:type="dxa"/>
          </w:tcPr>
          <w:p w14:paraId="7128B039" w14:textId="1C148985" w:rsidR="00797DA6" w:rsidRPr="007D656C" w:rsidRDefault="0065554E" w:rsidP="00AE24BD">
            <w:pPr>
              <w:pStyle w:val="TableParagraph"/>
              <w:rPr>
                <w:lang w:val="en-GB"/>
              </w:rPr>
            </w:pPr>
            <w:r w:rsidRPr="007D656C">
              <w:rPr>
                <w:lang w:val="en-GB"/>
              </w:rPr>
              <w:t>Across the City</w:t>
            </w:r>
          </w:p>
          <w:p w14:paraId="40FD5FC9" w14:textId="77777777" w:rsidR="00797DA6" w:rsidRPr="007D656C" w:rsidRDefault="0083576F" w:rsidP="00AE24BD">
            <w:pPr>
              <w:pStyle w:val="TableParagraph"/>
              <w:rPr>
                <w:lang w:val="en-GB"/>
              </w:rPr>
            </w:pPr>
            <w:r w:rsidRPr="007D656C">
              <w:rPr>
                <w:noProof/>
                <w:lang w:val="en-GB"/>
              </w:rPr>
              <w:drawing>
                <wp:inline distT="0" distB="0" distL="0" distR="0" wp14:anchorId="7DA74879" wp14:editId="15943302">
                  <wp:extent cx="1250156" cy="166687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1250156" cy="1666875"/>
                          </a:xfrm>
                          <a:prstGeom prst="rect">
                            <a:avLst/>
                          </a:prstGeom>
                        </pic:spPr>
                      </pic:pic>
                    </a:graphicData>
                  </a:graphic>
                </wp:inline>
              </w:drawing>
            </w:r>
          </w:p>
        </w:tc>
        <w:tc>
          <w:tcPr>
            <w:tcW w:w="5245" w:type="dxa"/>
          </w:tcPr>
          <w:p w14:paraId="53507D35" w14:textId="77777777" w:rsidR="00797DA6" w:rsidRPr="007D656C" w:rsidRDefault="0083576F" w:rsidP="00AE24BD">
            <w:pPr>
              <w:pStyle w:val="TableParagraph"/>
              <w:rPr>
                <w:lang w:val="en-GB"/>
              </w:rPr>
            </w:pPr>
            <w:r w:rsidRPr="007D656C">
              <w:rPr>
                <w:lang w:val="en-GB"/>
              </w:rPr>
              <w:t>Several</w:t>
            </w:r>
            <w:r w:rsidRPr="007D656C">
              <w:rPr>
                <w:spacing w:val="-6"/>
                <w:lang w:val="en-GB"/>
              </w:rPr>
              <w:t xml:space="preserve"> </w:t>
            </w:r>
            <w:r w:rsidRPr="007D656C">
              <w:rPr>
                <w:lang w:val="en-GB"/>
              </w:rPr>
              <w:t>black</w:t>
            </w:r>
            <w:r w:rsidRPr="007D656C">
              <w:rPr>
                <w:spacing w:val="-6"/>
                <w:lang w:val="en-GB"/>
              </w:rPr>
              <w:t xml:space="preserve"> </w:t>
            </w:r>
            <w:r w:rsidRPr="007D656C">
              <w:rPr>
                <w:lang w:val="en-GB"/>
              </w:rPr>
              <w:t>benches</w:t>
            </w:r>
            <w:r w:rsidRPr="007D656C">
              <w:rPr>
                <w:spacing w:val="-6"/>
                <w:lang w:val="en-GB"/>
              </w:rPr>
              <w:t xml:space="preserve"> </w:t>
            </w:r>
            <w:r w:rsidRPr="007D656C">
              <w:rPr>
                <w:lang w:val="en-GB"/>
              </w:rPr>
              <w:t>were</w:t>
            </w:r>
            <w:r w:rsidRPr="007D656C">
              <w:rPr>
                <w:spacing w:val="-6"/>
                <w:lang w:val="en-GB"/>
              </w:rPr>
              <w:t xml:space="preserve"> </w:t>
            </w:r>
            <w:r w:rsidRPr="007D656C">
              <w:rPr>
                <w:lang w:val="en-GB"/>
              </w:rPr>
              <w:t>identified</w:t>
            </w:r>
            <w:r w:rsidRPr="007D656C">
              <w:rPr>
                <w:spacing w:val="-6"/>
                <w:lang w:val="en-GB"/>
              </w:rPr>
              <w:t xml:space="preserve"> </w:t>
            </w:r>
            <w:r w:rsidRPr="007D656C">
              <w:rPr>
                <w:lang w:val="en-GB"/>
              </w:rPr>
              <w:t>on</w:t>
            </w:r>
            <w:r w:rsidRPr="007D656C">
              <w:rPr>
                <w:spacing w:val="-6"/>
                <w:lang w:val="en-GB"/>
              </w:rPr>
              <w:t xml:space="preserve"> </w:t>
            </w:r>
            <w:r w:rsidRPr="007D656C">
              <w:rPr>
                <w:lang w:val="en-GB"/>
              </w:rPr>
              <w:t>our</w:t>
            </w:r>
            <w:r w:rsidRPr="007D656C">
              <w:rPr>
                <w:spacing w:val="-6"/>
                <w:lang w:val="en-GB"/>
              </w:rPr>
              <w:t xml:space="preserve"> </w:t>
            </w:r>
            <w:r w:rsidRPr="007D656C">
              <w:rPr>
                <w:lang w:val="en-GB"/>
              </w:rPr>
              <w:t xml:space="preserve">site visit. They contrasted well against lighter grey paving stones, providing good visual and tonal </w:t>
            </w:r>
            <w:r w:rsidRPr="007D656C">
              <w:rPr>
                <w:spacing w:val="-2"/>
                <w:lang w:val="en-GB"/>
              </w:rPr>
              <w:t>contrast.</w:t>
            </w:r>
          </w:p>
          <w:p w14:paraId="218EAAA4" w14:textId="77777777" w:rsidR="00797DA6" w:rsidRPr="007D656C" w:rsidRDefault="0083576F" w:rsidP="00AE24BD">
            <w:pPr>
              <w:pStyle w:val="TableParagraph"/>
              <w:rPr>
                <w:lang w:val="en-GB"/>
              </w:rPr>
            </w:pPr>
            <w:r w:rsidRPr="007D656C">
              <w:rPr>
                <w:lang w:val="en-GB"/>
              </w:rPr>
              <w:t>The</w:t>
            </w:r>
            <w:r w:rsidRPr="007D656C">
              <w:rPr>
                <w:spacing w:val="-5"/>
                <w:lang w:val="en-GB"/>
              </w:rPr>
              <w:t xml:space="preserve"> </w:t>
            </w:r>
            <w:r w:rsidRPr="007D656C">
              <w:rPr>
                <w:lang w:val="en-GB"/>
              </w:rPr>
              <w:t>benches</w:t>
            </w:r>
            <w:r w:rsidRPr="007D656C">
              <w:rPr>
                <w:spacing w:val="-5"/>
                <w:lang w:val="en-GB"/>
              </w:rPr>
              <w:t xml:space="preserve"> </w:t>
            </w:r>
            <w:r w:rsidRPr="007D656C">
              <w:rPr>
                <w:lang w:val="en-GB"/>
              </w:rPr>
              <w:t>are</w:t>
            </w:r>
            <w:r w:rsidRPr="007D656C">
              <w:rPr>
                <w:spacing w:val="-5"/>
                <w:lang w:val="en-GB"/>
              </w:rPr>
              <w:t xml:space="preserve"> </w:t>
            </w:r>
            <w:r w:rsidRPr="007D656C">
              <w:rPr>
                <w:lang w:val="en-GB"/>
              </w:rPr>
              <w:t>440mm</w:t>
            </w:r>
            <w:r w:rsidRPr="007D656C">
              <w:rPr>
                <w:spacing w:val="-5"/>
                <w:lang w:val="en-GB"/>
              </w:rPr>
              <w:t xml:space="preserve"> </w:t>
            </w:r>
            <w:r w:rsidRPr="007D656C">
              <w:rPr>
                <w:lang w:val="en-GB"/>
              </w:rPr>
              <w:t>in</w:t>
            </w:r>
            <w:r w:rsidRPr="007D656C">
              <w:rPr>
                <w:spacing w:val="-5"/>
                <w:lang w:val="en-GB"/>
              </w:rPr>
              <w:t xml:space="preserve"> </w:t>
            </w:r>
            <w:r w:rsidRPr="007D656C">
              <w:rPr>
                <w:lang w:val="en-GB"/>
              </w:rPr>
              <w:t>height</w:t>
            </w:r>
            <w:r w:rsidRPr="007D656C">
              <w:rPr>
                <w:spacing w:val="-5"/>
                <w:lang w:val="en-GB"/>
              </w:rPr>
              <w:t xml:space="preserve"> </w:t>
            </w:r>
            <w:r w:rsidRPr="007D656C">
              <w:rPr>
                <w:lang w:val="en-GB"/>
              </w:rPr>
              <w:t>with</w:t>
            </w:r>
            <w:r w:rsidRPr="007D656C">
              <w:rPr>
                <w:spacing w:val="-5"/>
                <w:lang w:val="en-GB"/>
              </w:rPr>
              <w:t xml:space="preserve"> </w:t>
            </w:r>
            <w:r w:rsidRPr="007D656C">
              <w:rPr>
                <w:lang w:val="en-GB"/>
              </w:rPr>
              <w:t>a</w:t>
            </w:r>
            <w:r w:rsidRPr="007D656C">
              <w:rPr>
                <w:spacing w:val="-5"/>
                <w:lang w:val="en-GB"/>
              </w:rPr>
              <w:t xml:space="preserve"> </w:t>
            </w:r>
            <w:r w:rsidRPr="007D656C">
              <w:rPr>
                <w:lang w:val="en-GB"/>
              </w:rPr>
              <w:t xml:space="preserve">high 550mm backrest. 1200mm space for lateral transfer was also available in selected areas. However, no armrests were provided on the </w:t>
            </w:r>
            <w:r w:rsidRPr="007D656C">
              <w:rPr>
                <w:spacing w:val="-2"/>
                <w:lang w:val="en-GB"/>
              </w:rPr>
              <w:t>benches.</w:t>
            </w:r>
          </w:p>
        </w:tc>
        <w:tc>
          <w:tcPr>
            <w:tcW w:w="3827" w:type="dxa"/>
            <w:gridSpan w:val="2"/>
          </w:tcPr>
          <w:p w14:paraId="79352A8B" w14:textId="77777777" w:rsidR="00797DA6" w:rsidRPr="007D656C" w:rsidRDefault="0083576F" w:rsidP="00AE24BD">
            <w:pPr>
              <w:pStyle w:val="TableParagraph"/>
              <w:rPr>
                <w:lang w:val="en-GB"/>
              </w:rPr>
            </w:pPr>
            <w:r w:rsidRPr="007D656C">
              <w:rPr>
                <w:lang w:val="en-GB"/>
              </w:rPr>
              <w:t>Recommended</w:t>
            </w:r>
            <w:r w:rsidRPr="007D656C">
              <w:rPr>
                <w:spacing w:val="-1"/>
                <w:lang w:val="en-GB"/>
              </w:rPr>
              <w:t xml:space="preserve"> </w:t>
            </w:r>
            <w:r w:rsidRPr="007D656C">
              <w:rPr>
                <w:lang w:val="en-GB"/>
              </w:rPr>
              <w:t>Actions:</w:t>
            </w:r>
          </w:p>
          <w:p w14:paraId="07AE15F4" w14:textId="77777777" w:rsidR="00797DA6" w:rsidRPr="007D656C" w:rsidRDefault="0083576F" w:rsidP="00D25128">
            <w:pPr>
              <w:pStyle w:val="Tablebullet"/>
              <w:rPr>
                <w:sz w:val="18"/>
                <w:lang w:val="en-GB"/>
              </w:rPr>
            </w:pPr>
            <w:r w:rsidRPr="007D656C">
              <w:rPr>
                <w:lang w:val="en-GB"/>
              </w:rPr>
              <w:t>Ensure</w:t>
            </w:r>
            <w:r w:rsidRPr="007D656C">
              <w:rPr>
                <w:spacing w:val="-10"/>
                <w:lang w:val="en-GB"/>
              </w:rPr>
              <w:t xml:space="preserve"> </w:t>
            </w:r>
            <w:r w:rsidRPr="007D656C">
              <w:rPr>
                <w:lang w:val="en-GB"/>
              </w:rPr>
              <w:t>seats</w:t>
            </w:r>
            <w:r w:rsidRPr="007D656C">
              <w:rPr>
                <w:spacing w:val="-10"/>
                <w:lang w:val="en-GB"/>
              </w:rPr>
              <w:t xml:space="preserve"> </w:t>
            </w:r>
            <w:r w:rsidRPr="007D656C">
              <w:rPr>
                <w:lang w:val="en-GB"/>
              </w:rPr>
              <w:t>in</w:t>
            </w:r>
            <w:r w:rsidRPr="007D656C">
              <w:rPr>
                <w:spacing w:val="-10"/>
                <w:lang w:val="en-GB"/>
              </w:rPr>
              <w:t xml:space="preserve"> </w:t>
            </w:r>
            <w:r w:rsidRPr="007D656C">
              <w:rPr>
                <w:lang w:val="en-GB"/>
              </w:rPr>
              <w:t>isolation</w:t>
            </w:r>
            <w:r w:rsidRPr="007D656C">
              <w:rPr>
                <w:spacing w:val="-10"/>
                <w:lang w:val="en-GB"/>
              </w:rPr>
              <w:t xml:space="preserve"> </w:t>
            </w:r>
            <w:r w:rsidRPr="007D656C">
              <w:rPr>
                <w:lang w:val="en-GB"/>
              </w:rPr>
              <w:t xml:space="preserve">are between 450-480mm in </w:t>
            </w:r>
            <w:r w:rsidRPr="007D656C">
              <w:rPr>
                <w:spacing w:val="-2"/>
                <w:lang w:val="en-GB"/>
              </w:rPr>
              <w:t>height.</w:t>
            </w:r>
          </w:p>
          <w:p w14:paraId="3C8CE411" w14:textId="77777777" w:rsidR="00797DA6" w:rsidRPr="007D656C" w:rsidRDefault="0083576F" w:rsidP="00D25128">
            <w:pPr>
              <w:pStyle w:val="Tablebullet"/>
              <w:rPr>
                <w:sz w:val="18"/>
                <w:lang w:val="en-GB"/>
              </w:rPr>
            </w:pPr>
            <w:r w:rsidRPr="007D656C">
              <w:rPr>
                <w:lang w:val="en-GB"/>
              </w:rPr>
              <w:t>Provide armrests at an accessible</w:t>
            </w:r>
            <w:r w:rsidRPr="007D656C">
              <w:rPr>
                <w:spacing w:val="-9"/>
                <w:lang w:val="en-GB"/>
              </w:rPr>
              <w:t xml:space="preserve"> </w:t>
            </w:r>
            <w:r w:rsidRPr="007D656C">
              <w:rPr>
                <w:lang w:val="en-GB"/>
              </w:rPr>
              <w:t>height</w:t>
            </w:r>
            <w:r w:rsidRPr="007D656C">
              <w:rPr>
                <w:spacing w:val="-9"/>
                <w:lang w:val="en-GB"/>
              </w:rPr>
              <w:t xml:space="preserve"> </w:t>
            </w:r>
            <w:r w:rsidRPr="007D656C">
              <w:rPr>
                <w:lang w:val="en-GB"/>
              </w:rPr>
              <w:t>of</w:t>
            </w:r>
            <w:r w:rsidRPr="007D656C">
              <w:rPr>
                <w:spacing w:val="-9"/>
                <w:lang w:val="en-GB"/>
              </w:rPr>
              <w:t xml:space="preserve"> </w:t>
            </w:r>
            <w:r w:rsidRPr="007D656C">
              <w:rPr>
                <w:lang w:val="en-GB"/>
              </w:rPr>
              <w:t>200mm, and ensure they cover at least</w:t>
            </w:r>
            <w:r w:rsidRPr="007D656C">
              <w:rPr>
                <w:spacing w:val="-7"/>
                <w:lang w:val="en-GB"/>
              </w:rPr>
              <w:t xml:space="preserve"> </w:t>
            </w:r>
            <w:r w:rsidRPr="007D656C">
              <w:rPr>
                <w:lang w:val="en-GB"/>
              </w:rPr>
              <w:t>80%</w:t>
            </w:r>
            <w:r w:rsidRPr="007D656C">
              <w:rPr>
                <w:spacing w:val="-7"/>
                <w:lang w:val="en-GB"/>
              </w:rPr>
              <w:t xml:space="preserve"> </w:t>
            </w:r>
            <w:r w:rsidRPr="007D656C">
              <w:rPr>
                <w:lang w:val="en-GB"/>
              </w:rPr>
              <w:t>of</w:t>
            </w:r>
            <w:r w:rsidRPr="007D656C">
              <w:rPr>
                <w:spacing w:val="-7"/>
                <w:lang w:val="en-GB"/>
              </w:rPr>
              <w:t xml:space="preserve"> </w:t>
            </w:r>
            <w:r w:rsidRPr="007D656C">
              <w:rPr>
                <w:lang w:val="en-GB"/>
              </w:rPr>
              <w:t>the</w:t>
            </w:r>
            <w:r w:rsidRPr="007D656C">
              <w:rPr>
                <w:spacing w:val="-7"/>
                <w:lang w:val="en-GB"/>
              </w:rPr>
              <w:t xml:space="preserve"> </w:t>
            </w:r>
            <w:r w:rsidRPr="007D656C">
              <w:rPr>
                <w:lang w:val="en-GB"/>
              </w:rPr>
              <w:t>depth</w:t>
            </w:r>
            <w:r w:rsidRPr="007D656C">
              <w:rPr>
                <w:spacing w:val="-7"/>
                <w:lang w:val="en-GB"/>
              </w:rPr>
              <w:t xml:space="preserve"> </w:t>
            </w:r>
            <w:r w:rsidRPr="007D656C">
              <w:rPr>
                <w:lang w:val="en-GB"/>
              </w:rPr>
              <w:t>of</w:t>
            </w:r>
            <w:r w:rsidRPr="007D656C">
              <w:rPr>
                <w:spacing w:val="-7"/>
                <w:lang w:val="en-GB"/>
              </w:rPr>
              <w:t xml:space="preserve"> </w:t>
            </w:r>
            <w:r w:rsidRPr="007D656C">
              <w:rPr>
                <w:lang w:val="en-GB"/>
              </w:rPr>
              <w:t xml:space="preserve">the </w:t>
            </w:r>
            <w:r w:rsidRPr="007D656C">
              <w:rPr>
                <w:spacing w:val="-2"/>
                <w:lang w:val="en-GB"/>
              </w:rPr>
              <w:t>seat.</w:t>
            </w:r>
          </w:p>
          <w:p w14:paraId="04164363" w14:textId="77777777" w:rsidR="00797DA6" w:rsidRPr="007D656C" w:rsidRDefault="0083576F" w:rsidP="00D25128">
            <w:pPr>
              <w:pStyle w:val="Tablebullet"/>
              <w:rPr>
                <w:sz w:val="20"/>
                <w:lang w:val="en-GB"/>
              </w:rPr>
            </w:pPr>
            <w:r w:rsidRPr="007D656C">
              <w:rPr>
                <w:lang w:val="en-GB"/>
              </w:rPr>
              <w:t>Where possible and promoting safety, provide aesthetically</w:t>
            </w:r>
            <w:r w:rsidRPr="007D656C">
              <w:rPr>
                <w:spacing w:val="-1"/>
                <w:lang w:val="en-GB"/>
              </w:rPr>
              <w:t xml:space="preserve"> </w:t>
            </w:r>
            <w:r w:rsidRPr="007D656C">
              <w:rPr>
                <w:lang w:val="en-GB"/>
              </w:rPr>
              <w:t>pleasing</w:t>
            </w:r>
            <w:r w:rsidRPr="007D656C">
              <w:rPr>
                <w:spacing w:val="-1"/>
                <w:lang w:val="en-GB"/>
              </w:rPr>
              <w:t xml:space="preserve"> </w:t>
            </w:r>
            <w:r w:rsidRPr="007D656C">
              <w:rPr>
                <w:lang w:val="en-GB"/>
              </w:rPr>
              <w:t>shelter around several of these benches</w:t>
            </w:r>
            <w:r w:rsidRPr="007D656C">
              <w:rPr>
                <w:spacing w:val="-8"/>
                <w:lang w:val="en-GB"/>
              </w:rPr>
              <w:t xml:space="preserve"> </w:t>
            </w:r>
            <w:r w:rsidRPr="007D656C">
              <w:rPr>
                <w:lang w:val="en-GB"/>
              </w:rPr>
              <w:t>that</w:t>
            </w:r>
            <w:r w:rsidRPr="007D656C">
              <w:rPr>
                <w:spacing w:val="-8"/>
                <w:lang w:val="en-GB"/>
              </w:rPr>
              <w:t xml:space="preserve"> </w:t>
            </w:r>
            <w:r w:rsidRPr="007D656C">
              <w:rPr>
                <w:lang w:val="en-GB"/>
              </w:rPr>
              <w:t>are</w:t>
            </w:r>
            <w:r w:rsidRPr="007D656C">
              <w:rPr>
                <w:spacing w:val="-8"/>
                <w:lang w:val="en-GB"/>
              </w:rPr>
              <w:t xml:space="preserve"> </w:t>
            </w:r>
            <w:r w:rsidRPr="007D656C">
              <w:rPr>
                <w:lang w:val="en-GB"/>
              </w:rPr>
              <w:t>present</w:t>
            </w:r>
            <w:r w:rsidRPr="007D656C">
              <w:rPr>
                <w:spacing w:val="-8"/>
                <w:lang w:val="en-GB"/>
              </w:rPr>
              <w:t xml:space="preserve"> </w:t>
            </w:r>
            <w:r w:rsidRPr="007D656C">
              <w:rPr>
                <w:lang w:val="en-GB"/>
              </w:rPr>
              <w:t>in</w:t>
            </w:r>
            <w:r w:rsidRPr="007D656C">
              <w:rPr>
                <w:spacing w:val="-8"/>
                <w:lang w:val="en-GB"/>
              </w:rPr>
              <w:t xml:space="preserve"> </w:t>
            </w:r>
            <w:r w:rsidRPr="007D656C">
              <w:rPr>
                <w:lang w:val="en-GB"/>
              </w:rPr>
              <w:t>a few city centre areas.</w:t>
            </w:r>
          </w:p>
          <w:p w14:paraId="297AC259" w14:textId="77777777" w:rsidR="00797DA6" w:rsidRPr="007D656C" w:rsidRDefault="0083576F" w:rsidP="00AE24BD">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t>recommended</w:t>
            </w:r>
            <w:r w:rsidRPr="007D656C">
              <w:rPr>
                <w:spacing w:val="-13"/>
                <w:lang w:val="en-GB"/>
              </w:rPr>
              <w:t xml:space="preserve"> </w:t>
            </w:r>
            <w:r w:rsidRPr="007D656C">
              <w:rPr>
                <w:lang w:val="en-GB"/>
              </w:rPr>
              <w:t>in DfT’s Inclusive Mobility, 2022:</w:t>
            </w:r>
          </w:p>
          <w:p w14:paraId="548BD64A" w14:textId="39B35EC0" w:rsidR="00B54C61" w:rsidRPr="007D656C" w:rsidRDefault="00B54C61" w:rsidP="00D25128">
            <w:pPr>
              <w:pStyle w:val="Tablebullet"/>
              <w:rPr>
                <w:lang w:val="en-GB"/>
              </w:rPr>
            </w:pPr>
            <w:r w:rsidRPr="007D656C">
              <w:rPr>
                <w:lang w:val="en-GB"/>
              </w:rPr>
              <w:t>Armrests when provided help people</w:t>
            </w:r>
            <w:r w:rsidRPr="007D656C">
              <w:rPr>
                <w:spacing w:val="-10"/>
                <w:lang w:val="en-GB"/>
              </w:rPr>
              <w:t xml:space="preserve"> </w:t>
            </w:r>
            <w:r w:rsidRPr="007D656C">
              <w:rPr>
                <w:lang w:val="en-GB"/>
              </w:rPr>
              <w:t>lower</w:t>
            </w:r>
            <w:r w:rsidRPr="007D656C">
              <w:rPr>
                <w:spacing w:val="-10"/>
                <w:lang w:val="en-GB"/>
              </w:rPr>
              <w:t xml:space="preserve"> </w:t>
            </w:r>
            <w:r w:rsidRPr="007D656C">
              <w:rPr>
                <w:lang w:val="en-GB"/>
              </w:rPr>
              <w:t>themselves</w:t>
            </w:r>
            <w:r w:rsidRPr="007D656C">
              <w:rPr>
                <w:spacing w:val="-10"/>
                <w:lang w:val="en-GB"/>
              </w:rPr>
              <w:t xml:space="preserve"> </w:t>
            </w:r>
            <w:r w:rsidRPr="007D656C">
              <w:rPr>
                <w:lang w:val="en-GB"/>
              </w:rPr>
              <w:t>onto</w:t>
            </w:r>
            <w:r w:rsidRPr="007D656C">
              <w:rPr>
                <w:spacing w:val="-10"/>
                <w:lang w:val="en-GB"/>
              </w:rPr>
              <w:t xml:space="preserve"> </w:t>
            </w:r>
            <w:r w:rsidRPr="007D656C">
              <w:rPr>
                <w:lang w:val="en-GB"/>
              </w:rPr>
              <w:t>the seat and stand up. These should be</w:t>
            </w:r>
            <w:r w:rsidRPr="007D656C">
              <w:rPr>
                <w:spacing w:val="-7"/>
                <w:lang w:val="en-GB"/>
              </w:rPr>
              <w:t xml:space="preserve"> </w:t>
            </w:r>
            <w:r w:rsidRPr="007D656C">
              <w:rPr>
                <w:lang w:val="en-GB"/>
              </w:rPr>
              <w:t>provided</w:t>
            </w:r>
            <w:r w:rsidRPr="007D656C">
              <w:rPr>
                <w:spacing w:val="-7"/>
                <w:lang w:val="en-GB"/>
              </w:rPr>
              <w:t xml:space="preserve"> </w:t>
            </w:r>
            <w:r w:rsidRPr="007D656C">
              <w:rPr>
                <w:lang w:val="en-GB"/>
              </w:rPr>
              <w:t>at</w:t>
            </w:r>
            <w:r w:rsidRPr="007D656C">
              <w:rPr>
                <w:spacing w:val="-7"/>
                <w:lang w:val="en-GB"/>
              </w:rPr>
              <w:t xml:space="preserve"> </w:t>
            </w:r>
            <w:r w:rsidRPr="007D656C">
              <w:rPr>
                <w:lang w:val="en-GB"/>
              </w:rPr>
              <w:t>a</w:t>
            </w:r>
            <w:r w:rsidRPr="007D656C">
              <w:rPr>
                <w:spacing w:val="-7"/>
                <w:lang w:val="en-GB"/>
              </w:rPr>
              <w:t xml:space="preserve"> </w:t>
            </w:r>
            <w:r w:rsidRPr="007D656C">
              <w:rPr>
                <w:lang w:val="en-GB"/>
              </w:rPr>
              <w:t>height</w:t>
            </w:r>
            <w:r w:rsidRPr="007D656C">
              <w:rPr>
                <w:spacing w:val="-7"/>
                <w:lang w:val="en-GB"/>
              </w:rPr>
              <w:t xml:space="preserve"> </w:t>
            </w:r>
            <w:r w:rsidRPr="007D656C">
              <w:rPr>
                <w:lang w:val="en-GB"/>
              </w:rPr>
              <w:t>of</w:t>
            </w:r>
            <w:r w:rsidRPr="007D656C">
              <w:rPr>
                <w:spacing w:val="-7"/>
                <w:lang w:val="en-GB"/>
              </w:rPr>
              <w:t xml:space="preserve"> </w:t>
            </w:r>
            <w:r w:rsidRPr="007D656C">
              <w:rPr>
                <w:lang w:val="en-GB"/>
              </w:rPr>
              <w:t>200mm from the surface of the seat.</w:t>
            </w:r>
          </w:p>
          <w:p w14:paraId="13A8B8FD" w14:textId="77777777" w:rsidR="00B54C61" w:rsidRPr="007D656C" w:rsidRDefault="00B54C61" w:rsidP="00B54C61">
            <w:pPr>
              <w:pStyle w:val="TableParagraph"/>
              <w:rPr>
                <w:lang w:val="en-GB"/>
              </w:rPr>
            </w:pPr>
            <w:r w:rsidRPr="007D656C">
              <w:rPr>
                <w:lang w:val="en-GB"/>
              </w:rPr>
              <w:t>Requirements</w:t>
            </w:r>
            <w:r w:rsidRPr="007D656C">
              <w:rPr>
                <w:spacing w:val="-13"/>
                <w:lang w:val="en-GB"/>
              </w:rPr>
              <w:t xml:space="preserve"> </w:t>
            </w:r>
            <w:r w:rsidRPr="007D656C">
              <w:rPr>
                <w:lang w:val="en-GB"/>
              </w:rPr>
              <w:t>as</w:t>
            </w:r>
            <w:r w:rsidRPr="007D656C">
              <w:rPr>
                <w:spacing w:val="-13"/>
                <w:lang w:val="en-GB"/>
              </w:rPr>
              <w:t xml:space="preserve"> </w:t>
            </w:r>
            <w:r w:rsidRPr="007D656C">
              <w:rPr>
                <w:lang w:val="en-GB"/>
              </w:rPr>
              <w:lastRenderedPageBreak/>
              <w:t>recommended</w:t>
            </w:r>
            <w:r w:rsidRPr="007D656C">
              <w:rPr>
                <w:spacing w:val="-13"/>
                <w:lang w:val="en-GB"/>
              </w:rPr>
              <w:t xml:space="preserve"> </w:t>
            </w:r>
            <w:r w:rsidRPr="007D656C">
              <w:rPr>
                <w:lang w:val="en-GB"/>
              </w:rPr>
              <w:t>in BS 8300-1: 2018:</w:t>
            </w:r>
          </w:p>
          <w:p w14:paraId="58519B1F" w14:textId="2AFC86D7" w:rsidR="00797DA6" w:rsidRPr="007D656C" w:rsidRDefault="00B54C61" w:rsidP="00D25128">
            <w:pPr>
              <w:pStyle w:val="Tablebullet"/>
              <w:rPr>
                <w:lang w:val="en-GB"/>
              </w:rPr>
            </w:pPr>
            <w:r w:rsidRPr="007D656C">
              <w:rPr>
                <w:lang w:val="en-GB"/>
              </w:rPr>
              <w:t>Arm</w:t>
            </w:r>
            <w:r w:rsidRPr="007D656C">
              <w:rPr>
                <w:spacing w:val="-10"/>
                <w:lang w:val="en-GB"/>
              </w:rPr>
              <w:t xml:space="preserve"> </w:t>
            </w:r>
            <w:r w:rsidRPr="007D656C">
              <w:rPr>
                <w:lang w:val="en-GB"/>
              </w:rPr>
              <w:t>rests</w:t>
            </w:r>
            <w:r w:rsidRPr="007D656C">
              <w:rPr>
                <w:spacing w:val="-10"/>
                <w:lang w:val="en-GB"/>
              </w:rPr>
              <w:t xml:space="preserve"> </w:t>
            </w:r>
            <w:r w:rsidRPr="007D656C">
              <w:rPr>
                <w:lang w:val="en-GB"/>
              </w:rPr>
              <w:t>should</w:t>
            </w:r>
            <w:r w:rsidRPr="007D656C">
              <w:rPr>
                <w:spacing w:val="-10"/>
                <w:lang w:val="en-GB"/>
              </w:rPr>
              <w:t xml:space="preserve"> </w:t>
            </w:r>
            <w:r w:rsidRPr="007D656C">
              <w:rPr>
                <w:lang w:val="en-GB"/>
              </w:rPr>
              <w:t>be</w:t>
            </w:r>
            <w:r w:rsidRPr="007D656C">
              <w:rPr>
                <w:spacing w:val="-10"/>
                <w:lang w:val="en-GB"/>
              </w:rPr>
              <w:t xml:space="preserve"> </w:t>
            </w:r>
            <w:r w:rsidRPr="007D656C">
              <w:rPr>
                <w:lang w:val="en-GB"/>
              </w:rPr>
              <w:t>provided to help people lower themselves onto the seat</w:t>
            </w:r>
            <w:r w:rsidRPr="007D656C">
              <w:rPr>
                <w:spacing w:val="40"/>
                <w:lang w:val="en-GB"/>
              </w:rPr>
              <w:t xml:space="preserve"> </w:t>
            </w:r>
            <w:r w:rsidRPr="007D656C">
              <w:rPr>
                <w:lang w:val="en-GB"/>
              </w:rPr>
              <w:t xml:space="preserve">and stand up. These should be provided at a height of 200 mm from the surface of the </w:t>
            </w:r>
            <w:r w:rsidR="00EC714D" w:rsidRPr="007D656C">
              <w:rPr>
                <w:lang w:val="en-GB"/>
              </w:rPr>
              <w:t>seat and</w:t>
            </w:r>
            <w:r w:rsidRPr="007D656C">
              <w:rPr>
                <w:lang w:val="en-GB"/>
              </w:rPr>
              <w:t xml:space="preserve"> should extend from the back support forwards to cover at least 80%</w:t>
            </w:r>
            <w:r w:rsidRPr="007D656C">
              <w:rPr>
                <w:spacing w:val="-1"/>
                <w:lang w:val="en-GB"/>
              </w:rPr>
              <w:t xml:space="preserve"> </w:t>
            </w:r>
            <w:r w:rsidRPr="007D656C">
              <w:rPr>
                <w:lang w:val="en-GB"/>
              </w:rPr>
              <w:t>of</w:t>
            </w:r>
            <w:r w:rsidRPr="007D656C">
              <w:rPr>
                <w:spacing w:val="-1"/>
                <w:lang w:val="en-GB"/>
              </w:rPr>
              <w:t xml:space="preserve"> </w:t>
            </w:r>
            <w:r w:rsidRPr="007D656C">
              <w:rPr>
                <w:lang w:val="en-GB"/>
              </w:rPr>
              <w:t>the</w:t>
            </w:r>
            <w:r w:rsidRPr="007D656C">
              <w:rPr>
                <w:spacing w:val="-1"/>
                <w:lang w:val="en-GB"/>
              </w:rPr>
              <w:t xml:space="preserve"> </w:t>
            </w:r>
            <w:r w:rsidRPr="007D656C">
              <w:rPr>
                <w:lang w:val="en-GB"/>
              </w:rPr>
              <w:t>depth</w:t>
            </w:r>
            <w:r w:rsidRPr="007D656C">
              <w:rPr>
                <w:spacing w:val="-1"/>
                <w:lang w:val="en-GB"/>
              </w:rPr>
              <w:t xml:space="preserve"> </w:t>
            </w:r>
            <w:r w:rsidRPr="007D656C">
              <w:rPr>
                <w:lang w:val="en-GB"/>
              </w:rPr>
              <w:t>of</w:t>
            </w:r>
            <w:r w:rsidRPr="007D656C">
              <w:rPr>
                <w:spacing w:val="-1"/>
                <w:lang w:val="en-GB"/>
              </w:rPr>
              <w:t xml:space="preserve"> </w:t>
            </w:r>
            <w:r w:rsidRPr="007D656C">
              <w:rPr>
                <w:lang w:val="en-GB"/>
              </w:rPr>
              <w:t>the</w:t>
            </w:r>
            <w:r w:rsidRPr="007D656C">
              <w:rPr>
                <w:spacing w:val="-1"/>
                <w:lang w:val="en-GB"/>
              </w:rPr>
              <w:t xml:space="preserve"> </w:t>
            </w:r>
            <w:r w:rsidRPr="007D656C">
              <w:rPr>
                <w:lang w:val="en-GB"/>
              </w:rPr>
              <w:t>seat. Arm rests should contrast visually</w:t>
            </w:r>
            <w:r w:rsidRPr="007D656C">
              <w:rPr>
                <w:spacing w:val="-7"/>
                <w:lang w:val="en-GB"/>
              </w:rPr>
              <w:t xml:space="preserve"> </w:t>
            </w:r>
            <w:r w:rsidRPr="007D656C">
              <w:rPr>
                <w:lang w:val="en-GB"/>
              </w:rPr>
              <w:t>with</w:t>
            </w:r>
            <w:r w:rsidRPr="007D656C">
              <w:rPr>
                <w:spacing w:val="-7"/>
                <w:lang w:val="en-GB"/>
              </w:rPr>
              <w:t xml:space="preserve"> </w:t>
            </w:r>
            <w:r w:rsidRPr="007D656C">
              <w:rPr>
                <w:lang w:val="en-GB"/>
              </w:rPr>
              <w:t>the</w:t>
            </w:r>
            <w:r w:rsidRPr="007D656C">
              <w:rPr>
                <w:spacing w:val="-7"/>
                <w:lang w:val="en-GB"/>
              </w:rPr>
              <w:t xml:space="preserve"> </w:t>
            </w:r>
            <w:r w:rsidRPr="007D656C">
              <w:rPr>
                <w:lang w:val="en-GB"/>
              </w:rPr>
              <w:t>remainder</w:t>
            </w:r>
            <w:r w:rsidRPr="007D656C">
              <w:rPr>
                <w:spacing w:val="-7"/>
                <w:lang w:val="en-GB"/>
              </w:rPr>
              <w:t xml:space="preserve"> </w:t>
            </w:r>
            <w:r w:rsidRPr="007D656C">
              <w:rPr>
                <w:lang w:val="en-GB"/>
              </w:rPr>
              <w:t>of the seat to ensure that they are easily identifiable. There should be a space between arm</w:t>
            </w:r>
            <w:r w:rsidRPr="007D656C">
              <w:rPr>
                <w:spacing w:val="-7"/>
                <w:lang w:val="en-GB"/>
              </w:rPr>
              <w:t xml:space="preserve"> </w:t>
            </w:r>
            <w:r w:rsidRPr="007D656C">
              <w:rPr>
                <w:lang w:val="en-GB"/>
              </w:rPr>
              <w:t>rests</w:t>
            </w:r>
            <w:r w:rsidRPr="007D656C">
              <w:rPr>
                <w:spacing w:val="-7"/>
                <w:lang w:val="en-GB"/>
              </w:rPr>
              <w:t xml:space="preserve"> </w:t>
            </w:r>
            <w:r w:rsidRPr="007D656C">
              <w:rPr>
                <w:lang w:val="en-GB"/>
              </w:rPr>
              <w:t>of</w:t>
            </w:r>
            <w:r w:rsidRPr="007D656C">
              <w:rPr>
                <w:spacing w:val="-7"/>
                <w:lang w:val="en-GB"/>
              </w:rPr>
              <w:t xml:space="preserve"> </w:t>
            </w:r>
            <w:r w:rsidRPr="007D656C">
              <w:rPr>
                <w:lang w:val="en-GB"/>
              </w:rPr>
              <w:t>at</w:t>
            </w:r>
            <w:r w:rsidRPr="007D656C">
              <w:rPr>
                <w:spacing w:val="-7"/>
                <w:lang w:val="en-GB"/>
              </w:rPr>
              <w:t xml:space="preserve"> </w:t>
            </w:r>
            <w:r w:rsidRPr="007D656C">
              <w:rPr>
                <w:lang w:val="en-GB"/>
              </w:rPr>
              <w:t>least</w:t>
            </w:r>
            <w:r w:rsidRPr="007D656C">
              <w:rPr>
                <w:spacing w:val="-7"/>
                <w:lang w:val="en-GB"/>
              </w:rPr>
              <w:t xml:space="preserve"> </w:t>
            </w:r>
            <w:r w:rsidRPr="007D656C">
              <w:rPr>
                <w:lang w:val="en-GB"/>
              </w:rPr>
              <w:t>500</w:t>
            </w:r>
            <w:r w:rsidRPr="007D656C">
              <w:rPr>
                <w:spacing w:val="-7"/>
                <w:lang w:val="en-GB"/>
              </w:rPr>
              <w:t xml:space="preserve"> </w:t>
            </w:r>
            <w:r w:rsidRPr="007D656C">
              <w:rPr>
                <w:lang w:val="en-GB"/>
              </w:rPr>
              <w:t>mm.</w:t>
            </w:r>
          </w:p>
        </w:tc>
        <w:tc>
          <w:tcPr>
            <w:tcW w:w="1761" w:type="dxa"/>
          </w:tcPr>
          <w:p w14:paraId="4DB8D5AB" w14:textId="77777777" w:rsidR="00797DA6" w:rsidRPr="007D656C" w:rsidRDefault="0083576F" w:rsidP="00AE24BD">
            <w:pPr>
              <w:pStyle w:val="TableParagraph"/>
              <w:rPr>
                <w:lang w:val="en-GB"/>
              </w:rPr>
            </w:pPr>
            <w:r w:rsidRPr="007D656C">
              <w:rPr>
                <w:spacing w:val="-4"/>
                <w:lang w:val="en-GB"/>
              </w:rPr>
              <w:lastRenderedPageBreak/>
              <w:t xml:space="preserve">DfT </w:t>
            </w:r>
            <w:r w:rsidRPr="007D656C">
              <w:rPr>
                <w:lang w:val="en-GB"/>
              </w:rPr>
              <w:t xml:space="preserve">Inclusive Mobility, </w:t>
            </w:r>
            <w:r w:rsidRPr="007D656C">
              <w:rPr>
                <w:spacing w:val="-4"/>
                <w:lang w:val="en-GB"/>
              </w:rPr>
              <w:t>2022</w:t>
            </w:r>
          </w:p>
          <w:p w14:paraId="46E9E00E" w14:textId="77777777" w:rsidR="00797DA6" w:rsidRPr="007D656C" w:rsidRDefault="0083576F" w:rsidP="00AE24BD">
            <w:pPr>
              <w:pStyle w:val="TableParagraph"/>
              <w:rPr>
                <w:lang w:val="en-GB"/>
              </w:rPr>
            </w:pPr>
            <w:r w:rsidRPr="007D656C">
              <w:rPr>
                <w:lang w:val="en-GB"/>
              </w:rPr>
              <w:t>Section</w:t>
            </w:r>
            <w:r w:rsidRPr="007D656C">
              <w:rPr>
                <w:spacing w:val="-7"/>
                <w:lang w:val="en-GB"/>
              </w:rPr>
              <w:t xml:space="preserve"> </w:t>
            </w:r>
            <w:r w:rsidRPr="007D656C">
              <w:rPr>
                <w:spacing w:val="-4"/>
                <w:lang w:val="en-GB"/>
              </w:rPr>
              <w:t>11.5</w:t>
            </w:r>
          </w:p>
          <w:p w14:paraId="1545583F" w14:textId="77777777" w:rsidR="00797DA6" w:rsidRPr="007D656C" w:rsidRDefault="00797DA6" w:rsidP="00AE24BD">
            <w:pPr>
              <w:pStyle w:val="TableParagraph"/>
              <w:rPr>
                <w:lang w:val="en-GB"/>
              </w:rPr>
            </w:pPr>
          </w:p>
          <w:p w14:paraId="20573697" w14:textId="77777777" w:rsidR="00797DA6" w:rsidRPr="007D656C" w:rsidRDefault="0083576F" w:rsidP="00AE24BD">
            <w:pPr>
              <w:pStyle w:val="TableParagraph"/>
              <w:rPr>
                <w:lang w:val="en-GB"/>
              </w:rPr>
            </w:pPr>
            <w:r w:rsidRPr="007D656C">
              <w:rPr>
                <w:lang w:val="en-GB"/>
              </w:rPr>
              <w:t>BS</w:t>
            </w:r>
            <w:r w:rsidRPr="007D656C">
              <w:rPr>
                <w:spacing w:val="-7"/>
                <w:lang w:val="en-GB"/>
              </w:rPr>
              <w:t xml:space="preserve"> </w:t>
            </w:r>
            <w:r w:rsidRPr="007D656C">
              <w:rPr>
                <w:lang w:val="en-GB"/>
              </w:rPr>
              <w:t>8300-</w:t>
            </w:r>
            <w:r w:rsidRPr="007D656C">
              <w:rPr>
                <w:spacing w:val="-5"/>
                <w:lang w:val="en-GB"/>
              </w:rPr>
              <w:t>1:</w:t>
            </w:r>
          </w:p>
          <w:p w14:paraId="4CD60031" w14:textId="77777777" w:rsidR="00797DA6" w:rsidRPr="007D656C" w:rsidRDefault="0083576F" w:rsidP="00AE24BD">
            <w:pPr>
              <w:pStyle w:val="TableParagraph"/>
              <w:rPr>
                <w:lang w:val="en-GB"/>
              </w:rPr>
            </w:pPr>
            <w:r w:rsidRPr="007D656C">
              <w:rPr>
                <w:lang w:val="en-GB"/>
              </w:rPr>
              <w:t>2018</w:t>
            </w:r>
          </w:p>
          <w:p w14:paraId="48D240A0" w14:textId="77777777" w:rsidR="00797DA6" w:rsidRPr="007D656C" w:rsidRDefault="0083576F" w:rsidP="00AE24BD">
            <w:pPr>
              <w:pStyle w:val="TableParagraph"/>
              <w:rPr>
                <w:lang w:val="en-GB"/>
              </w:rPr>
            </w:pPr>
            <w:r w:rsidRPr="007D656C">
              <w:rPr>
                <w:lang w:val="en-GB"/>
              </w:rPr>
              <w:t xml:space="preserve">Section </w:t>
            </w:r>
            <w:r w:rsidRPr="007D656C">
              <w:rPr>
                <w:spacing w:val="-4"/>
                <w:lang w:val="en-GB"/>
              </w:rPr>
              <w:t>10.7</w:t>
            </w:r>
          </w:p>
        </w:tc>
      </w:tr>
    </w:tbl>
    <w:p w14:paraId="2DC92C42" w14:textId="77777777" w:rsidR="00C4267F" w:rsidRDefault="00C4267F"/>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3"/>
        <w:gridCol w:w="2410"/>
        <w:gridCol w:w="5245"/>
        <w:gridCol w:w="3827"/>
        <w:gridCol w:w="1761"/>
      </w:tblGrid>
      <w:tr w:rsidR="00797DA6" w:rsidRPr="007D656C" w14:paraId="67A340F1" w14:textId="77777777" w:rsidTr="00C4267F">
        <w:trPr>
          <w:trHeight w:val="4759"/>
        </w:trPr>
        <w:tc>
          <w:tcPr>
            <w:tcW w:w="993" w:type="dxa"/>
          </w:tcPr>
          <w:p w14:paraId="1575DC55" w14:textId="77777777" w:rsidR="00797DA6" w:rsidRPr="007D656C" w:rsidRDefault="0083576F" w:rsidP="00D25128">
            <w:pPr>
              <w:pStyle w:val="BoxHeader"/>
              <w:rPr>
                <w:lang w:val="en-GB"/>
              </w:rPr>
            </w:pPr>
            <w:r w:rsidRPr="007D656C">
              <w:rPr>
                <w:lang w:val="en-GB"/>
              </w:rPr>
              <w:lastRenderedPageBreak/>
              <w:t>A.6</w:t>
            </w:r>
          </w:p>
        </w:tc>
        <w:tc>
          <w:tcPr>
            <w:tcW w:w="2410" w:type="dxa"/>
          </w:tcPr>
          <w:p w14:paraId="65927395" w14:textId="012CA011" w:rsidR="00797DA6" w:rsidRPr="007D656C" w:rsidRDefault="0065554E" w:rsidP="00AE24BD">
            <w:pPr>
              <w:pStyle w:val="TableParagraph"/>
              <w:rPr>
                <w:lang w:val="en-GB"/>
              </w:rPr>
            </w:pPr>
            <w:r w:rsidRPr="007D656C">
              <w:rPr>
                <w:lang w:val="en-GB"/>
              </w:rPr>
              <w:t>Temporary Benches</w:t>
            </w:r>
          </w:p>
          <w:p w14:paraId="3E68F8A4" w14:textId="77777777" w:rsidR="00797DA6" w:rsidRPr="007D656C" w:rsidRDefault="0083576F" w:rsidP="00AE24BD">
            <w:pPr>
              <w:pStyle w:val="TableParagraph"/>
              <w:rPr>
                <w:lang w:val="en-GB"/>
              </w:rPr>
            </w:pPr>
            <w:r w:rsidRPr="007D656C">
              <w:rPr>
                <w:noProof/>
                <w:lang w:val="en-GB"/>
              </w:rPr>
              <w:drawing>
                <wp:inline distT="0" distB="0" distL="0" distR="0" wp14:anchorId="7175A0AD" wp14:editId="48A1FB97">
                  <wp:extent cx="1247775" cy="1666875"/>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1247775" cy="1666875"/>
                          </a:xfrm>
                          <a:prstGeom prst="rect">
                            <a:avLst/>
                          </a:prstGeom>
                        </pic:spPr>
                      </pic:pic>
                    </a:graphicData>
                  </a:graphic>
                </wp:inline>
              </w:drawing>
            </w:r>
          </w:p>
        </w:tc>
        <w:tc>
          <w:tcPr>
            <w:tcW w:w="5245" w:type="dxa"/>
          </w:tcPr>
          <w:p w14:paraId="5C17796D" w14:textId="77777777" w:rsidR="00797DA6" w:rsidRPr="007D656C" w:rsidRDefault="0083576F" w:rsidP="00AE24BD">
            <w:pPr>
              <w:pStyle w:val="TableParagraph"/>
              <w:rPr>
                <w:lang w:val="en-GB"/>
              </w:rPr>
            </w:pPr>
            <w:r w:rsidRPr="007D656C">
              <w:rPr>
                <w:lang w:val="en-GB"/>
              </w:rPr>
              <w:t>In</w:t>
            </w:r>
            <w:r w:rsidRPr="007D656C">
              <w:rPr>
                <w:spacing w:val="-4"/>
                <w:lang w:val="en-GB"/>
              </w:rPr>
              <w:t xml:space="preserve"> </w:t>
            </w:r>
            <w:r w:rsidRPr="007D656C">
              <w:rPr>
                <w:lang w:val="en-GB"/>
              </w:rPr>
              <w:t>the</w:t>
            </w:r>
            <w:r w:rsidRPr="007D656C">
              <w:rPr>
                <w:spacing w:val="-4"/>
                <w:lang w:val="en-GB"/>
              </w:rPr>
              <w:t xml:space="preserve"> </w:t>
            </w:r>
            <w:r w:rsidRPr="007D656C">
              <w:rPr>
                <w:lang w:val="en-GB"/>
              </w:rPr>
              <w:t>city</w:t>
            </w:r>
            <w:r w:rsidRPr="007D656C">
              <w:rPr>
                <w:spacing w:val="-4"/>
                <w:lang w:val="en-GB"/>
              </w:rPr>
              <w:t xml:space="preserve"> </w:t>
            </w:r>
            <w:r w:rsidRPr="007D656C">
              <w:rPr>
                <w:lang w:val="en-GB"/>
              </w:rPr>
              <w:t>centre,</w:t>
            </w:r>
            <w:r w:rsidRPr="007D656C">
              <w:rPr>
                <w:spacing w:val="-4"/>
                <w:lang w:val="en-GB"/>
              </w:rPr>
              <w:t xml:space="preserve"> </w:t>
            </w:r>
            <w:r w:rsidRPr="007D656C">
              <w:rPr>
                <w:lang w:val="en-GB"/>
              </w:rPr>
              <w:t>we</w:t>
            </w:r>
            <w:r w:rsidRPr="007D656C">
              <w:rPr>
                <w:spacing w:val="-4"/>
                <w:lang w:val="en-GB"/>
              </w:rPr>
              <w:t xml:space="preserve"> </w:t>
            </w:r>
            <w:r w:rsidRPr="007D656C">
              <w:rPr>
                <w:lang w:val="en-GB"/>
              </w:rPr>
              <w:t>noted</w:t>
            </w:r>
            <w:r w:rsidRPr="007D656C">
              <w:rPr>
                <w:spacing w:val="-4"/>
                <w:lang w:val="en-GB"/>
              </w:rPr>
              <w:t xml:space="preserve"> </w:t>
            </w:r>
            <w:r w:rsidRPr="007D656C">
              <w:rPr>
                <w:lang w:val="en-GB"/>
              </w:rPr>
              <w:t>a</w:t>
            </w:r>
            <w:r w:rsidRPr="007D656C">
              <w:rPr>
                <w:spacing w:val="-4"/>
                <w:lang w:val="en-GB"/>
              </w:rPr>
              <w:t xml:space="preserve"> </w:t>
            </w:r>
            <w:r w:rsidRPr="007D656C">
              <w:rPr>
                <w:lang w:val="en-GB"/>
              </w:rPr>
              <w:t>number</w:t>
            </w:r>
            <w:r w:rsidRPr="007D656C">
              <w:rPr>
                <w:spacing w:val="-4"/>
                <w:lang w:val="en-GB"/>
              </w:rPr>
              <w:t xml:space="preserve"> </w:t>
            </w:r>
            <w:r w:rsidRPr="007D656C">
              <w:rPr>
                <w:lang w:val="en-GB"/>
              </w:rPr>
              <w:t>of</w:t>
            </w:r>
            <w:r w:rsidRPr="007D656C">
              <w:rPr>
                <w:spacing w:val="-4"/>
                <w:lang w:val="en-GB"/>
              </w:rPr>
              <w:t xml:space="preserve"> </w:t>
            </w:r>
            <w:r w:rsidRPr="007D656C">
              <w:rPr>
                <w:lang w:val="en-GB"/>
              </w:rPr>
              <w:t>temporary bench seating installations that have been provided</w:t>
            </w:r>
            <w:r w:rsidRPr="007D656C">
              <w:rPr>
                <w:spacing w:val="-7"/>
                <w:lang w:val="en-GB"/>
              </w:rPr>
              <w:t xml:space="preserve"> </w:t>
            </w:r>
            <w:r w:rsidRPr="007D656C">
              <w:rPr>
                <w:lang w:val="en-GB"/>
              </w:rPr>
              <w:t>by</w:t>
            </w:r>
            <w:r w:rsidRPr="007D656C">
              <w:rPr>
                <w:spacing w:val="-7"/>
                <w:lang w:val="en-GB"/>
              </w:rPr>
              <w:t xml:space="preserve"> </w:t>
            </w:r>
            <w:r w:rsidRPr="007D656C">
              <w:rPr>
                <w:lang w:val="en-GB"/>
              </w:rPr>
              <w:t>event</w:t>
            </w:r>
            <w:r w:rsidRPr="007D656C">
              <w:rPr>
                <w:spacing w:val="-7"/>
                <w:lang w:val="en-GB"/>
              </w:rPr>
              <w:t xml:space="preserve"> </w:t>
            </w:r>
            <w:r w:rsidRPr="007D656C">
              <w:rPr>
                <w:lang w:val="en-GB"/>
              </w:rPr>
              <w:t>suppliers.</w:t>
            </w:r>
            <w:r w:rsidRPr="007D656C">
              <w:rPr>
                <w:spacing w:val="-7"/>
                <w:lang w:val="en-GB"/>
              </w:rPr>
              <w:t xml:space="preserve"> </w:t>
            </w:r>
            <w:r w:rsidRPr="007D656C">
              <w:rPr>
                <w:lang w:val="en-GB"/>
              </w:rPr>
              <w:t>Here</w:t>
            </w:r>
            <w:r w:rsidRPr="007D656C">
              <w:rPr>
                <w:spacing w:val="-7"/>
                <w:lang w:val="en-GB"/>
              </w:rPr>
              <w:t xml:space="preserve"> </w:t>
            </w:r>
            <w:r w:rsidRPr="007D656C">
              <w:rPr>
                <w:lang w:val="en-GB"/>
              </w:rPr>
              <w:t>in</w:t>
            </w:r>
            <w:r w:rsidRPr="007D656C">
              <w:rPr>
                <w:spacing w:val="-7"/>
                <w:lang w:val="en-GB"/>
              </w:rPr>
              <w:t xml:space="preserve"> </w:t>
            </w:r>
            <w:r w:rsidRPr="007D656C">
              <w:rPr>
                <w:lang w:val="en-GB"/>
              </w:rPr>
              <w:t>St</w:t>
            </w:r>
            <w:r w:rsidRPr="007D656C">
              <w:rPr>
                <w:spacing w:val="-7"/>
                <w:lang w:val="en-GB"/>
              </w:rPr>
              <w:t xml:space="preserve"> </w:t>
            </w:r>
            <w:r w:rsidRPr="007D656C">
              <w:rPr>
                <w:lang w:val="en-GB"/>
              </w:rPr>
              <w:t>Sampson’s Square is a temporary bench provided as part of the Christmas Market.</w:t>
            </w:r>
          </w:p>
          <w:p w14:paraId="379F1E61" w14:textId="77777777" w:rsidR="00797DA6" w:rsidRPr="007D656C" w:rsidRDefault="0083576F" w:rsidP="00AE24BD">
            <w:pPr>
              <w:pStyle w:val="TableParagraph"/>
              <w:rPr>
                <w:lang w:val="en-GB"/>
              </w:rPr>
            </w:pPr>
            <w:r w:rsidRPr="007D656C">
              <w:rPr>
                <w:lang w:val="en-GB"/>
              </w:rPr>
              <w:t>The</w:t>
            </w:r>
            <w:r w:rsidRPr="007D656C">
              <w:rPr>
                <w:spacing w:val="-5"/>
                <w:lang w:val="en-GB"/>
              </w:rPr>
              <w:t xml:space="preserve"> </w:t>
            </w:r>
            <w:r w:rsidRPr="007D656C">
              <w:rPr>
                <w:lang w:val="en-GB"/>
              </w:rPr>
              <w:t>bench</w:t>
            </w:r>
            <w:r w:rsidRPr="007D656C">
              <w:rPr>
                <w:spacing w:val="-5"/>
                <w:lang w:val="en-GB"/>
              </w:rPr>
              <w:t xml:space="preserve"> </w:t>
            </w:r>
            <w:r w:rsidRPr="007D656C">
              <w:rPr>
                <w:lang w:val="en-GB"/>
              </w:rPr>
              <w:t>provided</w:t>
            </w:r>
            <w:r w:rsidRPr="007D656C">
              <w:rPr>
                <w:spacing w:val="-5"/>
                <w:lang w:val="en-GB"/>
              </w:rPr>
              <w:t xml:space="preserve"> </w:t>
            </w:r>
            <w:r w:rsidRPr="007D656C">
              <w:rPr>
                <w:lang w:val="en-GB"/>
              </w:rPr>
              <w:t>here</w:t>
            </w:r>
            <w:r w:rsidRPr="007D656C">
              <w:rPr>
                <w:spacing w:val="-5"/>
                <w:lang w:val="en-GB"/>
              </w:rPr>
              <w:t xml:space="preserve"> </w:t>
            </w:r>
            <w:r w:rsidRPr="007D656C">
              <w:rPr>
                <w:lang w:val="en-GB"/>
              </w:rPr>
              <w:t>in</w:t>
            </w:r>
            <w:r w:rsidRPr="007D656C">
              <w:rPr>
                <w:spacing w:val="-5"/>
                <w:lang w:val="en-GB"/>
              </w:rPr>
              <w:t xml:space="preserve"> </w:t>
            </w:r>
            <w:r w:rsidRPr="007D656C">
              <w:rPr>
                <w:lang w:val="en-GB"/>
              </w:rPr>
              <w:t>light</w:t>
            </w:r>
            <w:r w:rsidRPr="007D656C">
              <w:rPr>
                <w:spacing w:val="-5"/>
                <w:lang w:val="en-GB"/>
              </w:rPr>
              <w:t xml:space="preserve"> </w:t>
            </w:r>
            <w:r w:rsidRPr="007D656C">
              <w:rPr>
                <w:lang w:val="en-GB"/>
              </w:rPr>
              <w:t>brown</w:t>
            </w:r>
            <w:r w:rsidRPr="007D656C">
              <w:rPr>
                <w:spacing w:val="-5"/>
                <w:lang w:val="en-GB"/>
              </w:rPr>
              <w:t xml:space="preserve"> </w:t>
            </w:r>
            <w:r w:rsidRPr="007D656C">
              <w:rPr>
                <w:lang w:val="en-GB"/>
              </w:rPr>
              <w:t>wood</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not easily identifiable against tonally similar light grey paving stones. The height of the bench is 500mm, no armrests are provided and the seat advertisement acts as a secondary backrest - this is neither appropriate nor safe in terms of best practice inclusive design.</w:t>
            </w:r>
          </w:p>
          <w:p w14:paraId="0C8FAD04" w14:textId="77777777" w:rsidR="00797DA6" w:rsidRPr="007D656C" w:rsidRDefault="0083576F" w:rsidP="00AE24BD">
            <w:pPr>
              <w:pStyle w:val="TableParagraph"/>
              <w:rPr>
                <w:lang w:val="en-GB"/>
              </w:rPr>
            </w:pPr>
            <w:r w:rsidRPr="007D656C">
              <w:rPr>
                <w:lang w:val="en-GB"/>
              </w:rPr>
              <w:t>Due to the placement of the seat, its temporary design</w:t>
            </w:r>
            <w:r w:rsidRPr="007D656C">
              <w:rPr>
                <w:spacing w:val="-6"/>
                <w:lang w:val="en-GB"/>
              </w:rPr>
              <w:t xml:space="preserve"> </w:t>
            </w:r>
            <w:r w:rsidRPr="007D656C">
              <w:rPr>
                <w:lang w:val="en-GB"/>
              </w:rPr>
              <w:t>and</w:t>
            </w:r>
            <w:r w:rsidRPr="007D656C">
              <w:rPr>
                <w:spacing w:val="-6"/>
                <w:lang w:val="en-GB"/>
              </w:rPr>
              <w:t xml:space="preserve"> </w:t>
            </w:r>
            <w:r w:rsidRPr="007D656C">
              <w:rPr>
                <w:lang w:val="en-GB"/>
              </w:rPr>
              <w:t>strength,</w:t>
            </w:r>
            <w:r w:rsidRPr="007D656C">
              <w:rPr>
                <w:spacing w:val="-6"/>
                <w:lang w:val="en-GB"/>
              </w:rPr>
              <w:t xml:space="preserve"> </w:t>
            </w:r>
            <w:r w:rsidRPr="007D656C">
              <w:rPr>
                <w:lang w:val="en-GB"/>
              </w:rPr>
              <w:t>and</w:t>
            </w:r>
            <w:r w:rsidRPr="007D656C">
              <w:rPr>
                <w:spacing w:val="-6"/>
                <w:lang w:val="en-GB"/>
              </w:rPr>
              <w:t xml:space="preserve"> </w:t>
            </w:r>
            <w:r w:rsidRPr="007D656C">
              <w:rPr>
                <w:lang w:val="en-GB"/>
              </w:rPr>
              <w:t>general</w:t>
            </w:r>
            <w:r w:rsidRPr="007D656C">
              <w:rPr>
                <w:spacing w:val="-6"/>
                <w:lang w:val="en-GB"/>
              </w:rPr>
              <w:t xml:space="preserve"> </w:t>
            </w:r>
            <w:r w:rsidRPr="007D656C">
              <w:rPr>
                <w:lang w:val="en-GB"/>
              </w:rPr>
              <w:t>busyness</w:t>
            </w:r>
            <w:r w:rsidRPr="007D656C">
              <w:rPr>
                <w:spacing w:val="-6"/>
                <w:lang w:val="en-GB"/>
              </w:rPr>
              <w:t xml:space="preserve"> </w:t>
            </w:r>
            <w:r w:rsidRPr="007D656C">
              <w:rPr>
                <w:lang w:val="en-GB"/>
              </w:rPr>
              <w:t>of</w:t>
            </w:r>
            <w:r w:rsidRPr="007D656C">
              <w:rPr>
                <w:spacing w:val="-6"/>
                <w:lang w:val="en-GB"/>
              </w:rPr>
              <w:t xml:space="preserve"> </w:t>
            </w:r>
            <w:r w:rsidRPr="007D656C">
              <w:rPr>
                <w:lang w:val="en-GB"/>
              </w:rPr>
              <w:t>the area,</w:t>
            </w:r>
            <w:r w:rsidRPr="007D656C">
              <w:rPr>
                <w:spacing w:val="-5"/>
                <w:lang w:val="en-GB"/>
              </w:rPr>
              <w:t xml:space="preserve"> </w:t>
            </w:r>
            <w:r w:rsidRPr="007D656C">
              <w:rPr>
                <w:lang w:val="en-GB"/>
              </w:rPr>
              <w:t>it</w:t>
            </w:r>
            <w:r w:rsidRPr="007D656C">
              <w:rPr>
                <w:spacing w:val="-5"/>
                <w:lang w:val="en-GB"/>
              </w:rPr>
              <w:t xml:space="preserve"> </w:t>
            </w:r>
            <w:r w:rsidRPr="007D656C">
              <w:rPr>
                <w:lang w:val="en-GB"/>
              </w:rPr>
              <w:t>is</w:t>
            </w:r>
            <w:r w:rsidRPr="007D656C">
              <w:rPr>
                <w:spacing w:val="-5"/>
                <w:lang w:val="en-GB"/>
              </w:rPr>
              <w:t xml:space="preserve"> </w:t>
            </w:r>
            <w:r w:rsidRPr="007D656C">
              <w:rPr>
                <w:lang w:val="en-GB"/>
              </w:rPr>
              <w:t>unlikely</w:t>
            </w:r>
            <w:r w:rsidRPr="007D656C">
              <w:rPr>
                <w:spacing w:val="-5"/>
                <w:lang w:val="en-GB"/>
              </w:rPr>
              <w:t xml:space="preserve"> </w:t>
            </w:r>
            <w:r w:rsidRPr="007D656C">
              <w:rPr>
                <w:lang w:val="en-GB"/>
              </w:rPr>
              <w:t>wheelchair</w:t>
            </w:r>
            <w:r w:rsidRPr="007D656C">
              <w:rPr>
                <w:spacing w:val="-5"/>
                <w:lang w:val="en-GB"/>
              </w:rPr>
              <w:t xml:space="preserve"> </w:t>
            </w:r>
            <w:r w:rsidRPr="007D656C">
              <w:rPr>
                <w:lang w:val="en-GB"/>
              </w:rPr>
              <w:t>users</w:t>
            </w:r>
            <w:r w:rsidRPr="007D656C">
              <w:rPr>
                <w:spacing w:val="-5"/>
                <w:lang w:val="en-GB"/>
              </w:rPr>
              <w:t xml:space="preserve"> </w:t>
            </w:r>
            <w:r w:rsidRPr="007D656C">
              <w:rPr>
                <w:lang w:val="en-GB"/>
              </w:rPr>
              <w:t>would</w:t>
            </w:r>
            <w:r w:rsidRPr="007D656C">
              <w:rPr>
                <w:spacing w:val="-5"/>
                <w:lang w:val="en-GB"/>
              </w:rPr>
              <w:t xml:space="preserve"> </w:t>
            </w:r>
            <w:r w:rsidRPr="007D656C">
              <w:rPr>
                <w:lang w:val="en-GB"/>
              </w:rPr>
              <w:t>be</w:t>
            </w:r>
            <w:r w:rsidRPr="007D656C">
              <w:rPr>
                <w:spacing w:val="-5"/>
                <w:lang w:val="en-GB"/>
              </w:rPr>
              <w:t xml:space="preserve"> </w:t>
            </w:r>
            <w:r w:rsidRPr="007D656C">
              <w:rPr>
                <w:lang w:val="en-GB"/>
              </w:rPr>
              <w:t>able to utilise it for lateral transfer.</w:t>
            </w:r>
          </w:p>
        </w:tc>
        <w:tc>
          <w:tcPr>
            <w:tcW w:w="3827" w:type="dxa"/>
          </w:tcPr>
          <w:p w14:paraId="7EED3C1B" w14:textId="77777777" w:rsidR="00797DA6" w:rsidRPr="007D656C" w:rsidRDefault="0083576F" w:rsidP="00AE24BD">
            <w:pPr>
              <w:pStyle w:val="TableParagraph"/>
              <w:rPr>
                <w:lang w:val="en-GB"/>
              </w:rPr>
            </w:pPr>
            <w:r w:rsidRPr="007D656C">
              <w:rPr>
                <w:lang w:val="en-GB"/>
              </w:rPr>
              <w:t>Recommended</w:t>
            </w:r>
            <w:r w:rsidRPr="007D656C">
              <w:rPr>
                <w:spacing w:val="-1"/>
                <w:lang w:val="en-GB"/>
              </w:rPr>
              <w:t xml:space="preserve"> </w:t>
            </w:r>
            <w:r w:rsidRPr="007D656C">
              <w:rPr>
                <w:lang w:val="en-GB"/>
              </w:rPr>
              <w:t>Actions:</w:t>
            </w:r>
          </w:p>
          <w:p w14:paraId="6E27C6DA" w14:textId="77777777" w:rsidR="00797DA6" w:rsidRPr="007D656C" w:rsidRDefault="0083576F" w:rsidP="00D25128">
            <w:pPr>
              <w:pStyle w:val="Tablebullet"/>
              <w:rPr>
                <w:lang w:val="en-GB"/>
              </w:rPr>
            </w:pPr>
            <w:r w:rsidRPr="007D656C">
              <w:rPr>
                <w:lang w:val="en-GB"/>
              </w:rPr>
              <w:t>Avoid the installation of temporary</w:t>
            </w:r>
            <w:r w:rsidRPr="007D656C">
              <w:rPr>
                <w:spacing w:val="-16"/>
                <w:lang w:val="en-GB"/>
              </w:rPr>
              <w:t xml:space="preserve"> </w:t>
            </w:r>
            <w:r w:rsidRPr="007D656C">
              <w:rPr>
                <w:lang w:val="en-GB"/>
              </w:rPr>
              <w:t>seating,</w:t>
            </w:r>
            <w:r w:rsidRPr="007D656C">
              <w:rPr>
                <w:spacing w:val="-15"/>
                <w:lang w:val="en-GB"/>
              </w:rPr>
              <w:t xml:space="preserve"> </w:t>
            </w:r>
            <w:r w:rsidRPr="007D656C">
              <w:rPr>
                <w:lang w:val="en-GB"/>
              </w:rPr>
              <w:t xml:space="preserve">wherever </w:t>
            </w:r>
            <w:r w:rsidRPr="007D656C">
              <w:rPr>
                <w:spacing w:val="-2"/>
                <w:lang w:val="en-GB"/>
              </w:rPr>
              <w:t>possible.</w:t>
            </w:r>
          </w:p>
          <w:p w14:paraId="07047A88" w14:textId="77777777" w:rsidR="00797DA6" w:rsidRPr="007D656C" w:rsidRDefault="0083576F" w:rsidP="00D25128">
            <w:pPr>
              <w:pStyle w:val="Tablebullet"/>
              <w:rPr>
                <w:lang w:val="en-GB"/>
              </w:rPr>
            </w:pPr>
            <w:r w:rsidRPr="007D656C">
              <w:rPr>
                <w:lang w:val="en-GB"/>
              </w:rPr>
              <w:t>Prioritise</w:t>
            </w:r>
            <w:r w:rsidRPr="007D656C">
              <w:rPr>
                <w:spacing w:val="-16"/>
                <w:lang w:val="en-GB"/>
              </w:rPr>
              <w:t xml:space="preserve"> </w:t>
            </w:r>
            <w:r w:rsidRPr="007D656C">
              <w:rPr>
                <w:lang w:val="en-GB"/>
              </w:rPr>
              <w:t>comfortable</w:t>
            </w:r>
            <w:r w:rsidRPr="007D656C">
              <w:rPr>
                <w:spacing w:val="-15"/>
                <w:lang w:val="en-GB"/>
              </w:rPr>
              <w:t xml:space="preserve"> </w:t>
            </w:r>
            <w:r w:rsidRPr="007D656C">
              <w:rPr>
                <w:lang w:val="en-GB"/>
              </w:rPr>
              <w:t xml:space="preserve">and safe dwell space over </w:t>
            </w:r>
            <w:r w:rsidRPr="007D656C">
              <w:rPr>
                <w:spacing w:val="-2"/>
                <w:lang w:val="en-GB"/>
              </w:rPr>
              <w:t>advertisement.</w:t>
            </w:r>
          </w:p>
          <w:p w14:paraId="51DD6515" w14:textId="77777777" w:rsidR="00797DA6" w:rsidRPr="007D656C" w:rsidRDefault="0083576F" w:rsidP="00D25128">
            <w:pPr>
              <w:pStyle w:val="Tablebullet"/>
              <w:rPr>
                <w:lang w:val="en-GB"/>
              </w:rPr>
            </w:pPr>
            <w:r w:rsidRPr="007D656C">
              <w:rPr>
                <w:lang w:val="en-GB"/>
              </w:rPr>
              <w:t>Ensure any newly installed seating</w:t>
            </w:r>
            <w:r w:rsidRPr="007D656C">
              <w:rPr>
                <w:spacing w:val="-13"/>
                <w:lang w:val="en-GB"/>
              </w:rPr>
              <w:t xml:space="preserve"> </w:t>
            </w:r>
            <w:r w:rsidRPr="007D656C">
              <w:rPr>
                <w:lang w:val="en-GB"/>
              </w:rPr>
              <w:t>follows</w:t>
            </w:r>
            <w:r w:rsidRPr="007D656C">
              <w:rPr>
                <w:spacing w:val="-13"/>
                <w:lang w:val="en-GB"/>
              </w:rPr>
              <w:t xml:space="preserve"> </w:t>
            </w:r>
            <w:r w:rsidRPr="007D656C">
              <w:rPr>
                <w:lang w:val="en-GB"/>
              </w:rPr>
              <w:t>the</w:t>
            </w:r>
            <w:r w:rsidRPr="007D656C">
              <w:rPr>
                <w:spacing w:val="-13"/>
                <w:lang w:val="en-GB"/>
              </w:rPr>
              <w:t xml:space="preserve"> </w:t>
            </w:r>
            <w:r w:rsidRPr="007D656C">
              <w:rPr>
                <w:lang w:val="en-GB"/>
              </w:rPr>
              <w:t>inclusive design framework (below).</w:t>
            </w:r>
          </w:p>
        </w:tc>
        <w:tc>
          <w:tcPr>
            <w:tcW w:w="1761" w:type="dxa"/>
          </w:tcPr>
          <w:p w14:paraId="357BC0E1" w14:textId="77777777" w:rsidR="00797DA6" w:rsidRPr="007D656C" w:rsidRDefault="00797DA6" w:rsidP="00AE24BD">
            <w:pPr>
              <w:pStyle w:val="TableParagraph"/>
              <w:rPr>
                <w:lang w:val="en-GB"/>
              </w:rPr>
            </w:pPr>
          </w:p>
        </w:tc>
      </w:tr>
    </w:tbl>
    <w:p w14:paraId="7CFF4925" w14:textId="77777777" w:rsidR="00797DA6" w:rsidRPr="007D656C" w:rsidRDefault="00797DA6" w:rsidP="00AE24BD">
      <w:pPr>
        <w:sectPr w:rsidR="00797DA6" w:rsidRPr="007D656C" w:rsidSect="001F2E92">
          <w:footerReference w:type="default" r:id="rId18"/>
          <w:pgSz w:w="15840" w:h="12240" w:orient="landscape"/>
          <w:pgMar w:top="1340" w:right="580" w:bottom="940" w:left="1340" w:header="704" w:footer="492" w:gutter="0"/>
          <w:cols w:space="720"/>
        </w:sectPr>
      </w:pPr>
    </w:p>
    <w:p w14:paraId="0F84907C" w14:textId="77777777" w:rsidR="00797DA6" w:rsidRPr="007D656C" w:rsidRDefault="0083576F" w:rsidP="007767E4">
      <w:pPr>
        <w:pStyle w:val="Heading1"/>
      </w:pPr>
      <w:bookmarkStart w:id="10" w:name="_Toc155681783"/>
      <w:r w:rsidRPr="007D656C">
        <w:lastRenderedPageBreak/>
        <w:t>Inclusive Design Framework</w:t>
      </w:r>
      <w:bookmarkEnd w:id="10"/>
    </w:p>
    <w:p w14:paraId="163FED9D" w14:textId="77777777" w:rsidR="00797DA6" w:rsidRPr="007D656C" w:rsidRDefault="0083576F" w:rsidP="00521BDB">
      <w:pPr>
        <w:pStyle w:val="Heading2"/>
      </w:pPr>
      <w:bookmarkStart w:id="11" w:name="_Toc155681784"/>
      <w:r w:rsidRPr="007D656C">
        <w:t>Overview</w:t>
      </w:r>
      <w:bookmarkEnd w:id="11"/>
    </w:p>
    <w:p w14:paraId="58E0EE4A" w14:textId="77777777" w:rsidR="00797DA6" w:rsidRPr="007D656C" w:rsidRDefault="0083576F" w:rsidP="00097861">
      <w:r w:rsidRPr="007D656C">
        <w:t>Generally, seating areas should be designed to promote a welcoming dwell space to all users, regardless</w:t>
      </w:r>
      <w:r w:rsidRPr="007D656C">
        <w:rPr>
          <w:spacing w:val="-4"/>
        </w:rPr>
        <w:t xml:space="preserve"> </w:t>
      </w:r>
      <w:r w:rsidRPr="007D656C">
        <w:t>of</w:t>
      </w:r>
      <w:r w:rsidRPr="007D656C">
        <w:rPr>
          <w:spacing w:val="-4"/>
        </w:rPr>
        <w:t xml:space="preserve"> </w:t>
      </w:r>
      <w:r w:rsidRPr="007D656C">
        <w:t>accessibility</w:t>
      </w:r>
      <w:r w:rsidRPr="007D656C">
        <w:rPr>
          <w:spacing w:val="-4"/>
        </w:rPr>
        <w:t xml:space="preserve"> </w:t>
      </w:r>
      <w:r w:rsidRPr="007D656C">
        <w:t>requirements</w:t>
      </w:r>
      <w:r w:rsidRPr="007D656C">
        <w:rPr>
          <w:spacing w:val="-4"/>
        </w:rPr>
        <w:t xml:space="preserve"> </w:t>
      </w:r>
      <w:r w:rsidRPr="007D656C">
        <w:t>or</w:t>
      </w:r>
      <w:r w:rsidRPr="007D656C">
        <w:rPr>
          <w:spacing w:val="-4"/>
        </w:rPr>
        <w:t xml:space="preserve"> </w:t>
      </w:r>
      <w:r w:rsidRPr="007D656C">
        <w:t>other</w:t>
      </w:r>
      <w:r w:rsidRPr="007D656C">
        <w:rPr>
          <w:spacing w:val="-4"/>
        </w:rPr>
        <w:t xml:space="preserve"> </w:t>
      </w:r>
      <w:r w:rsidRPr="007D656C">
        <w:t>needs.</w:t>
      </w:r>
      <w:r w:rsidRPr="007D656C">
        <w:rPr>
          <w:spacing w:val="-4"/>
        </w:rPr>
        <w:t xml:space="preserve"> </w:t>
      </w:r>
      <w:r w:rsidRPr="007D656C">
        <w:t>Outlined</w:t>
      </w:r>
      <w:r w:rsidRPr="007D656C">
        <w:rPr>
          <w:spacing w:val="-4"/>
        </w:rPr>
        <w:t xml:space="preserve"> </w:t>
      </w:r>
      <w:r w:rsidRPr="007D656C">
        <w:t>below</w:t>
      </w:r>
      <w:r w:rsidRPr="007D656C">
        <w:rPr>
          <w:spacing w:val="-4"/>
        </w:rPr>
        <w:t xml:space="preserve"> </w:t>
      </w:r>
      <w:r w:rsidRPr="007D656C">
        <w:t>are</w:t>
      </w:r>
      <w:r w:rsidRPr="007D656C">
        <w:rPr>
          <w:spacing w:val="-4"/>
        </w:rPr>
        <w:t xml:space="preserve"> </w:t>
      </w:r>
      <w:r w:rsidRPr="007D656C">
        <w:t>the</w:t>
      </w:r>
      <w:r w:rsidRPr="007D656C">
        <w:rPr>
          <w:spacing w:val="-4"/>
        </w:rPr>
        <w:t xml:space="preserve"> </w:t>
      </w:r>
      <w:r w:rsidRPr="007D656C">
        <w:t>inclusive</w:t>
      </w:r>
      <w:r w:rsidRPr="007D656C">
        <w:rPr>
          <w:spacing w:val="-4"/>
        </w:rPr>
        <w:t xml:space="preserve"> </w:t>
      </w:r>
      <w:r w:rsidRPr="007D656C">
        <w:t>design features that seating in the city centre should possess to ensure ease of identification, access and use by York residents and visitors.</w:t>
      </w:r>
    </w:p>
    <w:p w14:paraId="6D77BA19" w14:textId="77777777" w:rsidR="00797DA6" w:rsidRPr="007D656C" w:rsidRDefault="0083576F" w:rsidP="00521BDB">
      <w:pPr>
        <w:pStyle w:val="Heading2"/>
      </w:pPr>
      <w:bookmarkStart w:id="12" w:name="_Toc155681785"/>
      <w:r w:rsidRPr="007D656C">
        <w:t>Seating</w:t>
      </w:r>
      <w:r w:rsidRPr="007D656C">
        <w:rPr>
          <w:spacing w:val="-7"/>
        </w:rPr>
        <w:t xml:space="preserve"> </w:t>
      </w:r>
      <w:r w:rsidRPr="007D656C">
        <w:t>Locations</w:t>
      </w:r>
      <w:bookmarkEnd w:id="12"/>
    </w:p>
    <w:p w14:paraId="0687558D" w14:textId="77777777" w:rsidR="00797DA6" w:rsidRPr="007D656C" w:rsidRDefault="0083576F" w:rsidP="00097861">
      <w:r w:rsidRPr="007D656C">
        <w:t>A</w:t>
      </w:r>
      <w:r w:rsidRPr="007D656C">
        <w:rPr>
          <w:spacing w:val="-8"/>
        </w:rPr>
        <w:t xml:space="preserve"> </w:t>
      </w:r>
      <w:r w:rsidRPr="007D656C">
        <w:t>seating or dwell space opportunity should be provided at a maximum of every 50 metres across</w:t>
      </w:r>
      <w:r w:rsidRPr="007D656C">
        <w:rPr>
          <w:spacing w:val="-9"/>
        </w:rPr>
        <w:t xml:space="preserve"> </w:t>
      </w:r>
      <w:r w:rsidRPr="007D656C">
        <w:t>York</w:t>
      </w:r>
      <w:r w:rsidRPr="007D656C">
        <w:rPr>
          <w:spacing w:val="-5"/>
        </w:rPr>
        <w:t xml:space="preserve"> </w:t>
      </w:r>
      <w:r w:rsidRPr="007D656C">
        <w:t>city</w:t>
      </w:r>
      <w:r w:rsidRPr="007D656C">
        <w:rPr>
          <w:spacing w:val="-5"/>
        </w:rPr>
        <w:t xml:space="preserve"> </w:t>
      </w:r>
      <w:r w:rsidRPr="007D656C">
        <w:t>centre.</w:t>
      </w:r>
      <w:r w:rsidRPr="007D656C">
        <w:rPr>
          <w:spacing w:val="-5"/>
        </w:rPr>
        <w:t xml:space="preserve"> </w:t>
      </w:r>
      <w:r w:rsidRPr="007D656C">
        <w:t>Seating</w:t>
      </w:r>
      <w:r w:rsidRPr="007D656C">
        <w:rPr>
          <w:spacing w:val="-5"/>
        </w:rPr>
        <w:t xml:space="preserve"> </w:t>
      </w:r>
      <w:r w:rsidRPr="007D656C">
        <w:t>provision</w:t>
      </w:r>
      <w:r w:rsidRPr="007D656C">
        <w:rPr>
          <w:spacing w:val="-5"/>
        </w:rPr>
        <w:t xml:space="preserve"> </w:t>
      </w:r>
      <w:r w:rsidRPr="007D656C">
        <w:t>should</w:t>
      </w:r>
      <w:r w:rsidRPr="007D656C">
        <w:rPr>
          <w:spacing w:val="-5"/>
        </w:rPr>
        <w:t xml:space="preserve"> </w:t>
      </w:r>
      <w:r w:rsidRPr="007D656C">
        <w:t>also</w:t>
      </w:r>
      <w:r w:rsidRPr="007D656C">
        <w:rPr>
          <w:spacing w:val="-5"/>
        </w:rPr>
        <w:t xml:space="preserve"> </w:t>
      </w:r>
      <w:r w:rsidRPr="007D656C">
        <w:t>be</w:t>
      </w:r>
      <w:r w:rsidRPr="007D656C">
        <w:rPr>
          <w:spacing w:val="-5"/>
        </w:rPr>
        <w:t xml:space="preserve"> </w:t>
      </w:r>
      <w:r w:rsidRPr="007D656C">
        <w:t>increased</w:t>
      </w:r>
      <w:r w:rsidRPr="007D656C">
        <w:rPr>
          <w:spacing w:val="-5"/>
        </w:rPr>
        <w:t xml:space="preserve"> </w:t>
      </w:r>
      <w:r w:rsidRPr="007D656C">
        <w:t>in</w:t>
      </w:r>
      <w:r w:rsidRPr="007D656C">
        <w:rPr>
          <w:spacing w:val="-5"/>
        </w:rPr>
        <w:t xml:space="preserve"> </w:t>
      </w:r>
      <w:r w:rsidRPr="007D656C">
        <w:t>other</w:t>
      </w:r>
      <w:r w:rsidRPr="007D656C">
        <w:rPr>
          <w:spacing w:val="-5"/>
        </w:rPr>
        <w:t xml:space="preserve"> </w:t>
      </w:r>
      <w:r w:rsidRPr="007D656C">
        <w:t>areas</w:t>
      </w:r>
      <w:r w:rsidRPr="007D656C">
        <w:rPr>
          <w:spacing w:val="-5"/>
        </w:rPr>
        <w:t xml:space="preserve"> </w:t>
      </w:r>
      <w:r w:rsidRPr="007D656C">
        <w:t>of</w:t>
      </w:r>
      <w:r w:rsidRPr="007D656C">
        <w:rPr>
          <w:spacing w:val="-5"/>
        </w:rPr>
        <w:t xml:space="preserve"> </w:t>
      </w:r>
      <w:r w:rsidRPr="007D656C">
        <w:t>the</w:t>
      </w:r>
      <w:r w:rsidRPr="007D656C">
        <w:rPr>
          <w:spacing w:val="-5"/>
        </w:rPr>
        <w:t xml:space="preserve"> </w:t>
      </w:r>
      <w:r w:rsidRPr="007D656C">
        <w:t>city where dwell space is more likely to be required (for example, in shopping areas or by community venues).</w:t>
      </w:r>
    </w:p>
    <w:p w14:paraId="70BB87E5" w14:textId="77777777" w:rsidR="00797DA6" w:rsidRPr="007D656C" w:rsidRDefault="0083576F" w:rsidP="00097861">
      <w:r w:rsidRPr="007D656C">
        <w:t>Where possible and practicable, all seating provision across the city should be permanent and not</w:t>
      </w:r>
      <w:r w:rsidRPr="007D656C">
        <w:rPr>
          <w:spacing w:val="-4"/>
        </w:rPr>
        <w:t xml:space="preserve"> </w:t>
      </w:r>
      <w:r w:rsidRPr="007D656C">
        <w:t>temporary</w:t>
      </w:r>
      <w:r w:rsidRPr="007D656C">
        <w:rPr>
          <w:spacing w:val="-4"/>
        </w:rPr>
        <w:t xml:space="preserve"> </w:t>
      </w:r>
      <w:r w:rsidRPr="007D656C">
        <w:t>or</w:t>
      </w:r>
      <w:r w:rsidRPr="007D656C">
        <w:rPr>
          <w:spacing w:val="-4"/>
        </w:rPr>
        <w:t xml:space="preserve"> </w:t>
      </w:r>
      <w:r w:rsidRPr="007D656C">
        <w:t>a</w:t>
      </w:r>
      <w:r w:rsidRPr="007D656C">
        <w:rPr>
          <w:spacing w:val="-4"/>
        </w:rPr>
        <w:t xml:space="preserve"> </w:t>
      </w:r>
      <w:r w:rsidRPr="007D656C">
        <w:t>‘moveable</w:t>
      </w:r>
      <w:r w:rsidRPr="007D656C">
        <w:rPr>
          <w:spacing w:val="-4"/>
        </w:rPr>
        <w:t xml:space="preserve"> </w:t>
      </w:r>
      <w:r w:rsidRPr="007D656C">
        <w:t>feast’.</w:t>
      </w:r>
      <w:r w:rsidRPr="007D656C">
        <w:rPr>
          <w:spacing w:val="-4"/>
        </w:rPr>
        <w:t xml:space="preserve"> </w:t>
      </w:r>
      <w:r w:rsidRPr="007D656C">
        <w:t>Not</w:t>
      </w:r>
      <w:r w:rsidRPr="007D656C">
        <w:rPr>
          <w:spacing w:val="-4"/>
        </w:rPr>
        <w:t xml:space="preserve"> </w:t>
      </w:r>
      <w:r w:rsidRPr="007D656C">
        <w:t>only</w:t>
      </w:r>
      <w:r w:rsidRPr="007D656C">
        <w:rPr>
          <w:spacing w:val="-4"/>
        </w:rPr>
        <w:t xml:space="preserve"> </w:t>
      </w:r>
      <w:r w:rsidRPr="007D656C">
        <w:t>is</w:t>
      </w:r>
      <w:r w:rsidRPr="007D656C">
        <w:rPr>
          <w:spacing w:val="-4"/>
        </w:rPr>
        <w:t xml:space="preserve"> </w:t>
      </w:r>
      <w:r w:rsidRPr="007D656C">
        <w:t>temporary</w:t>
      </w:r>
      <w:r w:rsidRPr="007D656C">
        <w:rPr>
          <w:spacing w:val="-4"/>
        </w:rPr>
        <w:t xml:space="preserve"> </w:t>
      </w:r>
      <w:r w:rsidRPr="007D656C">
        <w:t>seating</w:t>
      </w:r>
      <w:r w:rsidRPr="007D656C">
        <w:rPr>
          <w:spacing w:val="-4"/>
        </w:rPr>
        <w:t xml:space="preserve"> </w:t>
      </w:r>
      <w:r w:rsidRPr="007D656C">
        <w:t>often</w:t>
      </w:r>
      <w:r w:rsidRPr="007D656C">
        <w:rPr>
          <w:spacing w:val="-4"/>
        </w:rPr>
        <w:t xml:space="preserve"> </w:t>
      </w:r>
      <w:r w:rsidRPr="007D656C">
        <w:t>less</w:t>
      </w:r>
      <w:r w:rsidRPr="007D656C">
        <w:rPr>
          <w:spacing w:val="-4"/>
        </w:rPr>
        <w:t xml:space="preserve"> </w:t>
      </w:r>
      <w:r w:rsidRPr="007D656C">
        <w:t>structurally</w:t>
      </w:r>
      <w:r w:rsidRPr="007D656C">
        <w:rPr>
          <w:spacing w:val="-4"/>
        </w:rPr>
        <w:t xml:space="preserve"> </w:t>
      </w:r>
      <w:r w:rsidRPr="007D656C">
        <w:t>sound, but residents and visitors with accessibility requirements are likely to plan their routes around available dwell spaces, and the presence or disappearance of temporary seating is known to cause navigational difficulty for blind and partially sighted individuals, in particular.</w:t>
      </w:r>
    </w:p>
    <w:p w14:paraId="2F294CA7" w14:textId="490871BE" w:rsidR="00797DA6" w:rsidRPr="007D656C" w:rsidRDefault="0083576F" w:rsidP="00097861">
      <w:r w:rsidRPr="007D656C">
        <w:t>Whilst</w:t>
      </w:r>
      <w:r w:rsidRPr="007D656C">
        <w:rPr>
          <w:spacing w:val="-3"/>
        </w:rPr>
        <w:t xml:space="preserve"> </w:t>
      </w:r>
      <w:r w:rsidRPr="007D656C">
        <w:t>it</w:t>
      </w:r>
      <w:r w:rsidRPr="007D656C">
        <w:rPr>
          <w:spacing w:val="-3"/>
        </w:rPr>
        <w:t xml:space="preserve"> </w:t>
      </w:r>
      <w:r w:rsidRPr="007D656C">
        <w:t>is</w:t>
      </w:r>
      <w:r w:rsidRPr="007D656C">
        <w:rPr>
          <w:spacing w:val="-3"/>
        </w:rPr>
        <w:t xml:space="preserve"> </w:t>
      </w:r>
      <w:r w:rsidRPr="007D656C">
        <w:t>noted</w:t>
      </w:r>
      <w:r w:rsidRPr="007D656C">
        <w:rPr>
          <w:spacing w:val="-3"/>
        </w:rPr>
        <w:t xml:space="preserve"> </w:t>
      </w:r>
      <w:r w:rsidRPr="007D656C">
        <w:t>that</w:t>
      </w:r>
      <w:r w:rsidRPr="007D656C">
        <w:rPr>
          <w:spacing w:val="-3"/>
        </w:rPr>
        <w:t xml:space="preserve"> </w:t>
      </w:r>
      <w:r w:rsidRPr="007D656C">
        <w:t>advertising</w:t>
      </w:r>
      <w:r w:rsidRPr="007D656C">
        <w:rPr>
          <w:spacing w:val="-3"/>
        </w:rPr>
        <w:t xml:space="preserve"> </w:t>
      </w:r>
      <w:r w:rsidRPr="007D656C">
        <w:t>can</w:t>
      </w:r>
      <w:r w:rsidRPr="007D656C">
        <w:rPr>
          <w:spacing w:val="-3"/>
        </w:rPr>
        <w:t xml:space="preserve"> </w:t>
      </w:r>
      <w:r w:rsidRPr="007D656C">
        <w:t>help</w:t>
      </w:r>
      <w:r w:rsidRPr="007D656C">
        <w:rPr>
          <w:spacing w:val="-3"/>
        </w:rPr>
        <w:t xml:space="preserve"> </w:t>
      </w:r>
      <w:r w:rsidRPr="007D656C">
        <w:t>to</w:t>
      </w:r>
      <w:r w:rsidRPr="007D656C">
        <w:rPr>
          <w:spacing w:val="-3"/>
        </w:rPr>
        <w:t xml:space="preserve"> </w:t>
      </w:r>
      <w:r w:rsidRPr="007D656C">
        <w:t>fund</w:t>
      </w:r>
      <w:r w:rsidRPr="007D656C">
        <w:rPr>
          <w:spacing w:val="-3"/>
        </w:rPr>
        <w:t xml:space="preserve"> </w:t>
      </w:r>
      <w:r w:rsidRPr="007D656C">
        <w:t>the</w:t>
      </w:r>
      <w:r w:rsidRPr="007D656C">
        <w:rPr>
          <w:spacing w:val="-3"/>
        </w:rPr>
        <w:t xml:space="preserve"> </w:t>
      </w:r>
      <w:r w:rsidRPr="007D656C">
        <w:t>cost</w:t>
      </w:r>
      <w:r w:rsidRPr="007D656C">
        <w:rPr>
          <w:spacing w:val="-3"/>
        </w:rPr>
        <w:t xml:space="preserve"> </w:t>
      </w:r>
      <w:r w:rsidRPr="007D656C">
        <w:t>of</w:t>
      </w:r>
      <w:r w:rsidRPr="007D656C">
        <w:rPr>
          <w:spacing w:val="-3"/>
        </w:rPr>
        <w:t xml:space="preserve"> </w:t>
      </w:r>
      <w:r w:rsidRPr="007D656C">
        <w:t>seating</w:t>
      </w:r>
      <w:r w:rsidRPr="007D656C">
        <w:rPr>
          <w:spacing w:val="-3"/>
        </w:rPr>
        <w:t xml:space="preserve"> </w:t>
      </w:r>
      <w:r w:rsidRPr="007D656C">
        <w:t>in</w:t>
      </w:r>
      <w:r w:rsidRPr="007D656C">
        <w:rPr>
          <w:spacing w:val="-3"/>
        </w:rPr>
        <w:t xml:space="preserve"> </w:t>
      </w:r>
      <w:r w:rsidRPr="007D656C">
        <w:t>some</w:t>
      </w:r>
      <w:r w:rsidRPr="007D656C">
        <w:rPr>
          <w:spacing w:val="-3"/>
        </w:rPr>
        <w:t xml:space="preserve"> </w:t>
      </w:r>
      <w:r w:rsidRPr="007D656C">
        <w:t>cases,</w:t>
      </w:r>
      <w:r w:rsidRPr="007D656C">
        <w:rPr>
          <w:spacing w:val="-3"/>
        </w:rPr>
        <w:t xml:space="preserve"> </w:t>
      </w:r>
      <w:r w:rsidRPr="007D656C">
        <w:t>the</w:t>
      </w:r>
      <w:r w:rsidRPr="007D656C">
        <w:rPr>
          <w:spacing w:val="-3"/>
        </w:rPr>
        <w:t xml:space="preserve"> </w:t>
      </w:r>
      <w:r w:rsidRPr="007D656C">
        <w:t>primary purpose of all seating must be to provide a safe and comfortable dwell opportunity for all users, and not to advertise.</w:t>
      </w:r>
    </w:p>
    <w:p w14:paraId="4B082E4F" w14:textId="64006B79" w:rsidR="00797DA6" w:rsidRPr="007D656C" w:rsidRDefault="00A95029" w:rsidP="00097861">
      <w:r w:rsidRPr="007D656C">
        <w:rPr>
          <w:noProof/>
        </w:rPr>
        <w:drawing>
          <wp:anchor distT="0" distB="0" distL="114300" distR="114300" simplePos="0" relativeHeight="251665920" behindDoc="1" locked="0" layoutInCell="1" allowOverlap="1" wp14:anchorId="7511B6A7" wp14:editId="1F1CEBA4">
            <wp:simplePos x="0" y="0"/>
            <wp:positionH relativeFrom="margin">
              <wp:posOffset>-251460</wp:posOffset>
            </wp:positionH>
            <wp:positionV relativeFrom="paragraph">
              <wp:posOffset>465455</wp:posOffset>
            </wp:positionV>
            <wp:extent cx="2633980" cy="2479675"/>
            <wp:effectExtent l="0" t="0" r="0" b="0"/>
            <wp:wrapTight wrapText="bothSides">
              <wp:wrapPolygon edited="0">
                <wp:start x="0" y="0"/>
                <wp:lineTo x="0" y="21406"/>
                <wp:lineTo x="21402" y="21406"/>
                <wp:lineTo x="21402" y="0"/>
                <wp:lineTo x="0" y="0"/>
              </wp:wrapPolygon>
            </wp:wrapTight>
            <wp:docPr id="19" name="image10.jpeg" descr="A diagram of a bus s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A diagram of a bus sto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3980" cy="2479675"/>
                    </a:xfrm>
                    <a:prstGeom prst="rect">
                      <a:avLst/>
                    </a:prstGeom>
                  </pic:spPr>
                </pic:pic>
              </a:graphicData>
            </a:graphic>
            <wp14:sizeRelH relativeFrom="margin">
              <wp14:pctWidth>0</wp14:pctWidth>
            </wp14:sizeRelH>
            <wp14:sizeRelV relativeFrom="margin">
              <wp14:pctHeight>0</wp14:pctHeight>
            </wp14:sizeRelV>
          </wp:anchor>
        </w:drawing>
      </w:r>
      <w:r w:rsidR="0083576F" w:rsidRPr="007D656C">
        <w:t>Seating</w:t>
      </w:r>
      <w:r w:rsidR="0083576F" w:rsidRPr="007D656C">
        <w:rPr>
          <w:spacing w:val="-3"/>
        </w:rPr>
        <w:t xml:space="preserve"> </w:t>
      </w:r>
      <w:r w:rsidR="0083576F" w:rsidRPr="007D656C">
        <w:t>should</w:t>
      </w:r>
      <w:r w:rsidR="0083576F" w:rsidRPr="007D656C">
        <w:rPr>
          <w:spacing w:val="-3"/>
        </w:rPr>
        <w:t xml:space="preserve"> </w:t>
      </w:r>
      <w:r w:rsidR="0083576F" w:rsidRPr="007D656C">
        <w:t>be</w:t>
      </w:r>
      <w:r w:rsidR="0083576F" w:rsidRPr="007D656C">
        <w:rPr>
          <w:spacing w:val="-3"/>
        </w:rPr>
        <w:t xml:space="preserve"> </w:t>
      </w:r>
      <w:r w:rsidR="0083576F" w:rsidRPr="007D656C">
        <w:t>placed</w:t>
      </w:r>
      <w:r w:rsidR="0083576F" w:rsidRPr="007D656C">
        <w:rPr>
          <w:spacing w:val="-3"/>
        </w:rPr>
        <w:t xml:space="preserve"> </w:t>
      </w:r>
      <w:r w:rsidR="0083576F" w:rsidRPr="007D656C">
        <w:t>on</w:t>
      </w:r>
      <w:r w:rsidR="0083576F" w:rsidRPr="007D656C">
        <w:rPr>
          <w:spacing w:val="-3"/>
        </w:rPr>
        <w:t xml:space="preserve"> </w:t>
      </w:r>
      <w:r w:rsidR="0083576F" w:rsidRPr="007D656C">
        <w:t>a</w:t>
      </w:r>
      <w:r w:rsidR="0083576F" w:rsidRPr="007D656C">
        <w:rPr>
          <w:spacing w:val="-3"/>
        </w:rPr>
        <w:t xml:space="preserve"> </w:t>
      </w:r>
      <w:r w:rsidR="0083576F" w:rsidRPr="007D656C">
        <w:t>hard,</w:t>
      </w:r>
      <w:r w:rsidR="0083576F" w:rsidRPr="007D656C">
        <w:rPr>
          <w:spacing w:val="-3"/>
        </w:rPr>
        <w:t xml:space="preserve"> </w:t>
      </w:r>
      <w:r w:rsidR="0083576F" w:rsidRPr="007D656C">
        <w:t>level</w:t>
      </w:r>
      <w:r w:rsidR="0083576F" w:rsidRPr="007D656C">
        <w:rPr>
          <w:spacing w:val="-3"/>
        </w:rPr>
        <w:t xml:space="preserve"> </w:t>
      </w:r>
      <w:r w:rsidR="0083576F" w:rsidRPr="007D656C">
        <w:t>surface,</w:t>
      </w:r>
      <w:r w:rsidR="0083576F" w:rsidRPr="007D656C">
        <w:rPr>
          <w:spacing w:val="-3"/>
        </w:rPr>
        <w:t xml:space="preserve"> </w:t>
      </w:r>
      <w:r w:rsidR="0083576F" w:rsidRPr="007D656C">
        <w:t>not</w:t>
      </w:r>
      <w:r w:rsidR="0083576F" w:rsidRPr="007D656C">
        <w:rPr>
          <w:spacing w:val="-3"/>
        </w:rPr>
        <w:t xml:space="preserve"> </w:t>
      </w:r>
      <w:r w:rsidR="0083576F" w:rsidRPr="007D656C">
        <w:t>on</w:t>
      </w:r>
      <w:r w:rsidR="0083576F" w:rsidRPr="007D656C">
        <w:rPr>
          <w:spacing w:val="-3"/>
        </w:rPr>
        <w:t xml:space="preserve"> </w:t>
      </w:r>
      <w:r w:rsidR="0083576F" w:rsidRPr="007D656C">
        <w:t>a</w:t>
      </w:r>
      <w:r w:rsidR="0083576F" w:rsidRPr="007D656C">
        <w:rPr>
          <w:spacing w:val="-3"/>
        </w:rPr>
        <w:t xml:space="preserve"> </w:t>
      </w:r>
      <w:r w:rsidR="0083576F" w:rsidRPr="007D656C">
        <w:t>raised</w:t>
      </w:r>
      <w:r w:rsidR="0083576F" w:rsidRPr="007D656C">
        <w:rPr>
          <w:spacing w:val="-3"/>
        </w:rPr>
        <w:t xml:space="preserve"> </w:t>
      </w:r>
      <w:r w:rsidR="0083576F" w:rsidRPr="007D656C">
        <w:t>kerb</w:t>
      </w:r>
      <w:r w:rsidR="0083576F" w:rsidRPr="007D656C">
        <w:rPr>
          <w:spacing w:val="-3"/>
        </w:rPr>
        <w:t xml:space="preserve"> </w:t>
      </w:r>
      <w:r w:rsidR="0083576F" w:rsidRPr="007D656C">
        <w:t>or</w:t>
      </w:r>
      <w:r w:rsidR="0083576F" w:rsidRPr="007D656C">
        <w:rPr>
          <w:spacing w:val="-3"/>
        </w:rPr>
        <w:t xml:space="preserve"> </w:t>
      </w:r>
      <w:r w:rsidR="0083576F" w:rsidRPr="007D656C">
        <w:t>platform,</w:t>
      </w:r>
      <w:r w:rsidR="0083576F" w:rsidRPr="007D656C">
        <w:rPr>
          <w:spacing w:val="-3"/>
        </w:rPr>
        <w:t xml:space="preserve"> </w:t>
      </w:r>
      <w:r w:rsidR="0083576F" w:rsidRPr="007D656C">
        <w:t>grass,</w:t>
      </w:r>
      <w:r w:rsidR="0083576F" w:rsidRPr="007D656C">
        <w:rPr>
          <w:spacing w:val="-3"/>
        </w:rPr>
        <w:t xml:space="preserve"> </w:t>
      </w:r>
      <w:r w:rsidR="0083576F" w:rsidRPr="007D656C">
        <w:t>or</w:t>
      </w:r>
      <w:r w:rsidR="0083576F" w:rsidRPr="007D656C">
        <w:rPr>
          <w:spacing w:val="-3"/>
        </w:rPr>
        <w:t xml:space="preserve"> </w:t>
      </w:r>
      <w:r w:rsidR="0083576F" w:rsidRPr="007D656C">
        <w:t>on a sloped gradient.</w:t>
      </w:r>
    </w:p>
    <w:p w14:paraId="3FAA8739" w14:textId="56BB6B2F" w:rsidR="00097861" w:rsidRPr="007D656C" w:rsidRDefault="0083576F" w:rsidP="00097861">
      <w:pPr>
        <w:rPr>
          <w:spacing w:val="-2"/>
        </w:rPr>
      </w:pPr>
      <w:r w:rsidRPr="007D656C">
        <w:t>Wherever possible and practicable, seating should not be placed in, or extend into, access routes in which the clear width would be narrowed to less than 2000mm. This width allows wheelchair users - and those with larger powerchairs or mobility scooters - to pass one another comfortably. The presence of surrounding street furniture should also be considered when finding a suitable location for seating, so as not to create too much ‘street clutter’ or</w:t>
      </w:r>
      <w:r w:rsidR="00097861" w:rsidRPr="007D656C">
        <w:t xml:space="preserve"> navigational</w:t>
      </w:r>
      <w:r w:rsidR="00097861" w:rsidRPr="007D656C">
        <w:rPr>
          <w:spacing w:val="-8"/>
        </w:rPr>
        <w:t xml:space="preserve"> </w:t>
      </w:r>
      <w:r w:rsidR="00097861" w:rsidRPr="007D656C">
        <w:t>obstacles</w:t>
      </w:r>
      <w:r w:rsidR="00097861" w:rsidRPr="007D656C">
        <w:rPr>
          <w:spacing w:val="-7"/>
        </w:rPr>
        <w:t xml:space="preserve"> </w:t>
      </w:r>
      <w:r w:rsidR="00097861" w:rsidRPr="007D656C">
        <w:t>for</w:t>
      </w:r>
      <w:r w:rsidR="00097861" w:rsidRPr="007D656C">
        <w:rPr>
          <w:spacing w:val="-7"/>
        </w:rPr>
        <w:t xml:space="preserve"> </w:t>
      </w:r>
      <w:r w:rsidR="00097861" w:rsidRPr="007D656C">
        <w:t>residents</w:t>
      </w:r>
      <w:r w:rsidR="00097861" w:rsidRPr="007D656C">
        <w:rPr>
          <w:spacing w:val="-7"/>
        </w:rPr>
        <w:t xml:space="preserve"> </w:t>
      </w:r>
      <w:r w:rsidR="00097861" w:rsidRPr="007D656C">
        <w:t>and</w:t>
      </w:r>
      <w:r w:rsidR="00097861" w:rsidRPr="007D656C">
        <w:rPr>
          <w:spacing w:val="-7"/>
        </w:rPr>
        <w:t xml:space="preserve"> </w:t>
      </w:r>
      <w:r w:rsidR="00097861" w:rsidRPr="007D656C">
        <w:rPr>
          <w:spacing w:val="-2"/>
        </w:rPr>
        <w:t>visitors.</w:t>
      </w:r>
    </w:p>
    <w:p w14:paraId="2C2568B3" w14:textId="45A1F532" w:rsidR="00797DA6" w:rsidRPr="007D656C" w:rsidRDefault="0083576F" w:rsidP="00097861">
      <w:r w:rsidRPr="007D656C">
        <w:lastRenderedPageBreak/>
        <w:t>Where relevant, views and sense of place should be taken into account when considering</w:t>
      </w:r>
      <w:r w:rsidRPr="007D656C">
        <w:rPr>
          <w:spacing w:val="40"/>
        </w:rPr>
        <w:t xml:space="preserve"> </w:t>
      </w:r>
      <w:r w:rsidRPr="007D656C">
        <w:t>where</w:t>
      </w:r>
      <w:r w:rsidRPr="007D656C">
        <w:rPr>
          <w:spacing w:val="-3"/>
        </w:rPr>
        <w:t xml:space="preserve"> </w:t>
      </w:r>
      <w:r w:rsidRPr="007D656C">
        <w:t>to</w:t>
      </w:r>
      <w:r w:rsidRPr="007D656C">
        <w:rPr>
          <w:spacing w:val="-3"/>
        </w:rPr>
        <w:t xml:space="preserve"> </w:t>
      </w:r>
      <w:r w:rsidRPr="007D656C">
        <w:t>place</w:t>
      </w:r>
      <w:r w:rsidRPr="007D656C">
        <w:rPr>
          <w:spacing w:val="-3"/>
        </w:rPr>
        <w:t xml:space="preserve"> </w:t>
      </w:r>
      <w:r w:rsidRPr="007D656C">
        <w:t>a</w:t>
      </w:r>
      <w:r w:rsidRPr="007D656C">
        <w:rPr>
          <w:spacing w:val="-3"/>
        </w:rPr>
        <w:t xml:space="preserve"> </w:t>
      </w:r>
      <w:r w:rsidRPr="007D656C">
        <w:t>seat</w:t>
      </w:r>
      <w:r w:rsidRPr="007D656C">
        <w:rPr>
          <w:spacing w:val="-3"/>
        </w:rPr>
        <w:t xml:space="preserve"> </w:t>
      </w:r>
      <w:r w:rsidRPr="007D656C">
        <w:t>or</w:t>
      </w:r>
      <w:r w:rsidRPr="007D656C">
        <w:rPr>
          <w:spacing w:val="-3"/>
        </w:rPr>
        <w:t xml:space="preserve"> </w:t>
      </w:r>
      <w:r w:rsidRPr="007D656C">
        <w:t>cluster</w:t>
      </w:r>
      <w:r w:rsidRPr="007D656C">
        <w:rPr>
          <w:spacing w:val="-3"/>
        </w:rPr>
        <w:t xml:space="preserve"> </w:t>
      </w:r>
      <w:r w:rsidRPr="007D656C">
        <w:t>of</w:t>
      </w:r>
      <w:r w:rsidRPr="007D656C">
        <w:rPr>
          <w:spacing w:val="-3"/>
        </w:rPr>
        <w:t xml:space="preserve"> </w:t>
      </w:r>
      <w:r w:rsidRPr="007D656C">
        <w:t>seats,</w:t>
      </w:r>
      <w:r w:rsidRPr="007D656C">
        <w:rPr>
          <w:spacing w:val="-3"/>
        </w:rPr>
        <w:t xml:space="preserve"> </w:t>
      </w:r>
      <w:r w:rsidRPr="007D656C">
        <w:t>as</w:t>
      </w:r>
      <w:r w:rsidRPr="007D656C">
        <w:rPr>
          <w:spacing w:val="-3"/>
        </w:rPr>
        <w:t xml:space="preserve"> </w:t>
      </w:r>
      <w:r w:rsidRPr="007D656C">
        <w:t>should</w:t>
      </w:r>
      <w:r w:rsidRPr="007D656C">
        <w:rPr>
          <w:spacing w:val="-3"/>
        </w:rPr>
        <w:t xml:space="preserve"> </w:t>
      </w:r>
      <w:r w:rsidRPr="007D656C">
        <w:t>the</w:t>
      </w:r>
      <w:r w:rsidRPr="007D656C">
        <w:rPr>
          <w:spacing w:val="-3"/>
        </w:rPr>
        <w:t xml:space="preserve"> </w:t>
      </w:r>
      <w:r w:rsidRPr="007D656C">
        <w:t>ability</w:t>
      </w:r>
      <w:r w:rsidRPr="007D656C">
        <w:rPr>
          <w:spacing w:val="-3"/>
        </w:rPr>
        <w:t xml:space="preserve"> </w:t>
      </w:r>
      <w:r w:rsidRPr="007D656C">
        <w:t>for</w:t>
      </w:r>
      <w:r w:rsidRPr="007D656C">
        <w:rPr>
          <w:spacing w:val="-3"/>
        </w:rPr>
        <w:t xml:space="preserve"> </w:t>
      </w:r>
      <w:r w:rsidRPr="007D656C">
        <w:t>the</w:t>
      </w:r>
      <w:r w:rsidRPr="007D656C">
        <w:rPr>
          <w:spacing w:val="-3"/>
        </w:rPr>
        <w:t xml:space="preserve"> </w:t>
      </w:r>
      <w:r w:rsidRPr="007D656C">
        <w:t>seat</w:t>
      </w:r>
      <w:r w:rsidRPr="007D656C">
        <w:rPr>
          <w:spacing w:val="-3"/>
        </w:rPr>
        <w:t xml:space="preserve"> </w:t>
      </w:r>
      <w:r w:rsidRPr="007D656C">
        <w:t>to</w:t>
      </w:r>
      <w:r w:rsidRPr="007D656C">
        <w:rPr>
          <w:spacing w:val="-3"/>
        </w:rPr>
        <w:t xml:space="preserve"> </w:t>
      </w:r>
      <w:r w:rsidRPr="007D656C">
        <w:t>provide</w:t>
      </w:r>
      <w:r w:rsidRPr="007D656C">
        <w:rPr>
          <w:spacing w:val="-3"/>
        </w:rPr>
        <w:t xml:space="preserve"> </w:t>
      </w:r>
      <w:r w:rsidRPr="007D656C">
        <w:t>shelter</w:t>
      </w:r>
      <w:r w:rsidRPr="007D656C">
        <w:rPr>
          <w:spacing w:val="-3"/>
        </w:rPr>
        <w:t xml:space="preserve"> </w:t>
      </w:r>
      <w:r w:rsidRPr="007D656C">
        <w:t>from the elements. If not under cover, seating should be designed so that rainwater does not collect on it.</w:t>
      </w:r>
    </w:p>
    <w:p w14:paraId="3AC7C003" w14:textId="77777777" w:rsidR="00797DA6" w:rsidRPr="007D656C" w:rsidRDefault="0083576F" w:rsidP="00097861">
      <w:r w:rsidRPr="007D656C">
        <w:t>Lighting</w:t>
      </w:r>
      <w:r w:rsidRPr="007D656C">
        <w:rPr>
          <w:spacing w:val="-4"/>
        </w:rPr>
        <w:t xml:space="preserve"> </w:t>
      </w:r>
      <w:r w:rsidRPr="007D656C">
        <w:t>provided</w:t>
      </w:r>
      <w:r w:rsidRPr="007D656C">
        <w:rPr>
          <w:spacing w:val="-4"/>
        </w:rPr>
        <w:t xml:space="preserve"> </w:t>
      </w:r>
      <w:r w:rsidRPr="007D656C">
        <w:t>around</w:t>
      </w:r>
      <w:r w:rsidRPr="007D656C">
        <w:rPr>
          <w:spacing w:val="-4"/>
        </w:rPr>
        <w:t xml:space="preserve"> </w:t>
      </w:r>
      <w:r w:rsidRPr="007D656C">
        <w:t>seating</w:t>
      </w:r>
      <w:r w:rsidRPr="007D656C">
        <w:rPr>
          <w:spacing w:val="-4"/>
        </w:rPr>
        <w:t xml:space="preserve"> </w:t>
      </w:r>
      <w:r w:rsidRPr="007D656C">
        <w:t>should</w:t>
      </w:r>
      <w:r w:rsidRPr="007D656C">
        <w:rPr>
          <w:spacing w:val="-4"/>
        </w:rPr>
        <w:t xml:space="preserve"> </w:t>
      </w:r>
      <w:r w:rsidRPr="007D656C">
        <w:t>be</w:t>
      </w:r>
      <w:r w:rsidRPr="007D656C">
        <w:rPr>
          <w:spacing w:val="-4"/>
        </w:rPr>
        <w:t xml:space="preserve"> </w:t>
      </w:r>
      <w:r w:rsidRPr="007D656C">
        <w:t>designed</w:t>
      </w:r>
      <w:r w:rsidRPr="007D656C">
        <w:rPr>
          <w:spacing w:val="-4"/>
        </w:rPr>
        <w:t xml:space="preserve"> </w:t>
      </w:r>
      <w:r w:rsidRPr="007D656C">
        <w:t>to</w:t>
      </w:r>
      <w:r w:rsidRPr="007D656C">
        <w:rPr>
          <w:spacing w:val="-4"/>
        </w:rPr>
        <w:t xml:space="preserve"> </w:t>
      </w:r>
      <w:r w:rsidRPr="007D656C">
        <w:t>maintain</w:t>
      </w:r>
      <w:r w:rsidRPr="007D656C">
        <w:rPr>
          <w:spacing w:val="-4"/>
        </w:rPr>
        <w:t xml:space="preserve"> </w:t>
      </w:r>
      <w:r w:rsidRPr="007D656C">
        <w:t>a</w:t>
      </w:r>
      <w:r w:rsidRPr="007D656C">
        <w:rPr>
          <w:spacing w:val="-4"/>
        </w:rPr>
        <w:t xml:space="preserve"> </w:t>
      </w:r>
      <w:r w:rsidRPr="007D656C">
        <w:t>level</w:t>
      </w:r>
      <w:r w:rsidRPr="007D656C">
        <w:rPr>
          <w:spacing w:val="-4"/>
        </w:rPr>
        <w:t xml:space="preserve"> </w:t>
      </w:r>
      <w:r w:rsidRPr="007D656C">
        <w:t>of</w:t>
      </w:r>
      <w:r w:rsidRPr="007D656C">
        <w:rPr>
          <w:spacing w:val="-4"/>
        </w:rPr>
        <w:t xml:space="preserve"> </w:t>
      </w:r>
      <w:r w:rsidRPr="007D656C">
        <w:t>illumination</w:t>
      </w:r>
      <w:r w:rsidRPr="007D656C">
        <w:rPr>
          <w:spacing w:val="-4"/>
        </w:rPr>
        <w:t xml:space="preserve"> </w:t>
      </w:r>
      <w:r w:rsidRPr="007D656C">
        <w:t>that</w:t>
      </w:r>
      <w:r w:rsidRPr="007D656C">
        <w:rPr>
          <w:spacing w:val="-4"/>
        </w:rPr>
        <w:t xml:space="preserve"> </w:t>
      </w:r>
      <w:r w:rsidRPr="007D656C">
        <w:t>is comfortable and provides a safe environment. It should aid navigation for blind or partially sighted users, and communication for D/deaf or hard of hearing people who sign or lip read.</w:t>
      </w:r>
    </w:p>
    <w:p w14:paraId="463F2B04" w14:textId="77777777" w:rsidR="00797DA6" w:rsidRPr="007D656C" w:rsidRDefault="0083576F" w:rsidP="00097861">
      <w:r w:rsidRPr="007D656C">
        <w:t>Seating</w:t>
      </w:r>
      <w:r w:rsidRPr="007D656C">
        <w:rPr>
          <w:spacing w:val="-4"/>
        </w:rPr>
        <w:t xml:space="preserve"> </w:t>
      </w:r>
      <w:r w:rsidRPr="007D656C">
        <w:t>placed</w:t>
      </w:r>
      <w:r w:rsidRPr="007D656C">
        <w:rPr>
          <w:spacing w:val="-4"/>
        </w:rPr>
        <w:t xml:space="preserve"> </w:t>
      </w:r>
      <w:r w:rsidRPr="007D656C">
        <w:t>in</w:t>
      </w:r>
      <w:r w:rsidRPr="007D656C">
        <w:rPr>
          <w:spacing w:val="-4"/>
        </w:rPr>
        <w:t xml:space="preserve"> </w:t>
      </w:r>
      <w:r w:rsidRPr="007D656C">
        <w:t>quieter</w:t>
      </w:r>
      <w:r w:rsidRPr="007D656C">
        <w:rPr>
          <w:spacing w:val="-4"/>
        </w:rPr>
        <w:t xml:space="preserve"> </w:t>
      </w:r>
      <w:r w:rsidRPr="007D656C">
        <w:t>locations</w:t>
      </w:r>
      <w:r w:rsidRPr="007D656C">
        <w:rPr>
          <w:spacing w:val="-4"/>
        </w:rPr>
        <w:t xml:space="preserve"> </w:t>
      </w:r>
      <w:r w:rsidRPr="007D656C">
        <w:t>may</w:t>
      </w:r>
      <w:r w:rsidRPr="007D656C">
        <w:rPr>
          <w:spacing w:val="-4"/>
        </w:rPr>
        <w:t xml:space="preserve"> </w:t>
      </w:r>
      <w:r w:rsidRPr="007D656C">
        <w:t>benefit</w:t>
      </w:r>
      <w:r w:rsidRPr="007D656C">
        <w:rPr>
          <w:spacing w:val="-4"/>
        </w:rPr>
        <w:t xml:space="preserve"> </w:t>
      </w:r>
      <w:r w:rsidRPr="007D656C">
        <w:t>those</w:t>
      </w:r>
      <w:r w:rsidRPr="007D656C">
        <w:rPr>
          <w:spacing w:val="-4"/>
        </w:rPr>
        <w:t xml:space="preserve"> </w:t>
      </w:r>
      <w:r w:rsidRPr="007D656C">
        <w:t>who</w:t>
      </w:r>
      <w:r w:rsidRPr="007D656C">
        <w:rPr>
          <w:spacing w:val="-4"/>
        </w:rPr>
        <w:t xml:space="preserve"> </w:t>
      </w:r>
      <w:r w:rsidRPr="007D656C">
        <w:t>experience</w:t>
      </w:r>
      <w:r w:rsidRPr="007D656C">
        <w:rPr>
          <w:spacing w:val="-4"/>
        </w:rPr>
        <w:t xml:space="preserve"> </w:t>
      </w:r>
      <w:r w:rsidRPr="007D656C">
        <w:t>sensory</w:t>
      </w:r>
      <w:r w:rsidRPr="007D656C">
        <w:rPr>
          <w:spacing w:val="-4"/>
        </w:rPr>
        <w:t xml:space="preserve"> </w:t>
      </w:r>
      <w:r w:rsidRPr="007D656C">
        <w:t>overload</w:t>
      </w:r>
      <w:r w:rsidRPr="007D656C">
        <w:rPr>
          <w:spacing w:val="-4"/>
        </w:rPr>
        <w:t xml:space="preserve"> </w:t>
      </w:r>
      <w:r w:rsidRPr="007D656C">
        <w:t>and</w:t>
      </w:r>
      <w:r w:rsidRPr="007D656C">
        <w:rPr>
          <w:spacing w:val="-4"/>
        </w:rPr>
        <w:t xml:space="preserve"> </w:t>
      </w:r>
      <w:r w:rsidRPr="007D656C">
        <w:t>this should be considered, where possible. However, to mitigate risk and encourage safety and security at all times, appropriate lighting and sight lines surrounding quieter seating or dwell spaces must be ensured.</w:t>
      </w:r>
    </w:p>
    <w:p w14:paraId="4B81AEA5" w14:textId="77777777" w:rsidR="00797DA6" w:rsidRPr="007D656C" w:rsidRDefault="0083576F" w:rsidP="00097861">
      <w:r w:rsidRPr="007D656C">
        <w:t>Where</w:t>
      </w:r>
      <w:r w:rsidRPr="007D656C">
        <w:rPr>
          <w:spacing w:val="-4"/>
        </w:rPr>
        <w:t xml:space="preserve"> </w:t>
      </w:r>
      <w:r w:rsidRPr="007D656C">
        <w:t>possible</w:t>
      </w:r>
      <w:r w:rsidRPr="007D656C">
        <w:rPr>
          <w:spacing w:val="-4"/>
        </w:rPr>
        <w:t xml:space="preserve"> </w:t>
      </w:r>
      <w:r w:rsidRPr="007D656C">
        <w:t>and</w:t>
      </w:r>
      <w:r w:rsidRPr="007D656C">
        <w:rPr>
          <w:spacing w:val="-4"/>
        </w:rPr>
        <w:t xml:space="preserve"> </w:t>
      </w:r>
      <w:r w:rsidRPr="007D656C">
        <w:t>practicable,</w:t>
      </w:r>
      <w:r w:rsidRPr="007D656C">
        <w:rPr>
          <w:spacing w:val="-4"/>
        </w:rPr>
        <w:t xml:space="preserve"> </w:t>
      </w:r>
      <w:r w:rsidRPr="007D656C">
        <w:t>welcoming</w:t>
      </w:r>
      <w:r w:rsidRPr="007D656C">
        <w:rPr>
          <w:spacing w:val="-4"/>
        </w:rPr>
        <w:t xml:space="preserve"> </w:t>
      </w:r>
      <w:r w:rsidRPr="007D656C">
        <w:t>and</w:t>
      </w:r>
      <w:r w:rsidRPr="007D656C">
        <w:rPr>
          <w:spacing w:val="-4"/>
        </w:rPr>
        <w:t xml:space="preserve"> </w:t>
      </w:r>
      <w:r w:rsidRPr="007D656C">
        <w:t>useful</w:t>
      </w:r>
      <w:r w:rsidRPr="007D656C">
        <w:rPr>
          <w:spacing w:val="-4"/>
        </w:rPr>
        <w:t xml:space="preserve"> </w:t>
      </w:r>
      <w:r w:rsidRPr="007D656C">
        <w:t>‘dwell</w:t>
      </w:r>
      <w:r w:rsidRPr="007D656C">
        <w:rPr>
          <w:spacing w:val="-4"/>
        </w:rPr>
        <w:t xml:space="preserve"> </w:t>
      </w:r>
      <w:r w:rsidRPr="007D656C">
        <w:t>space’</w:t>
      </w:r>
      <w:r w:rsidRPr="007D656C">
        <w:rPr>
          <w:spacing w:val="-12"/>
        </w:rPr>
        <w:t xml:space="preserve"> </w:t>
      </w:r>
      <w:r w:rsidRPr="007D656C">
        <w:t>should</w:t>
      </w:r>
      <w:r w:rsidRPr="007D656C">
        <w:rPr>
          <w:spacing w:val="-4"/>
        </w:rPr>
        <w:t xml:space="preserve"> </w:t>
      </w:r>
      <w:r w:rsidRPr="007D656C">
        <w:t>be</w:t>
      </w:r>
      <w:r w:rsidRPr="007D656C">
        <w:rPr>
          <w:spacing w:val="-4"/>
        </w:rPr>
        <w:t xml:space="preserve"> </w:t>
      </w:r>
      <w:r w:rsidRPr="007D656C">
        <w:t>created</w:t>
      </w:r>
      <w:r w:rsidRPr="007D656C">
        <w:rPr>
          <w:spacing w:val="-4"/>
        </w:rPr>
        <w:t xml:space="preserve"> </w:t>
      </w:r>
      <w:r w:rsidRPr="007D656C">
        <w:t>within larger, city centre seating areas. Visual and tactile orientation maps, for example, should be available nearby, and the placement of seating near green spaces and shrubbery should be considered in order to create areas of calm within an often busy York.</w:t>
      </w:r>
    </w:p>
    <w:p w14:paraId="641E9B62" w14:textId="25D43676" w:rsidR="00797DA6" w:rsidRPr="007D656C" w:rsidRDefault="0083576F" w:rsidP="00521BDB">
      <w:pPr>
        <w:pStyle w:val="Heading2"/>
      </w:pPr>
      <w:bookmarkStart w:id="13" w:name="_Toc155681786"/>
      <w:r w:rsidRPr="007D656C">
        <w:t>Seating</w:t>
      </w:r>
      <w:r w:rsidRPr="007D656C">
        <w:rPr>
          <w:spacing w:val="-7"/>
        </w:rPr>
        <w:t xml:space="preserve"> </w:t>
      </w:r>
      <w:r w:rsidRPr="007D656C">
        <w:t>Heights</w:t>
      </w:r>
      <w:bookmarkEnd w:id="13"/>
    </w:p>
    <w:p w14:paraId="69437B29" w14:textId="7D1EEA04" w:rsidR="00797DA6" w:rsidRPr="007D656C" w:rsidRDefault="00A95029" w:rsidP="00097861">
      <w:r w:rsidRPr="007D656C">
        <w:rPr>
          <w:noProof/>
        </w:rPr>
        <w:drawing>
          <wp:anchor distT="0" distB="0" distL="0" distR="0" simplePos="0" relativeHeight="251667968" behindDoc="1" locked="0" layoutInCell="1" allowOverlap="1" wp14:anchorId="2BF4ED40" wp14:editId="4ED6D1A2">
            <wp:simplePos x="0" y="0"/>
            <wp:positionH relativeFrom="page">
              <wp:posOffset>706120</wp:posOffset>
            </wp:positionH>
            <wp:positionV relativeFrom="paragraph">
              <wp:posOffset>27940</wp:posOffset>
            </wp:positionV>
            <wp:extent cx="3901440" cy="2988945"/>
            <wp:effectExtent l="0" t="0" r="0" b="0"/>
            <wp:wrapSquare wrapText="bothSides"/>
            <wp:docPr id="21" name="image11.png" descr="A group of benche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descr="A group of benches and trees&#10;&#10;Description automatically generated"/>
                    <pic:cNvPicPr/>
                  </pic:nvPicPr>
                  <pic:blipFill rotWithShape="1">
                    <a:blip r:embed="rId20" cstate="print"/>
                    <a:srcRect l="6879" t="12953" r="6325" b="10939"/>
                    <a:stretch/>
                  </pic:blipFill>
                  <pic:spPr bwMode="auto">
                    <a:xfrm>
                      <a:off x="0" y="0"/>
                      <a:ext cx="3901440" cy="2988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576F" w:rsidRPr="007D656C">
        <w:t>At least half of all seating, and all seats provided in isolation, should be between 450mm and 480mm in height. At least one higher</w:t>
      </w:r>
      <w:r w:rsidR="0083576F" w:rsidRPr="007D656C">
        <w:rPr>
          <w:spacing w:val="-1"/>
        </w:rPr>
        <w:t xml:space="preserve"> </w:t>
      </w:r>
      <w:r w:rsidR="0083576F" w:rsidRPr="007D656C">
        <w:t>and</w:t>
      </w:r>
      <w:r w:rsidR="0083576F" w:rsidRPr="007D656C">
        <w:rPr>
          <w:spacing w:val="-1"/>
        </w:rPr>
        <w:t xml:space="preserve"> </w:t>
      </w:r>
      <w:r w:rsidR="0083576F" w:rsidRPr="007D656C">
        <w:t>lower</w:t>
      </w:r>
      <w:r w:rsidR="0083576F" w:rsidRPr="007D656C">
        <w:rPr>
          <w:spacing w:val="-1"/>
        </w:rPr>
        <w:t xml:space="preserve"> </w:t>
      </w:r>
      <w:r w:rsidR="0083576F" w:rsidRPr="007D656C">
        <w:t>seat</w:t>
      </w:r>
      <w:r w:rsidR="0083576F" w:rsidRPr="007D656C">
        <w:rPr>
          <w:spacing w:val="-1"/>
        </w:rPr>
        <w:t xml:space="preserve"> </w:t>
      </w:r>
      <w:r w:rsidR="0083576F" w:rsidRPr="007D656C">
        <w:t>(at 380mm</w:t>
      </w:r>
      <w:r w:rsidR="0083576F" w:rsidRPr="007D656C">
        <w:rPr>
          <w:spacing w:val="-14"/>
        </w:rPr>
        <w:t xml:space="preserve"> </w:t>
      </w:r>
      <w:r w:rsidR="0083576F" w:rsidRPr="007D656C">
        <w:t>and</w:t>
      </w:r>
      <w:r w:rsidR="0083576F" w:rsidRPr="007D656C">
        <w:rPr>
          <w:spacing w:val="-14"/>
        </w:rPr>
        <w:t xml:space="preserve"> </w:t>
      </w:r>
      <w:r w:rsidR="0083576F" w:rsidRPr="007D656C">
        <w:t>580mm</w:t>
      </w:r>
      <w:r w:rsidR="0083576F" w:rsidRPr="007D656C">
        <w:rPr>
          <w:spacing w:val="-14"/>
        </w:rPr>
        <w:t xml:space="preserve"> </w:t>
      </w:r>
      <w:r w:rsidR="0083576F" w:rsidRPr="007D656C">
        <w:t xml:space="preserve">from floor level, respectively) should also be available within seating clusters to benefit children, those of shorter stature and older </w:t>
      </w:r>
      <w:r w:rsidR="0083576F" w:rsidRPr="007D656C">
        <w:rPr>
          <w:spacing w:val="-2"/>
        </w:rPr>
        <w:t>users.</w:t>
      </w:r>
    </w:p>
    <w:p w14:paraId="59B03C84" w14:textId="28090559" w:rsidR="00797DA6" w:rsidRPr="007D656C" w:rsidRDefault="00797DA6" w:rsidP="004F4DCB">
      <w:pPr>
        <w:ind w:left="0"/>
      </w:pPr>
    </w:p>
    <w:p w14:paraId="1ABC093B" w14:textId="2E841F53" w:rsidR="004F4DCB" w:rsidRPr="007D656C" w:rsidRDefault="004F4DCB" w:rsidP="004F4DCB">
      <w:pPr>
        <w:ind w:left="0"/>
      </w:pPr>
    </w:p>
    <w:p w14:paraId="2BF5ED98" w14:textId="5F7B7C16" w:rsidR="00797DA6" w:rsidRPr="007D656C" w:rsidRDefault="0083576F" w:rsidP="00521BDB">
      <w:pPr>
        <w:pStyle w:val="Heading2"/>
      </w:pPr>
      <w:bookmarkStart w:id="14" w:name="_Toc155681787"/>
      <w:r w:rsidRPr="007D656C">
        <w:t>Seating</w:t>
      </w:r>
      <w:r w:rsidRPr="007D656C">
        <w:rPr>
          <w:spacing w:val="-7"/>
        </w:rPr>
        <w:t xml:space="preserve"> </w:t>
      </w:r>
      <w:r w:rsidRPr="007D656C">
        <w:t>Features</w:t>
      </w:r>
      <w:bookmarkEnd w:id="14"/>
    </w:p>
    <w:p w14:paraId="72518341" w14:textId="010BE2D6" w:rsidR="00797DA6" w:rsidRPr="007D656C" w:rsidRDefault="0083576F" w:rsidP="004F4DCB">
      <w:r w:rsidRPr="007D656C">
        <w:t>Where clusters of seats are provided - and across the city centre as a whole - there should be consistency</w:t>
      </w:r>
      <w:r w:rsidRPr="007D656C">
        <w:rPr>
          <w:spacing w:val="-4"/>
        </w:rPr>
        <w:t xml:space="preserve"> </w:t>
      </w:r>
      <w:r w:rsidRPr="007D656C">
        <w:t>in</w:t>
      </w:r>
      <w:r w:rsidRPr="007D656C">
        <w:rPr>
          <w:spacing w:val="-4"/>
        </w:rPr>
        <w:t xml:space="preserve"> </w:t>
      </w:r>
      <w:r w:rsidRPr="007D656C">
        <w:t>the</w:t>
      </w:r>
      <w:r w:rsidRPr="007D656C">
        <w:rPr>
          <w:spacing w:val="-4"/>
        </w:rPr>
        <w:t xml:space="preserve"> </w:t>
      </w:r>
      <w:r w:rsidRPr="007D656C">
        <w:t>visual</w:t>
      </w:r>
      <w:r w:rsidRPr="007D656C">
        <w:rPr>
          <w:spacing w:val="-4"/>
        </w:rPr>
        <w:t xml:space="preserve"> </w:t>
      </w:r>
      <w:r w:rsidRPr="007D656C">
        <w:t>design</w:t>
      </w:r>
      <w:r w:rsidRPr="007D656C">
        <w:rPr>
          <w:spacing w:val="-4"/>
        </w:rPr>
        <w:t xml:space="preserve"> </w:t>
      </w:r>
      <w:r w:rsidRPr="007D656C">
        <w:t>of</w:t>
      </w:r>
      <w:r w:rsidRPr="007D656C">
        <w:rPr>
          <w:spacing w:val="-4"/>
        </w:rPr>
        <w:t xml:space="preserve"> </w:t>
      </w:r>
      <w:r w:rsidRPr="007D656C">
        <w:t>seating</w:t>
      </w:r>
      <w:r w:rsidRPr="007D656C">
        <w:rPr>
          <w:spacing w:val="-4"/>
        </w:rPr>
        <w:t xml:space="preserve"> </w:t>
      </w:r>
      <w:r w:rsidRPr="007D656C">
        <w:t>whilst</w:t>
      </w:r>
      <w:r w:rsidRPr="007D656C">
        <w:rPr>
          <w:spacing w:val="-4"/>
        </w:rPr>
        <w:t xml:space="preserve"> </w:t>
      </w:r>
      <w:r w:rsidRPr="007D656C">
        <w:t>offering</w:t>
      </w:r>
      <w:r w:rsidRPr="007D656C">
        <w:rPr>
          <w:spacing w:val="-4"/>
        </w:rPr>
        <w:t xml:space="preserve"> </w:t>
      </w:r>
      <w:r w:rsidRPr="007D656C">
        <w:t>height</w:t>
      </w:r>
      <w:r w:rsidRPr="007D656C">
        <w:rPr>
          <w:spacing w:val="-4"/>
        </w:rPr>
        <w:t xml:space="preserve"> </w:t>
      </w:r>
      <w:r w:rsidRPr="007D656C">
        <w:t>and</w:t>
      </w:r>
      <w:r w:rsidRPr="007D656C">
        <w:rPr>
          <w:spacing w:val="-4"/>
        </w:rPr>
        <w:t xml:space="preserve"> </w:t>
      </w:r>
      <w:r w:rsidRPr="007D656C">
        <w:t>feature</w:t>
      </w:r>
      <w:r w:rsidRPr="007D656C">
        <w:rPr>
          <w:spacing w:val="-4"/>
        </w:rPr>
        <w:t xml:space="preserve"> </w:t>
      </w:r>
      <w:r w:rsidRPr="007D656C">
        <w:t>variation.</w:t>
      </w:r>
      <w:r w:rsidRPr="007D656C">
        <w:rPr>
          <w:spacing w:val="-8"/>
        </w:rPr>
        <w:t xml:space="preserve"> </w:t>
      </w:r>
      <w:r w:rsidRPr="007D656C">
        <w:t>This</w:t>
      </w:r>
      <w:r w:rsidRPr="007D656C">
        <w:rPr>
          <w:spacing w:val="-4"/>
        </w:rPr>
        <w:t xml:space="preserve"> </w:t>
      </w:r>
      <w:r w:rsidRPr="007D656C">
        <w:t>aids identification for blind and partially sighted users, whilst providing autonomy of choice and use to all.</w:t>
      </w:r>
      <w:r w:rsidR="004F4DCB" w:rsidRPr="007D656C">
        <w:t xml:space="preserve"> </w:t>
      </w:r>
      <w:r w:rsidRPr="007D656C">
        <w:t>Backrests</w:t>
      </w:r>
      <w:r w:rsidRPr="007D656C">
        <w:rPr>
          <w:spacing w:val="-4"/>
        </w:rPr>
        <w:t xml:space="preserve"> </w:t>
      </w:r>
      <w:r w:rsidRPr="007D656C">
        <w:lastRenderedPageBreak/>
        <w:t>should</w:t>
      </w:r>
      <w:r w:rsidRPr="007D656C">
        <w:rPr>
          <w:spacing w:val="-4"/>
        </w:rPr>
        <w:t xml:space="preserve"> </w:t>
      </w:r>
      <w:r w:rsidRPr="007D656C">
        <w:t>be</w:t>
      </w:r>
      <w:r w:rsidRPr="007D656C">
        <w:rPr>
          <w:spacing w:val="-4"/>
        </w:rPr>
        <w:t xml:space="preserve"> </w:t>
      </w:r>
      <w:r w:rsidRPr="007D656C">
        <w:t>provided</w:t>
      </w:r>
      <w:r w:rsidRPr="007D656C">
        <w:rPr>
          <w:spacing w:val="-4"/>
        </w:rPr>
        <w:t xml:space="preserve"> </w:t>
      </w:r>
      <w:r w:rsidRPr="007D656C">
        <w:t>on</w:t>
      </w:r>
      <w:r w:rsidRPr="007D656C">
        <w:rPr>
          <w:spacing w:val="-4"/>
        </w:rPr>
        <w:t xml:space="preserve"> </w:t>
      </w:r>
      <w:r w:rsidRPr="007D656C">
        <w:t>all</w:t>
      </w:r>
      <w:r w:rsidRPr="007D656C">
        <w:rPr>
          <w:spacing w:val="-4"/>
        </w:rPr>
        <w:t xml:space="preserve"> </w:t>
      </w:r>
      <w:r w:rsidRPr="007D656C">
        <w:t>seats</w:t>
      </w:r>
      <w:r w:rsidRPr="007D656C">
        <w:rPr>
          <w:spacing w:val="-4"/>
        </w:rPr>
        <w:t xml:space="preserve"> </w:t>
      </w:r>
      <w:r w:rsidRPr="007D656C">
        <w:t>across</w:t>
      </w:r>
      <w:r w:rsidRPr="007D656C">
        <w:rPr>
          <w:spacing w:val="-4"/>
        </w:rPr>
        <w:t xml:space="preserve"> </w:t>
      </w:r>
      <w:r w:rsidRPr="007D656C">
        <w:t>the</w:t>
      </w:r>
      <w:r w:rsidRPr="007D656C">
        <w:rPr>
          <w:spacing w:val="-4"/>
        </w:rPr>
        <w:t xml:space="preserve"> </w:t>
      </w:r>
      <w:r w:rsidRPr="007D656C">
        <w:t>city</w:t>
      </w:r>
      <w:r w:rsidRPr="007D656C">
        <w:rPr>
          <w:spacing w:val="-4"/>
        </w:rPr>
        <w:t xml:space="preserve"> </w:t>
      </w:r>
      <w:r w:rsidRPr="007D656C">
        <w:t>centre,</w:t>
      </w:r>
      <w:r w:rsidRPr="007D656C">
        <w:rPr>
          <w:spacing w:val="-4"/>
        </w:rPr>
        <w:t xml:space="preserve"> </w:t>
      </w:r>
      <w:r w:rsidRPr="007D656C">
        <w:t>wherever</w:t>
      </w:r>
      <w:r w:rsidRPr="007D656C">
        <w:rPr>
          <w:spacing w:val="-4"/>
        </w:rPr>
        <w:t xml:space="preserve"> </w:t>
      </w:r>
      <w:r w:rsidRPr="007D656C">
        <w:t>possible</w:t>
      </w:r>
      <w:r w:rsidRPr="007D656C">
        <w:rPr>
          <w:spacing w:val="-4"/>
        </w:rPr>
        <w:t xml:space="preserve"> </w:t>
      </w:r>
      <w:r w:rsidRPr="007D656C">
        <w:t>and practicable. These backrests should be at least 300mm in height.</w:t>
      </w:r>
    </w:p>
    <w:p w14:paraId="319CD742" w14:textId="4D1DC945" w:rsidR="00A95029" w:rsidRPr="007D656C" w:rsidRDefault="00A95029" w:rsidP="004F4DCB">
      <w:r w:rsidRPr="007D656C">
        <w:rPr>
          <w:noProof/>
        </w:rPr>
        <w:drawing>
          <wp:anchor distT="0" distB="0" distL="0" distR="0" simplePos="0" relativeHeight="251653632" behindDoc="1" locked="0" layoutInCell="1" allowOverlap="1" wp14:anchorId="70FC5F93" wp14:editId="781A9E25">
            <wp:simplePos x="0" y="0"/>
            <wp:positionH relativeFrom="page">
              <wp:posOffset>1729212</wp:posOffset>
            </wp:positionH>
            <wp:positionV relativeFrom="paragraph">
              <wp:posOffset>9179</wp:posOffset>
            </wp:positionV>
            <wp:extent cx="3530851" cy="2516141"/>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rotWithShape="1">
                    <a:blip r:embed="rId21" cstate="print"/>
                    <a:srcRect l="5206" r="6518" b="7155"/>
                    <a:stretch/>
                  </pic:blipFill>
                  <pic:spPr bwMode="auto">
                    <a:xfrm>
                      <a:off x="0" y="0"/>
                      <a:ext cx="3532481" cy="25173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567390" w14:textId="202A3479" w:rsidR="00A95029" w:rsidRPr="007D656C" w:rsidRDefault="00A95029" w:rsidP="004F4DCB"/>
    <w:p w14:paraId="6E065278" w14:textId="6521E81A" w:rsidR="00A95029" w:rsidRPr="007D656C" w:rsidRDefault="00A95029" w:rsidP="004F4DCB"/>
    <w:p w14:paraId="464F418C" w14:textId="30808291" w:rsidR="00A95029" w:rsidRPr="007D656C" w:rsidRDefault="00A95029" w:rsidP="004F4DCB"/>
    <w:p w14:paraId="347F366A" w14:textId="3E2551BD" w:rsidR="00A95029" w:rsidRPr="007D656C" w:rsidRDefault="00A95029" w:rsidP="004F4DCB"/>
    <w:p w14:paraId="214C66E2" w14:textId="77777777" w:rsidR="00A95029" w:rsidRPr="007D656C" w:rsidRDefault="00A95029" w:rsidP="004F4DCB"/>
    <w:p w14:paraId="0C61D0FB" w14:textId="65F5668E" w:rsidR="00A95029" w:rsidRPr="007D656C" w:rsidRDefault="00A95029" w:rsidP="004F4DCB"/>
    <w:p w14:paraId="167544DE" w14:textId="77777777" w:rsidR="00A95029" w:rsidRPr="007D656C" w:rsidRDefault="00A95029" w:rsidP="004F4DCB"/>
    <w:p w14:paraId="64EE322B" w14:textId="77777777" w:rsidR="00A95029" w:rsidRPr="007D656C" w:rsidRDefault="00A95029" w:rsidP="004F4DCB"/>
    <w:p w14:paraId="253C6172" w14:textId="5CDE042B" w:rsidR="00797DA6" w:rsidRPr="007D656C" w:rsidRDefault="0083576F" w:rsidP="004F4DCB">
      <w:r w:rsidRPr="007D656C">
        <w:t>At</w:t>
      </w:r>
      <w:r w:rsidRPr="007D656C">
        <w:rPr>
          <w:spacing w:val="-3"/>
        </w:rPr>
        <w:t xml:space="preserve"> </w:t>
      </w:r>
      <w:r w:rsidRPr="007D656C">
        <w:t>least</w:t>
      </w:r>
      <w:r w:rsidRPr="007D656C">
        <w:rPr>
          <w:spacing w:val="-3"/>
        </w:rPr>
        <w:t xml:space="preserve"> </w:t>
      </w:r>
      <w:r w:rsidRPr="007D656C">
        <w:t>half</w:t>
      </w:r>
      <w:r w:rsidRPr="007D656C">
        <w:rPr>
          <w:spacing w:val="-3"/>
        </w:rPr>
        <w:t xml:space="preserve"> </w:t>
      </w:r>
      <w:r w:rsidRPr="007D656C">
        <w:t>of</w:t>
      </w:r>
      <w:r w:rsidRPr="007D656C">
        <w:rPr>
          <w:spacing w:val="-3"/>
        </w:rPr>
        <w:t xml:space="preserve"> </w:t>
      </w:r>
      <w:r w:rsidRPr="007D656C">
        <w:t>all</w:t>
      </w:r>
      <w:r w:rsidRPr="007D656C">
        <w:rPr>
          <w:spacing w:val="-3"/>
        </w:rPr>
        <w:t xml:space="preserve"> </w:t>
      </w:r>
      <w:r w:rsidRPr="007D656C">
        <w:t>seating,</w:t>
      </w:r>
      <w:r w:rsidRPr="007D656C">
        <w:rPr>
          <w:spacing w:val="-3"/>
        </w:rPr>
        <w:t xml:space="preserve"> </w:t>
      </w:r>
      <w:r w:rsidRPr="007D656C">
        <w:t>and</w:t>
      </w:r>
      <w:r w:rsidRPr="007D656C">
        <w:rPr>
          <w:spacing w:val="-3"/>
        </w:rPr>
        <w:t xml:space="preserve"> </w:t>
      </w:r>
      <w:r w:rsidRPr="007D656C">
        <w:t>all</w:t>
      </w:r>
      <w:r w:rsidRPr="007D656C">
        <w:rPr>
          <w:spacing w:val="-3"/>
        </w:rPr>
        <w:t xml:space="preserve"> </w:t>
      </w:r>
      <w:r w:rsidRPr="007D656C">
        <w:t>seats</w:t>
      </w:r>
      <w:r w:rsidRPr="007D656C">
        <w:rPr>
          <w:spacing w:val="-3"/>
        </w:rPr>
        <w:t xml:space="preserve"> </w:t>
      </w:r>
      <w:r w:rsidRPr="007D656C">
        <w:t>in</w:t>
      </w:r>
      <w:r w:rsidRPr="007D656C">
        <w:rPr>
          <w:spacing w:val="-3"/>
        </w:rPr>
        <w:t xml:space="preserve"> </w:t>
      </w:r>
      <w:r w:rsidRPr="007D656C">
        <w:t>isolation,</w:t>
      </w:r>
      <w:r w:rsidRPr="007D656C">
        <w:rPr>
          <w:spacing w:val="-3"/>
        </w:rPr>
        <w:t xml:space="preserve"> </w:t>
      </w:r>
      <w:r w:rsidRPr="007D656C">
        <w:t>should</w:t>
      </w:r>
      <w:r w:rsidRPr="007D656C">
        <w:rPr>
          <w:spacing w:val="-3"/>
        </w:rPr>
        <w:t xml:space="preserve"> </w:t>
      </w:r>
      <w:r w:rsidRPr="007D656C">
        <w:t>provide</w:t>
      </w:r>
      <w:r w:rsidRPr="007D656C">
        <w:rPr>
          <w:spacing w:val="-3"/>
        </w:rPr>
        <w:t xml:space="preserve"> </w:t>
      </w:r>
      <w:r w:rsidRPr="007D656C">
        <w:t>armrests.</w:t>
      </w:r>
      <w:r w:rsidRPr="007D656C">
        <w:rPr>
          <w:spacing w:val="-7"/>
        </w:rPr>
        <w:t xml:space="preserve"> </w:t>
      </w:r>
      <w:r w:rsidRPr="007D656C">
        <w:t>This</w:t>
      </w:r>
      <w:r w:rsidRPr="007D656C">
        <w:rPr>
          <w:spacing w:val="-3"/>
        </w:rPr>
        <w:t xml:space="preserve"> </w:t>
      </w:r>
      <w:r w:rsidRPr="007D656C">
        <w:t>also</w:t>
      </w:r>
      <w:r w:rsidRPr="007D656C">
        <w:rPr>
          <w:spacing w:val="-3"/>
        </w:rPr>
        <w:t xml:space="preserve"> </w:t>
      </w:r>
      <w:r w:rsidRPr="007D656C">
        <w:t>includes central armrests on longer benches.</w:t>
      </w:r>
      <w:r w:rsidRPr="007D656C">
        <w:rPr>
          <w:spacing w:val="-8"/>
        </w:rPr>
        <w:t xml:space="preserve"> </w:t>
      </w:r>
      <w:r w:rsidRPr="007D656C">
        <w:t xml:space="preserve">Armrests should be set at 200mm from the seat </w:t>
      </w:r>
      <w:r w:rsidR="00A95029" w:rsidRPr="007D656C">
        <w:t>surface and</w:t>
      </w:r>
      <w:r w:rsidRPr="007D656C">
        <w:rPr>
          <w:spacing w:val="-3"/>
        </w:rPr>
        <w:t xml:space="preserve"> </w:t>
      </w:r>
      <w:r w:rsidRPr="007D656C">
        <w:t>extend</w:t>
      </w:r>
      <w:r w:rsidRPr="007D656C">
        <w:rPr>
          <w:spacing w:val="-3"/>
        </w:rPr>
        <w:t xml:space="preserve"> </w:t>
      </w:r>
      <w:r w:rsidRPr="007D656C">
        <w:t>to</w:t>
      </w:r>
      <w:r w:rsidRPr="007D656C">
        <w:rPr>
          <w:spacing w:val="-3"/>
        </w:rPr>
        <w:t xml:space="preserve"> </w:t>
      </w:r>
      <w:r w:rsidRPr="007D656C">
        <w:t>cover</w:t>
      </w:r>
      <w:r w:rsidRPr="007D656C">
        <w:rPr>
          <w:spacing w:val="-3"/>
        </w:rPr>
        <w:t xml:space="preserve"> </w:t>
      </w:r>
      <w:r w:rsidRPr="007D656C">
        <w:t>at</w:t>
      </w:r>
      <w:r w:rsidRPr="007D656C">
        <w:rPr>
          <w:spacing w:val="-3"/>
        </w:rPr>
        <w:t xml:space="preserve"> </w:t>
      </w:r>
      <w:r w:rsidRPr="007D656C">
        <w:t>least</w:t>
      </w:r>
      <w:r w:rsidRPr="007D656C">
        <w:rPr>
          <w:spacing w:val="-3"/>
        </w:rPr>
        <w:t xml:space="preserve"> </w:t>
      </w:r>
      <w:r w:rsidRPr="007D656C">
        <w:t>80%</w:t>
      </w:r>
      <w:r w:rsidRPr="007D656C">
        <w:rPr>
          <w:spacing w:val="-3"/>
        </w:rPr>
        <w:t xml:space="preserve"> </w:t>
      </w:r>
      <w:r w:rsidRPr="007D656C">
        <w:t>of</w:t>
      </w:r>
      <w:r w:rsidRPr="007D656C">
        <w:rPr>
          <w:spacing w:val="-3"/>
        </w:rPr>
        <w:t xml:space="preserve"> </w:t>
      </w:r>
      <w:r w:rsidRPr="007D656C">
        <w:t>the</w:t>
      </w:r>
      <w:r w:rsidRPr="007D656C">
        <w:rPr>
          <w:spacing w:val="-3"/>
        </w:rPr>
        <w:t xml:space="preserve"> </w:t>
      </w:r>
      <w:r w:rsidRPr="007D656C">
        <w:t>seat’s</w:t>
      </w:r>
      <w:r w:rsidRPr="007D656C">
        <w:rPr>
          <w:spacing w:val="-3"/>
        </w:rPr>
        <w:t xml:space="preserve"> </w:t>
      </w:r>
      <w:r w:rsidRPr="007D656C">
        <w:t>depth.</w:t>
      </w:r>
      <w:r w:rsidRPr="007D656C">
        <w:rPr>
          <w:spacing w:val="-15"/>
        </w:rPr>
        <w:t xml:space="preserve"> </w:t>
      </w:r>
      <w:r w:rsidRPr="007D656C">
        <w:t>Armrests</w:t>
      </w:r>
      <w:r w:rsidRPr="007D656C">
        <w:rPr>
          <w:spacing w:val="-3"/>
        </w:rPr>
        <w:t xml:space="preserve"> </w:t>
      </w:r>
      <w:r w:rsidRPr="007D656C">
        <w:t>should</w:t>
      </w:r>
      <w:r w:rsidRPr="007D656C">
        <w:rPr>
          <w:spacing w:val="-3"/>
        </w:rPr>
        <w:t xml:space="preserve"> </w:t>
      </w:r>
      <w:r w:rsidRPr="007D656C">
        <w:t>be</w:t>
      </w:r>
      <w:r w:rsidRPr="007D656C">
        <w:rPr>
          <w:spacing w:val="-3"/>
        </w:rPr>
        <w:t xml:space="preserve"> </w:t>
      </w:r>
      <w:r w:rsidRPr="007D656C">
        <w:t>a</w:t>
      </w:r>
      <w:r w:rsidRPr="007D656C">
        <w:rPr>
          <w:spacing w:val="-3"/>
        </w:rPr>
        <w:t xml:space="preserve"> </w:t>
      </w:r>
      <w:r w:rsidRPr="007D656C">
        <w:t>minimum</w:t>
      </w:r>
      <w:r w:rsidRPr="007D656C">
        <w:rPr>
          <w:spacing w:val="-3"/>
        </w:rPr>
        <w:t xml:space="preserve"> </w:t>
      </w:r>
      <w:r w:rsidRPr="007D656C">
        <w:t>of</w:t>
      </w:r>
      <w:r w:rsidRPr="007D656C">
        <w:rPr>
          <w:spacing w:val="-3"/>
        </w:rPr>
        <w:t xml:space="preserve"> </w:t>
      </w:r>
      <w:r w:rsidRPr="007D656C">
        <w:t>500mm apart from one another.</w:t>
      </w:r>
    </w:p>
    <w:p w14:paraId="18731D92" w14:textId="1715D9B6" w:rsidR="00797DA6" w:rsidRPr="007D656C" w:rsidRDefault="0083576F" w:rsidP="004F4DCB">
      <w:r w:rsidRPr="007D656C">
        <w:t>In</w:t>
      </w:r>
      <w:r w:rsidRPr="007D656C">
        <w:rPr>
          <w:spacing w:val="-3"/>
        </w:rPr>
        <w:t xml:space="preserve"> </w:t>
      </w:r>
      <w:r w:rsidRPr="007D656C">
        <w:t>seating</w:t>
      </w:r>
      <w:r w:rsidRPr="007D656C">
        <w:rPr>
          <w:spacing w:val="-3"/>
        </w:rPr>
        <w:t xml:space="preserve"> </w:t>
      </w:r>
      <w:r w:rsidRPr="007D656C">
        <w:t>clusters,</w:t>
      </w:r>
      <w:r w:rsidRPr="007D656C">
        <w:rPr>
          <w:spacing w:val="-3"/>
        </w:rPr>
        <w:t xml:space="preserve"> </w:t>
      </w:r>
      <w:r w:rsidRPr="007D656C">
        <w:t>armrests</w:t>
      </w:r>
      <w:r w:rsidRPr="007D656C">
        <w:rPr>
          <w:spacing w:val="-3"/>
        </w:rPr>
        <w:t xml:space="preserve"> </w:t>
      </w:r>
      <w:r w:rsidRPr="007D656C">
        <w:t>should</w:t>
      </w:r>
      <w:r w:rsidRPr="007D656C">
        <w:rPr>
          <w:spacing w:val="-3"/>
        </w:rPr>
        <w:t xml:space="preserve"> </w:t>
      </w:r>
      <w:r w:rsidRPr="007D656C">
        <w:t>be</w:t>
      </w:r>
      <w:r w:rsidRPr="007D656C">
        <w:rPr>
          <w:spacing w:val="-3"/>
        </w:rPr>
        <w:t xml:space="preserve"> </w:t>
      </w:r>
      <w:r w:rsidRPr="007D656C">
        <w:t>installed</w:t>
      </w:r>
      <w:r w:rsidRPr="007D656C">
        <w:rPr>
          <w:spacing w:val="-3"/>
        </w:rPr>
        <w:t xml:space="preserve"> </w:t>
      </w:r>
      <w:r w:rsidRPr="007D656C">
        <w:t>on</w:t>
      </w:r>
      <w:r w:rsidRPr="007D656C">
        <w:rPr>
          <w:spacing w:val="-3"/>
        </w:rPr>
        <w:t xml:space="preserve"> </w:t>
      </w:r>
      <w:r w:rsidRPr="007D656C">
        <w:t>a</w:t>
      </w:r>
      <w:r w:rsidRPr="007D656C">
        <w:rPr>
          <w:spacing w:val="-3"/>
        </w:rPr>
        <w:t xml:space="preserve"> </w:t>
      </w:r>
      <w:r w:rsidRPr="007D656C">
        <w:t>variety</w:t>
      </w:r>
      <w:r w:rsidRPr="007D656C">
        <w:rPr>
          <w:spacing w:val="-3"/>
        </w:rPr>
        <w:t xml:space="preserve"> </w:t>
      </w:r>
      <w:r w:rsidRPr="007D656C">
        <w:t>of</w:t>
      </w:r>
      <w:r w:rsidRPr="007D656C">
        <w:rPr>
          <w:spacing w:val="-3"/>
        </w:rPr>
        <w:t xml:space="preserve"> </w:t>
      </w:r>
      <w:r w:rsidRPr="007D656C">
        <w:t>seat</w:t>
      </w:r>
      <w:r w:rsidRPr="007D656C">
        <w:rPr>
          <w:spacing w:val="-3"/>
        </w:rPr>
        <w:t xml:space="preserve"> </w:t>
      </w:r>
      <w:r w:rsidRPr="007D656C">
        <w:t>heights</w:t>
      </w:r>
      <w:r w:rsidRPr="007D656C">
        <w:rPr>
          <w:spacing w:val="-3"/>
        </w:rPr>
        <w:t xml:space="preserve"> </w:t>
      </w:r>
      <w:r w:rsidRPr="007D656C">
        <w:t>to</w:t>
      </w:r>
      <w:r w:rsidRPr="007D656C">
        <w:rPr>
          <w:spacing w:val="-3"/>
        </w:rPr>
        <w:t xml:space="preserve"> </w:t>
      </w:r>
      <w:r w:rsidRPr="007D656C">
        <w:t>ensure</w:t>
      </w:r>
      <w:r w:rsidRPr="007D656C">
        <w:rPr>
          <w:spacing w:val="-3"/>
        </w:rPr>
        <w:t xml:space="preserve"> </w:t>
      </w:r>
      <w:r w:rsidRPr="007D656C">
        <w:t>all</w:t>
      </w:r>
      <w:r w:rsidRPr="007D656C">
        <w:rPr>
          <w:spacing w:val="-3"/>
        </w:rPr>
        <w:t xml:space="preserve"> </w:t>
      </w:r>
      <w:r w:rsidRPr="007D656C">
        <w:t>users are able to access the support they require.</w:t>
      </w:r>
    </w:p>
    <w:p w14:paraId="4A257921" w14:textId="77777777" w:rsidR="00797DA6" w:rsidRPr="007D656C" w:rsidRDefault="0083576F" w:rsidP="004F4DCB">
      <w:r w:rsidRPr="007D656C">
        <w:t>To aid identification, ease of access and use, all seating should solidly contrast against the surface</w:t>
      </w:r>
      <w:r w:rsidRPr="007D656C">
        <w:rPr>
          <w:spacing w:val="-4"/>
        </w:rPr>
        <w:t xml:space="preserve"> </w:t>
      </w:r>
      <w:r w:rsidRPr="007D656C">
        <w:t>it</w:t>
      </w:r>
      <w:r w:rsidRPr="007D656C">
        <w:rPr>
          <w:spacing w:val="-4"/>
        </w:rPr>
        <w:t xml:space="preserve"> </w:t>
      </w:r>
      <w:r w:rsidRPr="007D656C">
        <w:t>is</w:t>
      </w:r>
      <w:r w:rsidRPr="007D656C">
        <w:rPr>
          <w:spacing w:val="-4"/>
        </w:rPr>
        <w:t xml:space="preserve"> </w:t>
      </w:r>
      <w:r w:rsidRPr="007D656C">
        <w:t>placed</w:t>
      </w:r>
      <w:r w:rsidRPr="007D656C">
        <w:rPr>
          <w:spacing w:val="-4"/>
        </w:rPr>
        <w:t xml:space="preserve"> </w:t>
      </w:r>
      <w:r w:rsidRPr="007D656C">
        <w:t>on,</w:t>
      </w:r>
      <w:r w:rsidRPr="007D656C">
        <w:rPr>
          <w:spacing w:val="-4"/>
        </w:rPr>
        <w:t xml:space="preserve"> </w:t>
      </w:r>
      <w:r w:rsidRPr="007D656C">
        <w:t>and</w:t>
      </w:r>
      <w:r w:rsidRPr="007D656C">
        <w:rPr>
          <w:spacing w:val="-4"/>
        </w:rPr>
        <w:t xml:space="preserve"> </w:t>
      </w:r>
      <w:r w:rsidRPr="007D656C">
        <w:t>its</w:t>
      </w:r>
      <w:r w:rsidRPr="007D656C">
        <w:rPr>
          <w:spacing w:val="-4"/>
        </w:rPr>
        <w:t xml:space="preserve"> </w:t>
      </w:r>
      <w:r w:rsidRPr="007D656C">
        <w:t>wider</w:t>
      </w:r>
      <w:r w:rsidRPr="007D656C">
        <w:rPr>
          <w:spacing w:val="-4"/>
        </w:rPr>
        <w:t xml:space="preserve"> </w:t>
      </w:r>
      <w:r w:rsidRPr="007D656C">
        <w:t>background.</w:t>
      </w:r>
      <w:r w:rsidRPr="007D656C">
        <w:rPr>
          <w:spacing w:val="-4"/>
        </w:rPr>
        <w:t xml:space="preserve"> </w:t>
      </w:r>
      <w:r w:rsidRPr="007D656C">
        <w:t>Where</w:t>
      </w:r>
      <w:r w:rsidRPr="007D656C">
        <w:rPr>
          <w:spacing w:val="-4"/>
        </w:rPr>
        <w:t xml:space="preserve"> </w:t>
      </w:r>
      <w:r w:rsidRPr="007D656C">
        <w:t>possible</w:t>
      </w:r>
      <w:r w:rsidRPr="007D656C">
        <w:rPr>
          <w:spacing w:val="-4"/>
        </w:rPr>
        <w:t xml:space="preserve"> </w:t>
      </w:r>
      <w:r w:rsidRPr="007D656C">
        <w:t>and</w:t>
      </w:r>
      <w:r w:rsidRPr="007D656C">
        <w:rPr>
          <w:spacing w:val="-4"/>
        </w:rPr>
        <w:t xml:space="preserve"> </w:t>
      </w:r>
      <w:r w:rsidRPr="007D656C">
        <w:t>practicable,</w:t>
      </w:r>
      <w:r w:rsidRPr="007D656C">
        <w:rPr>
          <w:spacing w:val="-4"/>
        </w:rPr>
        <w:t xml:space="preserve"> </w:t>
      </w:r>
      <w:r w:rsidRPr="007D656C">
        <w:t>seating</w:t>
      </w:r>
      <w:r w:rsidRPr="007D656C">
        <w:rPr>
          <w:spacing w:val="-4"/>
        </w:rPr>
        <w:t xml:space="preserve"> </w:t>
      </w:r>
      <w:r w:rsidRPr="007D656C">
        <w:t>legs should contrast with the pavement, and armrests should contrast with the seat, by at least 30 points in Light Reflectance Value (LRV).</w:t>
      </w:r>
    </w:p>
    <w:p w14:paraId="1AA4B272" w14:textId="63545886" w:rsidR="00797DA6" w:rsidRPr="007D656C" w:rsidRDefault="0083576F" w:rsidP="004F4DCB">
      <w:r w:rsidRPr="007D656C">
        <w:t>Seating</w:t>
      </w:r>
      <w:r w:rsidRPr="007D656C">
        <w:rPr>
          <w:spacing w:val="-3"/>
        </w:rPr>
        <w:t xml:space="preserve"> </w:t>
      </w:r>
      <w:r w:rsidRPr="007D656C">
        <w:t>should</w:t>
      </w:r>
      <w:r w:rsidRPr="007D656C">
        <w:rPr>
          <w:spacing w:val="-3"/>
        </w:rPr>
        <w:t xml:space="preserve"> </w:t>
      </w:r>
      <w:r w:rsidRPr="007D656C">
        <w:t>not</w:t>
      </w:r>
      <w:r w:rsidRPr="007D656C">
        <w:rPr>
          <w:spacing w:val="-3"/>
        </w:rPr>
        <w:t xml:space="preserve"> </w:t>
      </w:r>
      <w:r w:rsidRPr="007D656C">
        <w:t>have</w:t>
      </w:r>
      <w:r w:rsidRPr="007D656C">
        <w:rPr>
          <w:spacing w:val="-3"/>
        </w:rPr>
        <w:t xml:space="preserve"> </w:t>
      </w:r>
      <w:r w:rsidRPr="007D656C">
        <w:t>a</w:t>
      </w:r>
      <w:r w:rsidRPr="007D656C">
        <w:rPr>
          <w:spacing w:val="-3"/>
        </w:rPr>
        <w:t xml:space="preserve"> </w:t>
      </w:r>
      <w:r w:rsidRPr="007D656C">
        <w:t>highly</w:t>
      </w:r>
      <w:r w:rsidRPr="007D656C">
        <w:rPr>
          <w:spacing w:val="-3"/>
        </w:rPr>
        <w:t xml:space="preserve"> </w:t>
      </w:r>
      <w:r w:rsidRPr="007D656C">
        <w:t>reflective</w:t>
      </w:r>
      <w:r w:rsidRPr="007D656C">
        <w:rPr>
          <w:spacing w:val="-3"/>
        </w:rPr>
        <w:t xml:space="preserve"> </w:t>
      </w:r>
      <w:r w:rsidRPr="007D656C">
        <w:t>finish,</w:t>
      </w:r>
      <w:r w:rsidRPr="007D656C">
        <w:rPr>
          <w:spacing w:val="-3"/>
        </w:rPr>
        <w:t xml:space="preserve"> </w:t>
      </w:r>
      <w:r w:rsidRPr="007D656C">
        <w:t>and</w:t>
      </w:r>
      <w:r w:rsidRPr="007D656C">
        <w:rPr>
          <w:spacing w:val="-3"/>
        </w:rPr>
        <w:t xml:space="preserve"> </w:t>
      </w:r>
      <w:r w:rsidRPr="007D656C">
        <w:t>patterns</w:t>
      </w:r>
      <w:r w:rsidRPr="007D656C">
        <w:rPr>
          <w:spacing w:val="-3"/>
        </w:rPr>
        <w:t xml:space="preserve"> </w:t>
      </w:r>
      <w:r w:rsidRPr="007D656C">
        <w:t>that</w:t>
      </w:r>
      <w:r w:rsidRPr="007D656C">
        <w:rPr>
          <w:spacing w:val="-3"/>
        </w:rPr>
        <w:t xml:space="preserve"> </w:t>
      </w:r>
      <w:r w:rsidRPr="007D656C">
        <w:t>are</w:t>
      </w:r>
      <w:r w:rsidRPr="007D656C">
        <w:rPr>
          <w:spacing w:val="-3"/>
        </w:rPr>
        <w:t xml:space="preserve"> </w:t>
      </w:r>
      <w:r w:rsidRPr="007D656C">
        <w:t>likely</w:t>
      </w:r>
      <w:r w:rsidRPr="007D656C">
        <w:rPr>
          <w:spacing w:val="-3"/>
        </w:rPr>
        <w:t xml:space="preserve"> </w:t>
      </w:r>
      <w:r w:rsidRPr="007D656C">
        <w:t>to</w:t>
      </w:r>
      <w:r w:rsidRPr="007D656C">
        <w:rPr>
          <w:spacing w:val="-3"/>
        </w:rPr>
        <w:t xml:space="preserve"> </w:t>
      </w:r>
      <w:r w:rsidRPr="007D656C">
        <w:t>cause</w:t>
      </w:r>
      <w:r w:rsidRPr="007D656C">
        <w:rPr>
          <w:spacing w:val="-3"/>
        </w:rPr>
        <w:t xml:space="preserve"> </w:t>
      </w:r>
      <w:r w:rsidRPr="007D656C">
        <w:t>visual confusion, disturbance or overwhelm should not be used.</w:t>
      </w:r>
    </w:p>
    <w:p w14:paraId="67785F8E" w14:textId="080D0D50" w:rsidR="00A95029" w:rsidRPr="007D656C" w:rsidRDefault="00A95029" w:rsidP="004F4DCB">
      <w:r w:rsidRPr="007D656C">
        <w:rPr>
          <w:noProof/>
        </w:rPr>
        <w:drawing>
          <wp:anchor distT="0" distB="0" distL="0" distR="0" simplePos="0" relativeHeight="251663872" behindDoc="0" locked="0" layoutInCell="1" allowOverlap="1" wp14:anchorId="11AA3FA6" wp14:editId="31E2C047">
            <wp:simplePos x="0" y="0"/>
            <wp:positionH relativeFrom="page">
              <wp:posOffset>4510405</wp:posOffset>
            </wp:positionH>
            <wp:positionV relativeFrom="paragraph">
              <wp:posOffset>10062</wp:posOffset>
            </wp:positionV>
            <wp:extent cx="2797175" cy="2136775"/>
            <wp:effectExtent l="0" t="0" r="0" b="0"/>
            <wp:wrapSquare wrapText="bothSides"/>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rotWithShape="1">
                    <a:blip r:embed="rId22" cstate="print"/>
                    <a:srcRect l="10042" t="20916" r="12890" b="12338"/>
                    <a:stretch/>
                  </pic:blipFill>
                  <pic:spPr bwMode="auto">
                    <a:xfrm>
                      <a:off x="0" y="0"/>
                      <a:ext cx="2797175" cy="213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576F" w:rsidRPr="007D656C">
        <w:t xml:space="preserve">At least half of all seating, and all seats in isolation, should be positioned so that they provide at least 1200mm clear width in lateral transfer space for wheelchair users. A mixture of right and left hand transfer should be offered and both should be available, where possible and practicable. These spaces will also provide dwell opportunity for assistance </w:t>
      </w:r>
      <w:r w:rsidR="00832ED6" w:rsidRPr="007D656C">
        <w:t>dogs and</w:t>
      </w:r>
      <w:r w:rsidR="0083576F" w:rsidRPr="007D656C">
        <w:t xml:space="preserve"> allow visitors</w:t>
      </w:r>
      <w:r w:rsidR="0083576F" w:rsidRPr="007D656C">
        <w:rPr>
          <w:spacing w:val="40"/>
        </w:rPr>
        <w:t xml:space="preserve"> </w:t>
      </w:r>
      <w:r w:rsidR="0083576F" w:rsidRPr="007D656C">
        <w:t xml:space="preserve">to place luggage and mobility aids away from access routes. </w:t>
      </w:r>
    </w:p>
    <w:p w14:paraId="30E90C52" w14:textId="6A62B2F5" w:rsidR="00797DA6" w:rsidRPr="007D656C" w:rsidRDefault="0083576F" w:rsidP="004F4DCB">
      <w:r w:rsidRPr="007D656C">
        <w:lastRenderedPageBreak/>
        <w:t>They should not be narrowed or removed by additional street furniture. To enable lateral transfer, an armrest should</w:t>
      </w:r>
      <w:r w:rsidRPr="007D656C">
        <w:rPr>
          <w:spacing w:val="-1"/>
        </w:rPr>
        <w:t xml:space="preserve"> </w:t>
      </w:r>
      <w:r w:rsidRPr="007D656C">
        <w:t>be</w:t>
      </w:r>
      <w:r w:rsidRPr="007D656C">
        <w:rPr>
          <w:spacing w:val="-1"/>
        </w:rPr>
        <w:t xml:space="preserve"> </w:t>
      </w:r>
      <w:r w:rsidRPr="007D656C">
        <w:t>set</w:t>
      </w:r>
      <w:r w:rsidRPr="007D656C">
        <w:rPr>
          <w:spacing w:val="-1"/>
        </w:rPr>
        <w:t xml:space="preserve"> </w:t>
      </w:r>
      <w:r w:rsidRPr="007D656C">
        <w:t>500mm</w:t>
      </w:r>
      <w:r w:rsidRPr="007D656C">
        <w:rPr>
          <w:spacing w:val="-1"/>
        </w:rPr>
        <w:t xml:space="preserve"> </w:t>
      </w:r>
      <w:r w:rsidRPr="007D656C">
        <w:t>to</w:t>
      </w:r>
      <w:r w:rsidRPr="007D656C">
        <w:rPr>
          <w:spacing w:val="-1"/>
        </w:rPr>
        <w:t xml:space="preserve"> </w:t>
      </w:r>
      <w:r w:rsidRPr="007D656C">
        <w:t>750mm</w:t>
      </w:r>
      <w:r w:rsidRPr="007D656C">
        <w:rPr>
          <w:spacing w:val="-1"/>
        </w:rPr>
        <w:t xml:space="preserve"> </w:t>
      </w:r>
      <w:r w:rsidRPr="007D656C">
        <w:t>into the</w:t>
      </w:r>
      <w:r w:rsidRPr="007D656C">
        <w:rPr>
          <w:spacing w:val="-5"/>
        </w:rPr>
        <w:t xml:space="preserve"> </w:t>
      </w:r>
      <w:r w:rsidRPr="007D656C">
        <w:t>seat</w:t>
      </w:r>
      <w:r w:rsidRPr="007D656C">
        <w:rPr>
          <w:spacing w:val="-4"/>
        </w:rPr>
        <w:t xml:space="preserve"> </w:t>
      </w:r>
      <w:r w:rsidRPr="007D656C">
        <w:t>and</w:t>
      </w:r>
      <w:r w:rsidRPr="007D656C">
        <w:rPr>
          <w:spacing w:val="-4"/>
        </w:rPr>
        <w:t xml:space="preserve"> </w:t>
      </w:r>
      <w:r w:rsidRPr="007D656C">
        <w:t>from</w:t>
      </w:r>
      <w:r w:rsidRPr="007D656C">
        <w:rPr>
          <w:spacing w:val="-4"/>
        </w:rPr>
        <w:t xml:space="preserve"> </w:t>
      </w:r>
      <w:r w:rsidRPr="007D656C">
        <w:t>the</w:t>
      </w:r>
      <w:r w:rsidRPr="007D656C">
        <w:rPr>
          <w:spacing w:val="-4"/>
        </w:rPr>
        <w:t xml:space="preserve"> </w:t>
      </w:r>
      <w:r w:rsidRPr="007D656C">
        <w:t>transfer</w:t>
      </w:r>
      <w:r w:rsidRPr="007D656C">
        <w:rPr>
          <w:spacing w:val="-4"/>
        </w:rPr>
        <w:t xml:space="preserve"> </w:t>
      </w:r>
      <w:r w:rsidRPr="007D656C">
        <w:rPr>
          <w:spacing w:val="-2"/>
        </w:rPr>
        <w:t>space.</w:t>
      </w:r>
    </w:p>
    <w:p w14:paraId="1CE3FB50" w14:textId="77777777" w:rsidR="00797DA6" w:rsidRPr="007D656C" w:rsidRDefault="0083576F" w:rsidP="00A95029">
      <w:r w:rsidRPr="007D656C">
        <w:t>The</w:t>
      </w:r>
      <w:r w:rsidRPr="007D656C">
        <w:rPr>
          <w:spacing w:val="-4"/>
        </w:rPr>
        <w:t xml:space="preserve"> </w:t>
      </w:r>
      <w:r w:rsidRPr="007D656C">
        <w:t>consideration</w:t>
      </w:r>
      <w:r w:rsidRPr="007D656C">
        <w:rPr>
          <w:spacing w:val="-4"/>
        </w:rPr>
        <w:t xml:space="preserve"> </w:t>
      </w:r>
      <w:r w:rsidRPr="007D656C">
        <w:t>of</w:t>
      </w:r>
      <w:r w:rsidRPr="007D656C">
        <w:rPr>
          <w:spacing w:val="-4"/>
        </w:rPr>
        <w:t xml:space="preserve"> </w:t>
      </w:r>
      <w:r w:rsidRPr="007D656C">
        <w:t>comfortable</w:t>
      </w:r>
      <w:r w:rsidRPr="007D656C">
        <w:rPr>
          <w:spacing w:val="-4"/>
        </w:rPr>
        <w:t xml:space="preserve"> </w:t>
      </w:r>
      <w:r w:rsidRPr="007D656C">
        <w:t>material</w:t>
      </w:r>
      <w:r w:rsidRPr="007D656C">
        <w:rPr>
          <w:spacing w:val="-4"/>
        </w:rPr>
        <w:t xml:space="preserve"> </w:t>
      </w:r>
      <w:r w:rsidRPr="007D656C">
        <w:t>use</w:t>
      </w:r>
      <w:r w:rsidRPr="007D656C">
        <w:rPr>
          <w:spacing w:val="-4"/>
        </w:rPr>
        <w:t xml:space="preserve"> </w:t>
      </w:r>
      <w:r w:rsidRPr="007D656C">
        <w:t>is</w:t>
      </w:r>
      <w:r w:rsidRPr="007D656C">
        <w:rPr>
          <w:spacing w:val="-4"/>
        </w:rPr>
        <w:t xml:space="preserve"> </w:t>
      </w:r>
      <w:r w:rsidRPr="007D656C">
        <w:t>also</w:t>
      </w:r>
      <w:r w:rsidRPr="007D656C">
        <w:rPr>
          <w:spacing w:val="-4"/>
        </w:rPr>
        <w:t xml:space="preserve"> </w:t>
      </w:r>
      <w:r w:rsidRPr="007D656C">
        <w:t>important</w:t>
      </w:r>
      <w:r w:rsidRPr="007D656C">
        <w:rPr>
          <w:spacing w:val="-4"/>
        </w:rPr>
        <w:t xml:space="preserve"> </w:t>
      </w:r>
      <w:r w:rsidRPr="007D656C">
        <w:t>in</w:t>
      </w:r>
      <w:r w:rsidRPr="007D656C">
        <w:rPr>
          <w:spacing w:val="-4"/>
        </w:rPr>
        <w:t xml:space="preserve"> </w:t>
      </w:r>
      <w:r w:rsidRPr="007D656C">
        <w:t>the</w:t>
      </w:r>
      <w:r w:rsidRPr="007D656C">
        <w:rPr>
          <w:spacing w:val="-4"/>
        </w:rPr>
        <w:t xml:space="preserve"> </w:t>
      </w:r>
      <w:r w:rsidRPr="007D656C">
        <w:t>inclusive</w:t>
      </w:r>
      <w:r w:rsidRPr="007D656C">
        <w:rPr>
          <w:spacing w:val="-4"/>
        </w:rPr>
        <w:t xml:space="preserve"> </w:t>
      </w:r>
      <w:r w:rsidRPr="007D656C">
        <w:t>design</w:t>
      </w:r>
      <w:r w:rsidRPr="007D656C">
        <w:rPr>
          <w:spacing w:val="-4"/>
        </w:rPr>
        <w:t xml:space="preserve"> </w:t>
      </w:r>
      <w:r w:rsidRPr="007D656C">
        <w:t>of</w:t>
      </w:r>
      <w:r w:rsidRPr="007D656C">
        <w:rPr>
          <w:spacing w:val="-4"/>
        </w:rPr>
        <w:t xml:space="preserve"> </w:t>
      </w:r>
      <w:r w:rsidRPr="007D656C">
        <w:t>seating across</w:t>
      </w:r>
      <w:r w:rsidRPr="007D656C">
        <w:rPr>
          <w:spacing w:val="-1"/>
        </w:rPr>
        <w:t xml:space="preserve"> </w:t>
      </w:r>
      <w:r w:rsidRPr="007D656C">
        <w:t>York city centre. Materials that do not conduct heat or cold - such as wood or recycled plastic - would be advised, to prevent an uncomfortable or painful experience for users.</w:t>
      </w:r>
    </w:p>
    <w:p w14:paraId="617A2373" w14:textId="77777777" w:rsidR="00797DA6" w:rsidRPr="007D656C" w:rsidRDefault="0083576F" w:rsidP="00521BDB">
      <w:pPr>
        <w:pStyle w:val="Heading2"/>
      </w:pPr>
      <w:bookmarkStart w:id="15" w:name="_Toc155681788"/>
      <w:r w:rsidRPr="007D656C">
        <w:t>Picnic</w:t>
      </w:r>
      <w:r w:rsidRPr="007D656C">
        <w:rPr>
          <w:spacing w:val="-6"/>
        </w:rPr>
        <w:t xml:space="preserve"> </w:t>
      </w:r>
      <w:r w:rsidRPr="007D656C">
        <w:t>Benches</w:t>
      </w:r>
      <w:bookmarkEnd w:id="15"/>
    </w:p>
    <w:p w14:paraId="40F4B827" w14:textId="77777777" w:rsidR="00797DA6" w:rsidRPr="007D656C" w:rsidRDefault="0083576F" w:rsidP="00A95029">
      <w:r w:rsidRPr="007D656C">
        <w:t>All picnic benches installed within the city centre should follow all relevant guidance above, particularly</w:t>
      </w:r>
      <w:r w:rsidRPr="007D656C">
        <w:rPr>
          <w:spacing w:val="-4"/>
        </w:rPr>
        <w:t xml:space="preserve"> </w:t>
      </w:r>
      <w:r w:rsidRPr="007D656C">
        <w:t>in</w:t>
      </w:r>
      <w:r w:rsidRPr="007D656C">
        <w:rPr>
          <w:spacing w:val="-4"/>
        </w:rPr>
        <w:t xml:space="preserve"> </w:t>
      </w:r>
      <w:r w:rsidRPr="007D656C">
        <w:t>relation</w:t>
      </w:r>
      <w:r w:rsidRPr="007D656C">
        <w:rPr>
          <w:spacing w:val="-4"/>
        </w:rPr>
        <w:t xml:space="preserve"> </w:t>
      </w:r>
      <w:r w:rsidRPr="007D656C">
        <w:t>to</w:t>
      </w:r>
      <w:r w:rsidRPr="007D656C">
        <w:rPr>
          <w:spacing w:val="-4"/>
        </w:rPr>
        <w:t xml:space="preserve"> </w:t>
      </w:r>
      <w:r w:rsidRPr="007D656C">
        <w:t>seating</w:t>
      </w:r>
      <w:r w:rsidRPr="007D656C">
        <w:rPr>
          <w:spacing w:val="-4"/>
        </w:rPr>
        <w:t xml:space="preserve"> </w:t>
      </w:r>
      <w:r w:rsidRPr="007D656C">
        <w:t>height,</w:t>
      </w:r>
      <w:r w:rsidRPr="007D656C">
        <w:rPr>
          <w:spacing w:val="-4"/>
        </w:rPr>
        <w:t xml:space="preserve"> </w:t>
      </w:r>
      <w:r w:rsidRPr="007D656C">
        <w:t>materiality</w:t>
      </w:r>
      <w:r w:rsidRPr="007D656C">
        <w:rPr>
          <w:spacing w:val="-4"/>
        </w:rPr>
        <w:t xml:space="preserve"> </w:t>
      </w:r>
      <w:r w:rsidRPr="007D656C">
        <w:t>and</w:t>
      </w:r>
      <w:r w:rsidRPr="007D656C">
        <w:rPr>
          <w:spacing w:val="-4"/>
        </w:rPr>
        <w:t xml:space="preserve"> </w:t>
      </w:r>
      <w:r w:rsidRPr="007D656C">
        <w:t>colour</w:t>
      </w:r>
      <w:r w:rsidRPr="007D656C">
        <w:rPr>
          <w:spacing w:val="-4"/>
        </w:rPr>
        <w:t xml:space="preserve"> </w:t>
      </w:r>
      <w:r w:rsidRPr="007D656C">
        <w:t>contrast.</w:t>
      </w:r>
      <w:r w:rsidRPr="007D656C">
        <w:rPr>
          <w:spacing w:val="-4"/>
        </w:rPr>
        <w:t xml:space="preserve"> </w:t>
      </w:r>
      <w:r w:rsidRPr="007D656C">
        <w:t>It</w:t>
      </w:r>
      <w:r w:rsidRPr="007D656C">
        <w:rPr>
          <w:spacing w:val="-4"/>
        </w:rPr>
        <w:t xml:space="preserve"> </w:t>
      </w:r>
      <w:r w:rsidRPr="007D656C">
        <w:t>is</w:t>
      </w:r>
      <w:r w:rsidRPr="007D656C">
        <w:rPr>
          <w:spacing w:val="-4"/>
        </w:rPr>
        <w:t xml:space="preserve"> </w:t>
      </w:r>
      <w:r w:rsidRPr="007D656C">
        <w:t>recommended</w:t>
      </w:r>
      <w:r w:rsidRPr="007D656C">
        <w:rPr>
          <w:spacing w:val="-4"/>
        </w:rPr>
        <w:t xml:space="preserve"> </w:t>
      </w:r>
      <w:r w:rsidRPr="007D656C">
        <w:t>that with every installation of up to five picnic benches, at least one wheelchair accessible picnic bench is provided, and for installations of six picnic benches or more, a minimum of two wheelchair accessible picnic benches are provided.</w:t>
      </w:r>
    </w:p>
    <w:p w14:paraId="07498969" w14:textId="77777777" w:rsidR="00797DA6" w:rsidRPr="007D656C" w:rsidRDefault="0083576F" w:rsidP="00A95029">
      <w:r w:rsidRPr="007D656C">
        <w:t>Wheelchair</w:t>
      </w:r>
      <w:r w:rsidRPr="007D656C">
        <w:rPr>
          <w:spacing w:val="-8"/>
        </w:rPr>
        <w:t xml:space="preserve"> </w:t>
      </w:r>
      <w:r w:rsidRPr="007D656C">
        <w:t>accessible</w:t>
      </w:r>
      <w:r w:rsidRPr="007D656C">
        <w:rPr>
          <w:spacing w:val="-5"/>
        </w:rPr>
        <w:t xml:space="preserve"> </w:t>
      </w:r>
      <w:r w:rsidRPr="007D656C">
        <w:t>picnic</w:t>
      </w:r>
      <w:r w:rsidRPr="007D656C">
        <w:rPr>
          <w:spacing w:val="-6"/>
        </w:rPr>
        <w:t xml:space="preserve"> </w:t>
      </w:r>
      <w:r w:rsidRPr="007D656C">
        <w:t>benches</w:t>
      </w:r>
      <w:r w:rsidRPr="007D656C">
        <w:rPr>
          <w:spacing w:val="-5"/>
        </w:rPr>
        <w:t xml:space="preserve"> </w:t>
      </w:r>
      <w:r w:rsidRPr="007D656C">
        <w:t>are</w:t>
      </w:r>
      <w:r w:rsidRPr="007D656C">
        <w:rPr>
          <w:spacing w:val="-5"/>
        </w:rPr>
        <w:t xml:space="preserve"> </w:t>
      </w:r>
      <w:r w:rsidRPr="007D656C">
        <w:t>often</w:t>
      </w:r>
      <w:r w:rsidRPr="007D656C">
        <w:rPr>
          <w:spacing w:val="-6"/>
        </w:rPr>
        <w:t xml:space="preserve"> </w:t>
      </w:r>
      <w:r w:rsidRPr="007D656C">
        <w:t>designed</w:t>
      </w:r>
      <w:r w:rsidRPr="007D656C">
        <w:rPr>
          <w:spacing w:val="-5"/>
        </w:rPr>
        <w:t xml:space="preserve"> </w:t>
      </w:r>
      <w:r w:rsidRPr="007D656C">
        <w:t>in</w:t>
      </w:r>
      <w:r w:rsidRPr="007D656C">
        <w:rPr>
          <w:spacing w:val="-5"/>
        </w:rPr>
        <w:t xml:space="preserve"> </w:t>
      </w:r>
      <w:r w:rsidRPr="007D656C">
        <w:t>one</w:t>
      </w:r>
      <w:r w:rsidRPr="007D656C">
        <w:rPr>
          <w:spacing w:val="-6"/>
        </w:rPr>
        <w:t xml:space="preserve"> </w:t>
      </w:r>
      <w:r w:rsidRPr="007D656C">
        <w:t>of</w:t>
      </w:r>
      <w:r w:rsidRPr="007D656C">
        <w:rPr>
          <w:spacing w:val="-5"/>
        </w:rPr>
        <w:t xml:space="preserve"> </w:t>
      </w:r>
      <w:r w:rsidRPr="007D656C">
        <w:t>two</w:t>
      </w:r>
      <w:r w:rsidRPr="007D656C">
        <w:rPr>
          <w:spacing w:val="-5"/>
        </w:rPr>
        <w:t xml:space="preserve"> </w:t>
      </w:r>
      <w:r w:rsidRPr="007D656C">
        <w:rPr>
          <w:spacing w:val="-2"/>
        </w:rPr>
        <w:t>ways:</w:t>
      </w:r>
    </w:p>
    <w:p w14:paraId="29B2F756" w14:textId="77777777" w:rsidR="00A95029" w:rsidRPr="007D656C" w:rsidRDefault="0083576F" w:rsidP="00C31187">
      <w:pPr>
        <w:pStyle w:val="ListParagraph"/>
        <w:rPr>
          <w:lang w:val="en-GB"/>
        </w:rPr>
      </w:pPr>
      <w:r w:rsidRPr="007D656C">
        <w:rPr>
          <w:lang w:val="en-GB"/>
        </w:rPr>
        <w:t>By</w:t>
      </w:r>
      <w:r w:rsidRPr="007D656C">
        <w:rPr>
          <w:spacing w:val="-4"/>
          <w:lang w:val="en-GB"/>
        </w:rPr>
        <w:t xml:space="preserve"> </w:t>
      </w:r>
      <w:r w:rsidRPr="007D656C">
        <w:rPr>
          <w:lang w:val="en-GB"/>
        </w:rPr>
        <w:t>lengthening</w:t>
      </w:r>
      <w:r w:rsidRPr="007D656C">
        <w:rPr>
          <w:spacing w:val="-4"/>
          <w:lang w:val="en-GB"/>
        </w:rPr>
        <w:t xml:space="preserve"> </w:t>
      </w:r>
      <w:r w:rsidRPr="007D656C">
        <w:rPr>
          <w:lang w:val="en-GB"/>
        </w:rPr>
        <w:t>the</w:t>
      </w:r>
      <w:r w:rsidRPr="007D656C">
        <w:rPr>
          <w:spacing w:val="-4"/>
          <w:lang w:val="en-GB"/>
        </w:rPr>
        <w:t xml:space="preserve"> </w:t>
      </w:r>
      <w:r w:rsidRPr="007D656C">
        <w:rPr>
          <w:lang w:val="en-GB"/>
        </w:rPr>
        <w:t>central</w:t>
      </w:r>
      <w:r w:rsidRPr="007D656C">
        <w:rPr>
          <w:spacing w:val="-4"/>
          <w:lang w:val="en-GB"/>
        </w:rPr>
        <w:t xml:space="preserve"> </w:t>
      </w:r>
      <w:r w:rsidRPr="007D656C">
        <w:rPr>
          <w:lang w:val="en-GB"/>
        </w:rPr>
        <w:t>table</w:t>
      </w:r>
      <w:r w:rsidRPr="007D656C">
        <w:rPr>
          <w:spacing w:val="-4"/>
          <w:lang w:val="en-GB"/>
        </w:rPr>
        <w:t xml:space="preserve"> </w:t>
      </w:r>
      <w:r w:rsidRPr="007D656C">
        <w:rPr>
          <w:lang w:val="en-GB"/>
        </w:rPr>
        <w:t>at</w:t>
      </w:r>
      <w:r w:rsidRPr="007D656C">
        <w:rPr>
          <w:spacing w:val="-4"/>
          <w:lang w:val="en-GB"/>
        </w:rPr>
        <w:t xml:space="preserve"> </w:t>
      </w:r>
      <w:r w:rsidRPr="007D656C">
        <w:rPr>
          <w:lang w:val="en-GB"/>
        </w:rPr>
        <w:t>one</w:t>
      </w:r>
      <w:r w:rsidRPr="007D656C">
        <w:rPr>
          <w:spacing w:val="-4"/>
          <w:lang w:val="en-GB"/>
        </w:rPr>
        <w:t xml:space="preserve"> </w:t>
      </w:r>
      <w:r w:rsidRPr="007D656C">
        <w:rPr>
          <w:lang w:val="en-GB"/>
        </w:rPr>
        <w:t>end,</w:t>
      </w:r>
      <w:r w:rsidRPr="007D656C">
        <w:rPr>
          <w:spacing w:val="-4"/>
          <w:lang w:val="en-GB"/>
        </w:rPr>
        <w:t xml:space="preserve"> </w:t>
      </w:r>
      <w:r w:rsidRPr="007D656C">
        <w:rPr>
          <w:lang w:val="en-GB"/>
        </w:rPr>
        <w:t>providing</w:t>
      </w:r>
      <w:r w:rsidRPr="007D656C">
        <w:rPr>
          <w:spacing w:val="-4"/>
          <w:lang w:val="en-GB"/>
        </w:rPr>
        <w:t xml:space="preserve"> </w:t>
      </w:r>
      <w:r w:rsidRPr="007D656C">
        <w:rPr>
          <w:lang w:val="en-GB"/>
        </w:rPr>
        <w:t>an</w:t>
      </w:r>
      <w:r w:rsidRPr="007D656C">
        <w:rPr>
          <w:spacing w:val="-4"/>
          <w:lang w:val="en-GB"/>
        </w:rPr>
        <w:t xml:space="preserve"> </w:t>
      </w:r>
      <w:r w:rsidRPr="007D656C">
        <w:rPr>
          <w:lang w:val="en-GB"/>
        </w:rPr>
        <w:t>appropriate</w:t>
      </w:r>
      <w:r w:rsidRPr="007D656C">
        <w:rPr>
          <w:spacing w:val="-4"/>
          <w:lang w:val="en-GB"/>
        </w:rPr>
        <w:t xml:space="preserve"> </w:t>
      </w:r>
      <w:r w:rsidRPr="007D656C">
        <w:rPr>
          <w:lang w:val="en-GB"/>
        </w:rPr>
        <w:t>knee</w:t>
      </w:r>
      <w:r w:rsidRPr="007D656C">
        <w:rPr>
          <w:spacing w:val="-4"/>
          <w:lang w:val="en-GB"/>
        </w:rPr>
        <w:t xml:space="preserve"> </w:t>
      </w:r>
      <w:r w:rsidRPr="007D656C">
        <w:rPr>
          <w:lang w:val="en-GB"/>
        </w:rPr>
        <w:t>recess</w:t>
      </w:r>
      <w:r w:rsidRPr="007D656C">
        <w:rPr>
          <w:spacing w:val="-4"/>
          <w:lang w:val="en-GB"/>
        </w:rPr>
        <w:t xml:space="preserve"> </w:t>
      </w:r>
      <w:r w:rsidRPr="007D656C">
        <w:rPr>
          <w:lang w:val="en-GB"/>
        </w:rPr>
        <w:t>for wheelchair users and allowing comfortable, non-conflicting dwell space for both the wheelchair user and those seated on the surrounding benches.</w:t>
      </w:r>
    </w:p>
    <w:p w14:paraId="661E0D60" w14:textId="3CD7465B" w:rsidR="00797DA6" w:rsidRPr="007D656C" w:rsidRDefault="0083576F" w:rsidP="00C31187">
      <w:pPr>
        <w:pStyle w:val="ListParagraph"/>
        <w:rPr>
          <w:lang w:val="en-GB"/>
        </w:rPr>
      </w:pPr>
      <w:r w:rsidRPr="007D656C">
        <w:rPr>
          <w:lang w:val="en-GB"/>
        </w:rPr>
        <w:t>By</w:t>
      </w:r>
      <w:r w:rsidRPr="007D656C">
        <w:rPr>
          <w:spacing w:val="-1"/>
          <w:lang w:val="en-GB"/>
        </w:rPr>
        <w:t xml:space="preserve"> </w:t>
      </w:r>
      <w:r w:rsidRPr="007D656C">
        <w:rPr>
          <w:lang w:val="en-GB"/>
        </w:rPr>
        <w:t>shortening</w:t>
      </w:r>
      <w:r w:rsidRPr="007D656C">
        <w:rPr>
          <w:spacing w:val="-1"/>
          <w:lang w:val="en-GB"/>
        </w:rPr>
        <w:t xml:space="preserve"> </w:t>
      </w:r>
      <w:r w:rsidRPr="007D656C">
        <w:rPr>
          <w:lang w:val="en-GB"/>
        </w:rPr>
        <w:t>one</w:t>
      </w:r>
      <w:r w:rsidRPr="007D656C">
        <w:rPr>
          <w:spacing w:val="-1"/>
          <w:lang w:val="en-GB"/>
        </w:rPr>
        <w:t xml:space="preserve"> </w:t>
      </w:r>
      <w:r w:rsidRPr="007D656C">
        <w:rPr>
          <w:lang w:val="en-GB"/>
        </w:rPr>
        <w:t>bench,</w:t>
      </w:r>
      <w:r w:rsidRPr="007D656C">
        <w:rPr>
          <w:spacing w:val="-1"/>
          <w:lang w:val="en-GB"/>
        </w:rPr>
        <w:t xml:space="preserve"> </w:t>
      </w:r>
      <w:r w:rsidRPr="007D656C">
        <w:rPr>
          <w:lang w:val="en-GB"/>
        </w:rPr>
        <w:t>providing</w:t>
      </w:r>
      <w:r w:rsidRPr="007D656C">
        <w:rPr>
          <w:spacing w:val="-1"/>
          <w:lang w:val="en-GB"/>
        </w:rPr>
        <w:t xml:space="preserve"> </w:t>
      </w:r>
      <w:r w:rsidRPr="007D656C">
        <w:rPr>
          <w:lang w:val="en-GB"/>
        </w:rPr>
        <w:t>both</w:t>
      </w:r>
      <w:r w:rsidRPr="007D656C">
        <w:rPr>
          <w:spacing w:val="-1"/>
          <w:lang w:val="en-GB"/>
        </w:rPr>
        <w:t xml:space="preserve"> </w:t>
      </w:r>
      <w:r w:rsidRPr="007D656C">
        <w:rPr>
          <w:lang w:val="en-GB"/>
        </w:rPr>
        <w:t>a</w:t>
      </w:r>
      <w:r w:rsidRPr="007D656C">
        <w:rPr>
          <w:spacing w:val="-1"/>
          <w:lang w:val="en-GB"/>
        </w:rPr>
        <w:t xml:space="preserve"> </w:t>
      </w:r>
      <w:r w:rsidRPr="007D656C">
        <w:rPr>
          <w:lang w:val="en-GB"/>
        </w:rPr>
        <w:t>dwell</w:t>
      </w:r>
      <w:r w:rsidRPr="007D656C">
        <w:rPr>
          <w:spacing w:val="-1"/>
          <w:lang w:val="en-GB"/>
        </w:rPr>
        <w:t xml:space="preserve"> </w:t>
      </w:r>
      <w:r w:rsidRPr="007D656C">
        <w:rPr>
          <w:lang w:val="en-GB"/>
        </w:rPr>
        <w:t>space</w:t>
      </w:r>
      <w:r w:rsidRPr="007D656C">
        <w:rPr>
          <w:spacing w:val="-1"/>
          <w:lang w:val="en-GB"/>
        </w:rPr>
        <w:t xml:space="preserve"> </w:t>
      </w:r>
      <w:r w:rsidRPr="007D656C">
        <w:rPr>
          <w:lang w:val="en-GB"/>
        </w:rPr>
        <w:t>and</w:t>
      </w:r>
      <w:r w:rsidRPr="007D656C">
        <w:rPr>
          <w:spacing w:val="-1"/>
          <w:lang w:val="en-GB"/>
        </w:rPr>
        <w:t xml:space="preserve"> </w:t>
      </w:r>
      <w:r w:rsidRPr="007D656C">
        <w:rPr>
          <w:lang w:val="en-GB"/>
        </w:rPr>
        <w:t>lateral</w:t>
      </w:r>
      <w:r w:rsidRPr="007D656C">
        <w:rPr>
          <w:spacing w:val="-1"/>
          <w:lang w:val="en-GB"/>
        </w:rPr>
        <w:t xml:space="preserve"> </w:t>
      </w:r>
      <w:r w:rsidRPr="007D656C">
        <w:rPr>
          <w:lang w:val="en-GB"/>
        </w:rPr>
        <w:t>transfer</w:t>
      </w:r>
      <w:r w:rsidRPr="007D656C">
        <w:rPr>
          <w:spacing w:val="-1"/>
          <w:lang w:val="en-GB"/>
        </w:rPr>
        <w:t xml:space="preserve"> </w:t>
      </w:r>
      <w:r w:rsidRPr="007D656C">
        <w:rPr>
          <w:lang w:val="en-GB"/>
        </w:rPr>
        <w:t>opportunity for</w:t>
      </w:r>
      <w:r w:rsidRPr="007D656C">
        <w:rPr>
          <w:spacing w:val="-4"/>
          <w:lang w:val="en-GB"/>
        </w:rPr>
        <w:t xml:space="preserve"> </w:t>
      </w:r>
      <w:r w:rsidRPr="007D656C">
        <w:rPr>
          <w:lang w:val="en-GB"/>
        </w:rPr>
        <w:t>a</w:t>
      </w:r>
      <w:r w:rsidRPr="007D656C">
        <w:rPr>
          <w:spacing w:val="-4"/>
          <w:lang w:val="en-GB"/>
        </w:rPr>
        <w:t xml:space="preserve"> </w:t>
      </w:r>
      <w:r w:rsidRPr="007D656C">
        <w:rPr>
          <w:lang w:val="en-GB"/>
        </w:rPr>
        <w:t>wheelchair</w:t>
      </w:r>
      <w:r w:rsidRPr="007D656C">
        <w:rPr>
          <w:spacing w:val="-4"/>
          <w:lang w:val="en-GB"/>
        </w:rPr>
        <w:t xml:space="preserve"> </w:t>
      </w:r>
      <w:r w:rsidRPr="007D656C">
        <w:rPr>
          <w:lang w:val="en-GB"/>
        </w:rPr>
        <w:t>user</w:t>
      </w:r>
      <w:r w:rsidRPr="007D656C">
        <w:rPr>
          <w:spacing w:val="-4"/>
          <w:lang w:val="en-GB"/>
        </w:rPr>
        <w:t xml:space="preserve"> </w:t>
      </w:r>
      <w:r w:rsidRPr="007D656C">
        <w:rPr>
          <w:lang w:val="en-GB"/>
        </w:rPr>
        <w:t>that</w:t>
      </w:r>
      <w:r w:rsidRPr="007D656C">
        <w:rPr>
          <w:spacing w:val="-4"/>
          <w:lang w:val="en-GB"/>
        </w:rPr>
        <w:t xml:space="preserve"> </w:t>
      </w:r>
      <w:r w:rsidRPr="007D656C">
        <w:rPr>
          <w:lang w:val="en-GB"/>
        </w:rPr>
        <w:t>promotes</w:t>
      </w:r>
      <w:r w:rsidRPr="007D656C">
        <w:rPr>
          <w:spacing w:val="-4"/>
          <w:lang w:val="en-GB"/>
        </w:rPr>
        <w:t xml:space="preserve"> </w:t>
      </w:r>
      <w:r w:rsidRPr="007D656C">
        <w:rPr>
          <w:lang w:val="en-GB"/>
        </w:rPr>
        <w:t>ease</w:t>
      </w:r>
      <w:r w:rsidRPr="007D656C">
        <w:rPr>
          <w:spacing w:val="-4"/>
          <w:lang w:val="en-GB"/>
        </w:rPr>
        <w:t xml:space="preserve"> </w:t>
      </w:r>
      <w:r w:rsidRPr="007D656C">
        <w:rPr>
          <w:lang w:val="en-GB"/>
        </w:rPr>
        <w:t>of</w:t>
      </w:r>
      <w:r w:rsidRPr="007D656C">
        <w:rPr>
          <w:spacing w:val="-4"/>
          <w:lang w:val="en-GB"/>
        </w:rPr>
        <w:t xml:space="preserve"> </w:t>
      </w:r>
      <w:r w:rsidRPr="007D656C">
        <w:rPr>
          <w:lang w:val="en-GB"/>
        </w:rPr>
        <w:t>table</w:t>
      </w:r>
      <w:r w:rsidRPr="007D656C">
        <w:rPr>
          <w:spacing w:val="-4"/>
          <w:lang w:val="en-GB"/>
        </w:rPr>
        <w:t xml:space="preserve"> </w:t>
      </w:r>
      <w:r w:rsidRPr="007D656C">
        <w:rPr>
          <w:lang w:val="en-GB"/>
        </w:rPr>
        <w:t>use</w:t>
      </w:r>
      <w:r w:rsidRPr="007D656C">
        <w:rPr>
          <w:spacing w:val="-4"/>
          <w:lang w:val="en-GB"/>
        </w:rPr>
        <w:t xml:space="preserve"> </w:t>
      </w:r>
      <w:r w:rsidRPr="007D656C">
        <w:rPr>
          <w:lang w:val="en-GB"/>
        </w:rPr>
        <w:t>and</w:t>
      </w:r>
      <w:r w:rsidRPr="007D656C">
        <w:rPr>
          <w:spacing w:val="-4"/>
          <w:lang w:val="en-GB"/>
        </w:rPr>
        <w:t xml:space="preserve"> </w:t>
      </w:r>
      <w:r w:rsidRPr="007D656C">
        <w:rPr>
          <w:lang w:val="en-GB"/>
        </w:rPr>
        <w:t>seating</w:t>
      </w:r>
      <w:r w:rsidRPr="007D656C">
        <w:rPr>
          <w:spacing w:val="-4"/>
          <w:lang w:val="en-GB"/>
        </w:rPr>
        <w:t xml:space="preserve"> </w:t>
      </w:r>
      <w:r w:rsidRPr="007D656C">
        <w:rPr>
          <w:lang w:val="en-GB"/>
        </w:rPr>
        <w:t>next</w:t>
      </w:r>
      <w:r w:rsidRPr="007D656C">
        <w:rPr>
          <w:spacing w:val="-4"/>
          <w:lang w:val="en-GB"/>
        </w:rPr>
        <w:t xml:space="preserve"> </w:t>
      </w:r>
      <w:r w:rsidRPr="007D656C">
        <w:rPr>
          <w:lang w:val="en-GB"/>
        </w:rPr>
        <w:t>to</w:t>
      </w:r>
      <w:r w:rsidRPr="007D656C">
        <w:rPr>
          <w:spacing w:val="-4"/>
          <w:lang w:val="en-GB"/>
        </w:rPr>
        <w:t xml:space="preserve"> </w:t>
      </w:r>
      <w:r w:rsidRPr="007D656C">
        <w:rPr>
          <w:lang w:val="en-GB"/>
        </w:rPr>
        <w:t>companions.</w:t>
      </w:r>
    </w:p>
    <w:p w14:paraId="14872135" w14:textId="77777777" w:rsidR="00797DA6" w:rsidRPr="007D656C" w:rsidRDefault="0083576F" w:rsidP="00A95029">
      <w:r w:rsidRPr="007D656C">
        <w:t>A</w:t>
      </w:r>
      <w:r w:rsidRPr="007D656C">
        <w:rPr>
          <w:spacing w:val="-16"/>
        </w:rPr>
        <w:t xml:space="preserve"> </w:t>
      </w:r>
      <w:r w:rsidRPr="007D656C">
        <w:t>minimum</w:t>
      </w:r>
      <w:r w:rsidRPr="007D656C">
        <w:rPr>
          <w:spacing w:val="-3"/>
        </w:rPr>
        <w:t xml:space="preserve"> </w:t>
      </w:r>
      <w:r w:rsidRPr="007D656C">
        <w:t>of</w:t>
      </w:r>
      <w:r w:rsidRPr="007D656C">
        <w:rPr>
          <w:spacing w:val="-4"/>
        </w:rPr>
        <w:t xml:space="preserve"> </w:t>
      </w:r>
      <w:r w:rsidRPr="007D656C">
        <w:t>1500mm</w:t>
      </w:r>
      <w:r w:rsidRPr="007D656C">
        <w:rPr>
          <w:spacing w:val="-4"/>
        </w:rPr>
        <w:t xml:space="preserve"> </w:t>
      </w:r>
      <w:r w:rsidRPr="007D656C">
        <w:t>clear</w:t>
      </w:r>
      <w:r w:rsidRPr="007D656C">
        <w:rPr>
          <w:spacing w:val="-4"/>
        </w:rPr>
        <w:t xml:space="preserve"> </w:t>
      </w:r>
      <w:r w:rsidRPr="007D656C">
        <w:t>width</w:t>
      </w:r>
      <w:r w:rsidRPr="007D656C">
        <w:rPr>
          <w:spacing w:val="-4"/>
        </w:rPr>
        <w:t xml:space="preserve"> </w:t>
      </w:r>
      <w:r w:rsidRPr="007D656C">
        <w:t>should</w:t>
      </w:r>
      <w:r w:rsidRPr="007D656C">
        <w:rPr>
          <w:spacing w:val="-4"/>
        </w:rPr>
        <w:t xml:space="preserve"> </w:t>
      </w:r>
      <w:r w:rsidRPr="007D656C">
        <w:t>be</w:t>
      </w:r>
      <w:r w:rsidRPr="007D656C">
        <w:rPr>
          <w:spacing w:val="-4"/>
        </w:rPr>
        <w:t xml:space="preserve"> </w:t>
      </w:r>
      <w:r w:rsidRPr="007D656C">
        <w:t>available</w:t>
      </w:r>
      <w:r w:rsidRPr="007D656C">
        <w:rPr>
          <w:spacing w:val="-4"/>
        </w:rPr>
        <w:t xml:space="preserve"> </w:t>
      </w:r>
      <w:r w:rsidRPr="007D656C">
        <w:t>between</w:t>
      </w:r>
      <w:r w:rsidRPr="007D656C">
        <w:rPr>
          <w:spacing w:val="-4"/>
        </w:rPr>
        <w:t xml:space="preserve"> </w:t>
      </w:r>
      <w:r w:rsidRPr="007D656C">
        <w:t>any</w:t>
      </w:r>
      <w:r w:rsidRPr="007D656C">
        <w:rPr>
          <w:spacing w:val="-4"/>
        </w:rPr>
        <w:t xml:space="preserve"> </w:t>
      </w:r>
      <w:r w:rsidRPr="007D656C">
        <w:t>wheelchair</w:t>
      </w:r>
      <w:r w:rsidRPr="007D656C">
        <w:rPr>
          <w:spacing w:val="-4"/>
        </w:rPr>
        <w:t xml:space="preserve"> </w:t>
      </w:r>
      <w:r w:rsidRPr="007D656C">
        <w:t xml:space="preserve">accessible picnic bench and nearby furniture to allow wheelchair users to utilise the space and turn </w:t>
      </w:r>
      <w:r w:rsidRPr="007D656C">
        <w:rPr>
          <w:spacing w:val="-2"/>
        </w:rPr>
        <w:t>effectively.</w:t>
      </w:r>
    </w:p>
    <w:p w14:paraId="0587114E" w14:textId="77777777" w:rsidR="00797DA6" w:rsidRPr="007D656C" w:rsidRDefault="0083576F" w:rsidP="00521BDB">
      <w:pPr>
        <w:pStyle w:val="Heading2"/>
      </w:pPr>
      <w:bookmarkStart w:id="16" w:name="_Toc155681789"/>
      <w:r w:rsidRPr="007D656C">
        <w:t>Seating</w:t>
      </w:r>
      <w:r w:rsidRPr="007D656C">
        <w:rPr>
          <w:spacing w:val="-6"/>
        </w:rPr>
        <w:t xml:space="preserve"> </w:t>
      </w:r>
      <w:r w:rsidRPr="007D656C">
        <w:t>related</w:t>
      </w:r>
      <w:r w:rsidRPr="007D656C">
        <w:rPr>
          <w:spacing w:val="-5"/>
        </w:rPr>
        <w:t xml:space="preserve"> </w:t>
      </w:r>
      <w:r w:rsidRPr="007D656C">
        <w:t>to</w:t>
      </w:r>
      <w:r w:rsidRPr="007D656C">
        <w:rPr>
          <w:spacing w:val="-5"/>
        </w:rPr>
        <w:t xml:space="preserve"> </w:t>
      </w:r>
      <w:r w:rsidRPr="007D656C">
        <w:t>Transport</w:t>
      </w:r>
      <w:bookmarkEnd w:id="16"/>
    </w:p>
    <w:p w14:paraId="4D62039B" w14:textId="162C04FC" w:rsidR="00797DA6" w:rsidRPr="007D656C" w:rsidRDefault="0083576F" w:rsidP="00A95029">
      <w:r w:rsidRPr="007D656C">
        <w:t>Seating</w:t>
      </w:r>
      <w:r w:rsidRPr="007D656C">
        <w:rPr>
          <w:spacing w:val="-4"/>
        </w:rPr>
        <w:t xml:space="preserve"> </w:t>
      </w:r>
      <w:r w:rsidRPr="007D656C">
        <w:t>should</w:t>
      </w:r>
      <w:r w:rsidRPr="007D656C">
        <w:rPr>
          <w:spacing w:val="-4"/>
        </w:rPr>
        <w:t xml:space="preserve"> </w:t>
      </w:r>
      <w:r w:rsidRPr="007D656C">
        <w:t>be</w:t>
      </w:r>
      <w:r w:rsidRPr="007D656C">
        <w:rPr>
          <w:spacing w:val="-4"/>
        </w:rPr>
        <w:t xml:space="preserve"> </w:t>
      </w:r>
      <w:r w:rsidRPr="007D656C">
        <w:t>provided</w:t>
      </w:r>
      <w:r w:rsidRPr="007D656C">
        <w:rPr>
          <w:spacing w:val="-4"/>
        </w:rPr>
        <w:t xml:space="preserve"> </w:t>
      </w:r>
      <w:r w:rsidRPr="007D656C">
        <w:t>at</w:t>
      </w:r>
      <w:r w:rsidRPr="007D656C">
        <w:rPr>
          <w:spacing w:val="-4"/>
        </w:rPr>
        <w:t xml:space="preserve"> </w:t>
      </w:r>
      <w:r w:rsidRPr="007D656C">
        <w:t>all</w:t>
      </w:r>
      <w:r w:rsidRPr="007D656C">
        <w:rPr>
          <w:spacing w:val="-4"/>
        </w:rPr>
        <w:t xml:space="preserve"> </w:t>
      </w:r>
      <w:r w:rsidRPr="007D656C">
        <w:t>transport</w:t>
      </w:r>
      <w:r w:rsidRPr="007D656C">
        <w:rPr>
          <w:spacing w:val="-4"/>
        </w:rPr>
        <w:t xml:space="preserve"> </w:t>
      </w:r>
      <w:r w:rsidRPr="007D656C">
        <w:t>stops</w:t>
      </w:r>
      <w:r w:rsidRPr="007D656C">
        <w:rPr>
          <w:spacing w:val="-4"/>
        </w:rPr>
        <w:t xml:space="preserve"> </w:t>
      </w:r>
      <w:r w:rsidRPr="007D656C">
        <w:t>(including</w:t>
      </w:r>
      <w:r w:rsidRPr="007D656C">
        <w:rPr>
          <w:spacing w:val="-4"/>
        </w:rPr>
        <w:t xml:space="preserve"> </w:t>
      </w:r>
      <w:r w:rsidRPr="007D656C">
        <w:t>the</w:t>
      </w:r>
      <w:r w:rsidRPr="007D656C">
        <w:rPr>
          <w:spacing w:val="-4"/>
        </w:rPr>
        <w:t xml:space="preserve"> </w:t>
      </w:r>
      <w:r w:rsidRPr="007D656C">
        <w:t>stops</w:t>
      </w:r>
      <w:r w:rsidRPr="007D656C">
        <w:rPr>
          <w:spacing w:val="-4"/>
        </w:rPr>
        <w:t xml:space="preserve"> </w:t>
      </w:r>
      <w:r w:rsidRPr="007D656C">
        <w:t>finalised</w:t>
      </w:r>
      <w:r w:rsidRPr="007D656C">
        <w:rPr>
          <w:spacing w:val="-4"/>
        </w:rPr>
        <w:t xml:space="preserve"> </w:t>
      </w:r>
      <w:r w:rsidRPr="007D656C">
        <w:t>for</w:t>
      </w:r>
      <w:r w:rsidRPr="007D656C">
        <w:rPr>
          <w:spacing w:val="-4"/>
        </w:rPr>
        <w:t xml:space="preserve"> </w:t>
      </w:r>
      <w:r w:rsidRPr="007D656C">
        <w:t>the</w:t>
      </w:r>
      <w:r w:rsidRPr="007D656C">
        <w:rPr>
          <w:spacing w:val="-4"/>
        </w:rPr>
        <w:t xml:space="preserve"> </w:t>
      </w:r>
      <w:r w:rsidRPr="007D656C">
        <w:t>proposed city centre bus shuttle service</w:t>
      </w:r>
      <w:r w:rsidR="007767E4" w:rsidRPr="007D656C">
        <w:t>) and</w:t>
      </w:r>
      <w:r w:rsidRPr="007D656C">
        <w:t xml:space="preserve"> should follow all relevant guidance noted above. Higher seat heights of approximately 580mm are often provided at bus stops to encourage ease of seating and standing, and wheelchair users are less likely to transfer onto seating in the</w:t>
      </w:r>
    </w:p>
    <w:p w14:paraId="4431411A" w14:textId="77777777" w:rsidR="00797DA6" w:rsidRPr="007D656C" w:rsidRDefault="0083576F" w:rsidP="00A95029">
      <w:r w:rsidRPr="007D656C">
        <w:t>time-pressured</w:t>
      </w:r>
      <w:r w:rsidRPr="007D656C">
        <w:rPr>
          <w:spacing w:val="-6"/>
        </w:rPr>
        <w:t xml:space="preserve"> </w:t>
      </w:r>
      <w:r w:rsidRPr="007D656C">
        <w:t>environment</w:t>
      </w:r>
      <w:r w:rsidRPr="007D656C">
        <w:rPr>
          <w:spacing w:val="-6"/>
        </w:rPr>
        <w:t xml:space="preserve"> </w:t>
      </w:r>
      <w:r w:rsidRPr="007D656C">
        <w:t>of</w:t>
      </w:r>
      <w:r w:rsidRPr="007D656C">
        <w:rPr>
          <w:spacing w:val="-6"/>
        </w:rPr>
        <w:t xml:space="preserve"> </w:t>
      </w:r>
      <w:r w:rsidRPr="007D656C">
        <w:t>transport.</w:t>
      </w:r>
      <w:r w:rsidRPr="007D656C">
        <w:rPr>
          <w:spacing w:val="-6"/>
        </w:rPr>
        <w:t xml:space="preserve"> </w:t>
      </w:r>
      <w:r w:rsidRPr="007D656C">
        <w:t>However,</w:t>
      </w:r>
      <w:r w:rsidRPr="007D656C">
        <w:rPr>
          <w:spacing w:val="-6"/>
        </w:rPr>
        <w:t xml:space="preserve"> </w:t>
      </w:r>
      <w:r w:rsidRPr="007D656C">
        <w:t>1200mm</w:t>
      </w:r>
      <w:r w:rsidRPr="007D656C">
        <w:rPr>
          <w:spacing w:val="-6"/>
        </w:rPr>
        <w:t xml:space="preserve"> </w:t>
      </w:r>
      <w:r w:rsidRPr="007D656C">
        <w:t>clear</w:t>
      </w:r>
      <w:r w:rsidRPr="007D656C">
        <w:rPr>
          <w:spacing w:val="-6"/>
        </w:rPr>
        <w:t xml:space="preserve"> </w:t>
      </w:r>
      <w:r w:rsidRPr="007D656C">
        <w:t>width</w:t>
      </w:r>
      <w:r w:rsidRPr="007D656C">
        <w:rPr>
          <w:spacing w:val="-6"/>
        </w:rPr>
        <w:t xml:space="preserve"> </w:t>
      </w:r>
      <w:r w:rsidRPr="007D656C">
        <w:t>should</w:t>
      </w:r>
      <w:r w:rsidRPr="007D656C">
        <w:rPr>
          <w:spacing w:val="-6"/>
        </w:rPr>
        <w:t xml:space="preserve"> </w:t>
      </w:r>
      <w:r w:rsidRPr="007D656C">
        <w:t>still</w:t>
      </w:r>
      <w:r w:rsidRPr="007D656C">
        <w:rPr>
          <w:spacing w:val="-6"/>
        </w:rPr>
        <w:t xml:space="preserve"> </w:t>
      </w:r>
      <w:r w:rsidRPr="007D656C">
        <w:t>be</w:t>
      </w:r>
      <w:r w:rsidRPr="007D656C">
        <w:rPr>
          <w:spacing w:val="-6"/>
        </w:rPr>
        <w:t xml:space="preserve"> </w:t>
      </w:r>
      <w:r w:rsidRPr="007D656C">
        <w:t>provided next to seating rows to promote dwell space next to companions.</w:t>
      </w:r>
    </w:p>
    <w:p w14:paraId="533BADAC" w14:textId="77777777" w:rsidR="00797DA6" w:rsidRPr="007D656C" w:rsidRDefault="0083576F" w:rsidP="00A95029">
      <w:r w:rsidRPr="007D656C">
        <w:t>As rows of seating are likely to be installed in bus stops and similar, consistency of design is important.</w:t>
      </w:r>
      <w:r w:rsidRPr="007D656C">
        <w:rPr>
          <w:spacing w:val="-7"/>
        </w:rPr>
        <w:t xml:space="preserve"> </w:t>
      </w:r>
      <w:r w:rsidRPr="007D656C">
        <w:t xml:space="preserve">All seats should therefore have a minimum </w:t>
      </w:r>
      <w:r w:rsidRPr="007D656C">
        <w:lastRenderedPageBreak/>
        <w:t>width of 500mm, provide backrests at least</w:t>
      </w:r>
      <w:r w:rsidRPr="007D656C">
        <w:rPr>
          <w:spacing w:val="-3"/>
        </w:rPr>
        <w:t xml:space="preserve"> </w:t>
      </w:r>
      <w:r w:rsidRPr="007D656C">
        <w:t>300mm</w:t>
      </w:r>
      <w:r w:rsidRPr="007D656C">
        <w:rPr>
          <w:spacing w:val="-3"/>
        </w:rPr>
        <w:t xml:space="preserve"> </w:t>
      </w:r>
      <w:r w:rsidRPr="007D656C">
        <w:t>in</w:t>
      </w:r>
      <w:r w:rsidRPr="007D656C">
        <w:rPr>
          <w:spacing w:val="-3"/>
        </w:rPr>
        <w:t xml:space="preserve"> </w:t>
      </w:r>
      <w:r w:rsidRPr="007D656C">
        <w:t>height</w:t>
      </w:r>
      <w:r w:rsidRPr="007D656C">
        <w:rPr>
          <w:spacing w:val="-3"/>
        </w:rPr>
        <w:t xml:space="preserve"> </w:t>
      </w:r>
      <w:r w:rsidRPr="007D656C">
        <w:t>from</w:t>
      </w:r>
      <w:r w:rsidRPr="007D656C">
        <w:rPr>
          <w:spacing w:val="-3"/>
        </w:rPr>
        <w:t xml:space="preserve"> </w:t>
      </w:r>
      <w:r w:rsidRPr="007D656C">
        <w:t>the</w:t>
      </w:r>
      <w:r w:rsidRPr="007D656C">
        <w:rPr>
          <w:spacing w:val="-3"/>
        </w:rPr>
        <w:t xml:space="preserve"> </w:t>
      </w:r>
      <w:r w:rsidRPr="007D656C">
        <w:t>surface</w:t>
      </w:r>
      <w:r w:rsidRPr="007D656C">
        <w:rPr>
          <w:spacing w:val="-3"/>
        </w:rPr>
        <w:t xml:space="preserve"> </w:t>
      </w:r>
      <w:r w:rsidRPr="007D656C">
        <w:t>of</w:t>
      </w:r>
      <w:r w:rsidRPr="007D656C">
        <w:rPr>
          <w:spacing w:val="-3"/>
        </w:rPr>
        <w:t xml:space="preserve"> </w:t>
      </w:r>
      <w:r w:rsidRPr="007D656C">
        <w:t>the</w:t>
      </w:r>
      <w:r w:rsidRPr="007D656C">
        <w:rPr>
          <w:spacing w:val="-3"/>
        </w:rPr>
        <w:t xml:space="preserve"> </w:t>
      </w:r>
      <w:r w:rsidRPr="007D656C">
        <w:t>seat,</w:t>
      </w:r>
      <w:r w:rsidRPr="007D656C">
        <w:rPr>
          <w:spacing w:val="-3"/>
        </w:rPr>
        <w:t xml:space="preserve"> </w:t>
      </w:r>
      <w:r w:rsidRPr="007D656C">
        <w:t>and</w:t>
      </w:r>
      <w:r w:rsidRPr="007D656C">
        <w:rPr>
          <w:spacing w:val="-3"/>
        </w:rPr>
        <w:t xml:space="preserve"> </w:t>
      </w:r>
      <w:r w:rsidRPr="007D656C">
        <w:t>provide</w:t>
      </w:r>
      <w:r w:rsidRPr="007D656C">
        <w:rPr>
          <w:spacing w:val="-3"/>
        </w:rPr>
        <w:t xml:space="preserve"> </w:t>
      </w:r>
      <w:r w:rsidRPr="007D656C">
        <w:t>armrests.</w:t>
      </w:r>
      <w:r w:rsidRPr="007D656C">
        <w:rPr>
          <w:spacing w:val="-3"/>
        </w:rPr>
        <w:t xml:space="preserve"> </w:t>
      </w:r>
      <w:r w:rsidRPr="007D656C">
        <w:t>Where</w:t>
      </w:r>
      <w:r w:rsidRPr="007D656C">
        <w:rPr>
          <w:spacing w:val="-3"/>
        </w:rPr>
        <w:t xml:space="preserve"> </w:t>
      </w:r>
      <w:r w:rsidRPr="007D656C">
        <w:t>possible</w:t>
      </w:r>
      <w:r w:rsidRPr="007D656C">
        <w:rPr>
          <w:spacing w:val="-3"/>
        </w:rPr>
        <w:t xml:space="preserve"> </w:t>
      </w:r>
      <w:r w:rsidRPr="007D656C">
        <w:t>and practicable, fold down seats should not be installed. Perch seating should only be installed in addition to more widely accessible seating, and the suggested height for this is 700mm.</w:t>
      </w:r>
    </w:p>
    <w:p w14:paraId="716F62C5" w14:textId="77777777" w:rsidR="00797DA6" w:rsidRPr="007D656C" w:rsidRDefault="0083576F" w:rsidP="00521BDB">
      <w:pPr>
        <w:pStyle w:val="Heading2"/>
      </w:pPr>
      <w:bookmarkStart w:id="17" w:name="_Toc155681790"/>
      <w:r w:rsidRPr="007D656C">
        <w:t>Accessibility</w:t>
      </w:r>
      <w:r w:rsidRPr="007D656C">
        <w:rPr>
          <w:spacing w:val="-9"/>
        </w:rPr>
        <w:t xml:space="preserve"> </w:t>
      </w:r>
      <w:r w:rsidRPr="007D656C">
        <w:t>Standards</w:t>
      </w:r>
      <w:r w:rsidRPr="007D656C">
        <w:rPr>
          <w:spacing w:val="-8"/>
        </w:rPr>
        <w:t xml:space="preserve"> </w:t>
      </w:r>
      <w:r w:rsidRPr="007D656C">
        <w:t>and</w:t>
      </w:r>
      <w:r w:rsidRPr="007D656C">
        <w:rPr>
          <w:spacing w:val="-8"/>
        </w:rPr>
        <w:t xml:space="preserve"> </w:t>
      </w:r>
      <w:r w:rsidRPr="007D656C">
        <w:t>Guidance</w:t>
      </w:r>
      <w:bookmarkEnd w:id="17"/>
    </w:p>
    <w:p w14:paraId="303A5C25" w14:textId="77777777" w:rsidR="00797DA6" w:rsidRPr="007D656C" w:rsidRDefault="0083576F" w:rsidP="00857BC5">
      <w:r w:rsidRPr="007D656C">
        <w:t>All</w:t>
      </w:r>
      <w:r w:rsidRPr="007D656C">
        <w:rPr>
          <w:spacing w:val="-4"/>
        </w:rPr>
        <w:t xml:space="preserve"> </w:t>
      </w:r>
      <w:r w:rsidRPr="007D656C">
        <w:t>seating</w:t>
      </w:r>
      <w:r w:rsidRPr="007D656C">
        <w:rPr>
          <w:spacing w:val="-4"/>
        </w:rPr>
        <w:t xml:space="preserve"> </w:t>
      </w:r>
      <w:r w:rsidRPr="007D656C">
        <w:t>across</w:t>
      </w:r>
      <w:r w:rsidRPr="007D656C">
        <w:rPr>
          <w:spacing w:val="-4"/>
        </w:rPr>
        <w:t xml:space="preserve"> </w:t>
      </w:r>
      <w:r w:rsidRPr="007D656C">
        <w:t>the</w:t>
      </w:r>
      <w:r w:rsidRPr="007D656C">
        <w:rPr>
          <w:spacing w:val="-4"/>
        </w:rPr>
        <w:t xml:space="preserve"> </w:t>
      </w:r>
      <w:r w:rsidRPr="007D656C">
        <w:t>city</w:t>
      </w:r>
      <w:r w:rsidRPr="007D656C">
        <w:rPr>
          <w:spacing w:val="-4"/>
        </w:rPr>
        <w:t xml:space="preserve"> </w:t>
      </w:r>
      <w:r w:rsidRPr="007D656C">
        <w:t>centre</w:t>
      </w:r>
      <w:r w:rsidRPr="007D656C">
        <w:rPr>
          <w:spacing w:val="-4"/>
        </w:rPr>
        <w:t xml:space="preserve"> </w:t>
      </w:r>
      <w:r w:rsidRPr="007D656C">
        <w:t>should</w:t>
      </w:r>
      <w:r w:rsidRPr="007D656C">
        <w:rPr>
          <w:spacing w:val="-4"/>
        </w:rPr>
        <w:t xml:space="preserve"> </w:t>
      </w:r>
      <w:r w:rsidRPr="007D656C">
        <w:t>be</w:t>
      </w:r>
      <w:r w:rsidRPr="007D656C">
        <w:rPr>
          <w:spacing w:val="-4"/>
        </w:rPr>
        <w:t xml:space="preserve"> </w:t>
      </w:r>
      <w:r w:rsidRPr="007D656C">
        <w:t>designed</w:t>
      </w:r>
      <w:r w:rsidRPr="007D656C">
        <w:rPr>
          <w:spacing w:val="-4"/>
        </w:rPr>
        <w:t xml:space="preserve"> </w:t>
      </w:r>
      <w:r w:rsidRPr="007D656C">
        <w:t>to</w:t>
      </w:r>
      <w:r w:rsidRPr="007D656C">
        <w:rPr>
          <w:spacing w:val="-4"/>
        </w:rPr>
        <w:t xml:space="preserve"> </w:t>
      </w:r>
      <w:r w:rsidRPr="007D656C">
        <w:t>align</w:t>
      </w:r>
      <w:r w:rsidRPr="007D656C">
        <w:rPr>
          <w:spacing w:val="-4"/>
        </w:rPr>
        <w:t xml:space="preserve"> </w:t>
      </w:r>
      <w:r w:rsidRPr="007D656C">
        <w:t>with</w:t>
      </w:r>
      <w:r w:rsidRPr="007D656C">
        <w:rPr>
          <w:spacing w:val="-4"/>
        </w:rPr>
        <w:t xml:space="preserve"> </w:t>
      </w:r>
      <w:r w:rsidRPr="007D656C">
        <w:t>best</w:t>
      </w:r>
      <w:r w:rsidRPr="007D656C">
        <w:rPr>
          <w:spacing w:val="-4"/>
        </w:rPr>
        <w:t xml:space="preserve"> </w:t>
      </w:r>
      <w:r w:rsidRPr="007D656C">
        <w:t>practice</w:t>
      </w:r>
      <w:r w:rsidRPr="007D656C">
        <w:rPr>
          <w:spacing w:val="-4"/>
        </w:rPr>
        <w:t xml:space="preserve"> </w:t>
      </w:r>
      <w:r w:rsidRPr="007D656C">
        <w:t>accessibility standards, including:</w:t>
      </w:r>
    </w:p>
    <w:p w14:paraId="3FFED14F" w14:textId="77777777" w:rsidR="00797DA6" w:rsidRPr="007D656C" w:rsidRDefault="0083576F" w:rsidP="00C31187">
      <w:pPr>
        <w:pStyle w:val="ListParagraph"/>
        <w:rPr>
          <w:lang w:val="en-GB"/>
        </w:rPr>
      </w:pPr>
      <w:r w:rsidRPr="005F7BA9">
        <w:rPr>
          <w:b/>
          <w:bCs w:val="0"/>
          <w:lang w:val="en-GB"/>
        </w:rPr>
        <w:t>BS 8300: 2018, ‘Design of an Accessible and Inclusive Built Environment’, Part 1:</w:t>
      </w:r>
      <w:r w:rsidRPr="007D656C">
        <w:rPr>
          <w:lang w:val="en-GB"/>
        </w:rPr>
        <w:t xml:space="preserve"> External environment</w:t>
      </w:r>
    </w:p>
    <w:p w14:paraId="695C828A" w14:textId="77777777" w:rsidR="00797DA6" w:rsidRPr="007D656C" w:rsidRDefault="0083576F" w:rsidP="00C31187">
      <w:pPr>
        <w:pStyle w:val="ListParagraph"/>
        <w:rPr>
          <w:lang w:val="en-GB"/>
        </w:rPr>
      </w:pPr>
      <w:r w:rsidRPr="005F7BA9">
        <w:rPr>
          <w:b/>
          <w:bCs w:val="0"/>
          <w:lang w:val="en-GB"/>
        </w:rPr>
        <w:t>PAS 6463:2022 ‘Design for the Mind</w:t>
      </w:r>
      <w:r w:rsidRPr="007D656C">
        <w:rPr>
          <w:lang w:val="en-GB"/>
        </w:rPr>
        <w:t xml:space="preserve"> - Neurodiversity and the built environment’</w:t>
      </w:r>
    </w:p>
    <w:p w14:paraId="761FC6F1" w14:textId="77777777" w:rsidR="00797DA6" w:rsidRPr="007D656C" w:rsidRDefault="0083576F" w:rsidP="00C31187">
      <w:pPr>
        <w:pStyle w:val="ListParagraph"/>
        <w:rPr>
          <w:lang w:val="en-GB"/>
        </w:rPr>
      </w:pPr>
      <w:r w:rsidRPr="005F7BA9">
        <w:rPr>
          <w:b/>
          <w:bCs w:val="0"/>
          <w:lang w:val="en-GB"/>
        </w:rPr>
        <w:t>Department for Transport, ‘Inclusive Mobility: making transport accessible for passengers and pedestrians’</w:t>
      </w:r>
      <w:r w:rsidRPr="007D656C">
        <w:rPr>
          <w:lang w:val="en-GB"/>
        </w:rPr>
        <w:t>, 2022</w:t>
      </w:r>
    </w:p>
    <w:p w14:paraId="33DD2362" w14:textId="77777777" w:rsidR="00797DA6" w:rsidRPr="007D656C" w:rsidRDefault="0083576F" w:rsidP="00C31187">
      <w:pPr>
        <w:pStyle w:val="ListParagraph"/>
        <w:rPr>
          <w:lang w:val="en-GB"/>
        </w:rPr>
      </w:pPr>
      <w:r w:rsidRPr="005F7BA9">
        <w:rPr>
          <w:b/>
          <w:bCs w:val="0"/>
          <w:lang w:val="en-GB"/>
        </w:rPr>
        <w:t>Historic England, ‘Easy Access to Historic Landscapes’</w:t>
      </w:r>
      <w:r w:rsidRPr="007D656C">
        <w:rPr>
          <w:lang w:val="en-GB"/>
        </w:rPr>
        <w:t>, 2015</w:t>
      </w:r>
    </w:p>
    <w:p w14:paraId="1FDB4408" w14:textId="77777777" w:rsidR="00797DA6" w:rsidRPr="007D656C" w:rsidRDefault="0083576F" w:rsidP="00857BC5">
      <w:r w:rsidRPr="007D656C">
        <w:t>At the beginning of every project where seating in the public realm is to be provided, or upgraded,</w:t>
      </w:r>
      <w:r w:rsidRPr="007D656C">
        <w:rPr>
          <w:spacing w:val="-4"/>
        </w:rPr>
        <w:t xml:space="preserve"> </w:t>
      </w:r>
      <w:r w:rsidRPr="007D656C">
        <w:t>an</w:t>
      </w:r>
      <w:r w:rsidRPr="007D656C">
        <w:rPr>
          <w:spacing w:val="-4"/>
        </w:rPr>
        <w:t xml:space="preserve"> </w:t>
      </w:r>
      <w:r w:rsidRPr="007D656C">
        <w:t>accessibility</w:t>
      </w:r>
      <w:r w:rsidRPr="007D656C">
        <w:rPr>
          <w:spacing w:val="-4"/>
        </w:rPr>
        <w:t xml:space="preserve"> </w:t>
      </w:r>
      <w:r w:rsidRPr="007D656C">
        <w:t>audit</w:t>
      </w:r>
      <w:r w:rsidRPr="007D656C">
        <w:rPr>
          <w:spacing w:val="-4"/>
        </w:rPr>
        <w:t xml:space="preserve"> </w:t>
      </w:r>
      <w:r w:rsidRPr="007D656C">
        <w:t>or</w:t>
      </w:r>
      <w:r w:rsidRPr="007D656C">
        <w:rPr>
          <w:spacing w:val="-4"/>
        </w:rPr>
        <w:t xml:space="preserve"> </w:t>
      </w:r>
      <w:r w:rsidRPr="007D656C">
        <w:t>design</w:t>
      </w:r>
      <w:r w:rsidRPr="007D656C">
        <w:rPr>
          <w:spacing w:val="-4"/>
        </w:rPr>
        <w:t xml:space="preserve"> </w:t>
      </w:r>
      <w:r w:rsidRPr="007D656C">
        <w:t>appraisal</w:t>
      </w:r>
      <w:r w:rsidRPr="007D656C">
        <w:rPr>
          <w:spacing w:val="-4"/>
        </w:rPr>
        <w:t xml:space="preserve"> </w:t>
      </w:r>
      <w:r w:rsidRPr="007D656C">
        <w:t>should</w:t>
      </w:r>
      <w:r w:rsidRPr="007D656C">
        <w:rPr>
          <w:spacing w:val="-4"/>
        </w:rPr>
        <w:t xml:space="preserve"> </w:t>
      </w:r>
      <w:r w:rsidRPr="007D656C">
        <w:t>be</w:t>
      </w:r>
      <w:r w:rsidRPr="007D656C">
        <w:rPr>
          <w:spacing w:val="-4"/>
        </w:rPr>
        <w:t xml:space="preserve"> </w:t>
      </w:r>
      <w:r w:rsidRPr="007D656C">
        <w:t>conducted</w:t>
      </w:r>
      <w:r w:rsidRPr="007D656C">
        <w:rPr>
          <w:spacing w:val="-4"/>
        </w:rPr>
        <w:t xml:space="preserve"> </w:t>
      </w:r>
      <w:r w:rsidRPr="007D656C">
        <w:t>by</w:t>
      </w:r>
      <w:r w:rsidRPr="007D656C">
        <w:rPr>
          <w:spacing w:val="-4"/>
        </w:rPr>
        <w:t xml:space="preserve"> </w:t>
      </w:r>
      <w:r w:rsidRPr="007D656C">
        <w:t>the</w:t>
      </w:r>
      <w:r w:rsidRPr="007D656C">
        <w:rPr>
          <w:spacing w:val="-4"/>
        </w:rPr>
        <w:t xml:space="preserve"> </w:t>
      </w:r>
      <w:r w:rsidRPr="007D656C">
        <w:t>Council</w:t>
      </w:r>
      <w:r w:rsidRPr="007D656C">
        <w:rPr>
          <w:spacing w:val="-4"/>
        </w:rPr>
        <w:t xml:space="preserve"> </w:t>
      </w:r>
      <w:r w:rsidRPr="007D656C">
        <w:t xml:space="preserve">against the above Inclusive Design Framework and best practice technical design guidance. This will ensure that any accessibility barriers are highlighted and opportunities for improvement </w:t>
      </w:r>
      <w:r w:rsidRPr="007D656C">
        <w:rPr>
          <w:spacing w:val="-2"/>
        </w:rPr>
        <w:t>identified.</w:t>
      </w:r>
    </w:p>
    <w:p w14:paraId="21773E74" w14:textId="77777777" w:rsidR="00797DA6" w:rsidRPr="007D656C" w:rsidRDefault="0083576F" w:rsidP="00521BDB">
      <w:pPr>
        <w:pStyle w:val="Heading2"/>
      </w:pPr>
      <w:bookmarkStart w:id="18" w:name="_Toc155681791"/>
      <w:r w:rsidRPr="007D656C">
        <w:t>Seating</w:t>
      </w:r>
      <w:r w:rsidRPr="007D656C">
        <w:rPr>
          <w:spacing w:val="-8"/>
        </w:rPr>
        <w:t xml:space="preserve"> </w:t>
      </w:r>
      <w:r w:rsidRPr="007D656C">
        <w:t>Design,</w:t>
      </w:r>
      <w:r w:rsidRPr="007D656C">
        <w:rPr>
          <w:spacing w:val="-7"/>
        </w:rPr>
        <w:t xml:space="preserve"> </w:t>
      </w:r>
      <w:r w:rsidRPr="007D656C">
        <w:t>Construction</w:t>
      </w:r>
      <w:r w:rsidRPr="007D656C">
        <w:rPr>
          <w:spacing w:val="-7"/>
        </w:rPr>
        <w:t xml:space="preserve"> </w:t>
      </w:r>
      <w:r w:rsidRPr="007D656C">
        <w:t>and</w:t>
      </w:r>
      <w:r w:rsidRPr="007D656C">
        <w:rPr>
          <w:spacing w:val="-7"/>
        </w:rPr>
        <w:t xml:space="preserve"> </w:t>
      </w:r>
      <w:r w:rsidRPr="007D656C">
        <w:t>Maintenance</w:t>
      </w:r>
      <w:bookmarkEnd w:id="18"/>
    </w:p>
    <w:p w14:paraId="0192402A" w14:textId="77777777" w:rsidR="00797DA6" w:rsidRPr="007D656C" w:rsidRDefault="0083576F" w:rsidP="00857BC5">
      <w:r w:rsidRPr="007D656C">
        <w:t>Whilst the inclusive design of seating is incredibly important, so too is the correct installation of the</w:t>
      </w:r>
      <w:r w:rsidRPr="007D656C">
        <w:rPr>
          <w:spacing w:val="-4"/>
        </w:rPr>
        <w:t xml:space="preserve"> </w:t>
      </w:r>
      <w:r w:rsidRPr="007D656C">
        <w:t>seating.</w:t>
      </w:r>
      <w:r w:rsidRPr="007D656C">
        <w:rPr>
          <w:spacing w:val="-8"/>
        </w:rPr>
        <w:t xml:space="preserve"> </w:t>
      </w:r>
      <w:r w:rsidRPr="007D656C">
        <w:t>Therefore,</w:t>
      </w:r>
      <w:r w:rsidRPr="007D656C">
        <w:rPr>
          <w:spacing w:val="-4"/>
        </w:rPr>
        <w:t xml:space="preserve"> </w:t>
      </w:r>
      <w:r w:rsidRPr="007D656C">
        <w:t>design</w:t>
      </w:r>
      <w:r w:rsidRPr="007D656C">
        <w:rPr>
          <w:spacing w:val="-4"/>
        </w:rPr>
        <w:t xml:space="preserve"> </w:t>
      </w:r>
      <w:r w:rsidRPr="007D656C">
        <w:t>and</w:t>
      </w:r>
      <w:r w:rsidRPr="007D656C">
        <w:rPr>
          <w:spacing w:val="-4"/>
        </w:rPr>
        <w:t xml:space="preserve"> </w:t>
      </w:r>
      <w:r w:rsidRPr="007D656C">
        <w:t>construction</w:t>
      </w:r>
      <w:r w:rsidRPr="007D656C">
        <w:rPr>
          <w:spacing w:val="-4"/>
        </w:rPr>
        <w:t xml:space="preserve"> </w:t>
      </w:r>
      <w:r w:rsidRPr="007D656C">
        <w:t>teams</w:t>
      </w:r>
      <w:r w:rsidRPr="007D656C">
        <w:rPr>
          <w:spacing w:val="-4"/>
        </w:rPr>
        <w:t xml:space="preserve"> </w:t>
      </w:r>
      <w:r w:rsidRPr="007D656C">
        <w:t>should</w:t>
      </w:r>
      <w:r w:rsidRPr="007D656C">
        <w:rPr>
          <w:spacing w:val="-4"/>
        </w:rPr>
        <w:t xml:space="preserve"> </w:t>
      </w:r>
      <w:r w:rsidRPr="007D656C">
        <w:t>work</w:t>
      </w:r>
      <w:r w:rsidRPr="007D656C">
        <w:rPr>
          <w:spacing w:val="-4"/>
        </w:rPr>
        <w:t xml:space="preserve"> </w:t>
      </w:r>
      <w:r w:rsidRPr="007D656C">
        <w:t>closely</w:t>
      </w:r>
      <w:r w:rsidRPr="007D656C">
        <w:rPr>
          <w:spacing w:val="-4"/>
        </w:rPr>
        <w:t xml:space="preserve"> </w:t>
      </w:r>
      <w:r w:rsidRPr="007D656C">
        <w:t>together</w:t>
      </w:r>
      <w:r w:rsidRPr="007D656C">
        <w:rPr>
          <w:spacing w:val="-4"/>
        </w:rPr>
        <w:t xml:space="preserve"> </w:t>
      </w:r>
      <w:r w:rsidRPr="007D656C">
        <w:t>to</w:t>
      </w:r>
      <w:r w:rsidRPr="007D656C">
        <w:rPr>
          <w:spacing w:val="-4"/>
        </w:rPr>
        <w:t xml:space="preserve"> </w:t>
      </w:r>
      <w:r w:rsidRPr="007D656C">
        <w:t>ensure</w:t>
      </w:r>
      <w:r w:rsidRPr="007D656C">
        <w:rPr>
          <w:spacing w:val="-4"/>
        </w:rPr>
        <w:t xml:space="preserve"> </w:t>
      </w:r>
      <w:r w:rsidRPr="007D656C">
        <w:t>all accessibility requirements related to seat installation have been understood. Placing a seat in a way that disrupts the use of tactile paving, removes transfer space for a wheelchair user or inappropriately narrows an access route, for example, can cause an otherwise inclusive design to have detrimental practical use.</w:t>
      </w:r>
    </w:p>
    <w:p w14:paraId="3702CD8A" w14:textId="77777777" w:rsidR="00797DA6" w:rsidRPr="007D656C" w:rsidRDefault="0083576F" w:rsidP="00857BC5">
      <w:r w:rsidRPr="007D656C">
        <w:t>Attractiveness</w:t>
      </w:r>
      <w:r w:rsidRPr="007D656C">
        <w:rPr>
          <w:spacing w:val="-4"/>
        </w:rPr>
        <w:t xml:space="preserve"> </w:t>
      </w:r>
      <w:r w:rsidRPr="007D656C">
        <w:t>and</w:t>
      </w:r>
      <w:r w:rsidRPr="007D656C">
        <w:rPr>
          <w:spacing w:val="-4"/>
        </w:rPr>
        <w:t xml:space="preserve"> </w:t>
      </w:r>
      <w:r w:rsidRPr="007D656C">
        <w:t>aesthetics</w:t>
      </w:r>
      <w:r w:rsidRPr="007D656C">
        <w:rPr>
          <w:spacing w:val="-4"/>
        </w:rPr>
        <w:t xml:space="preserve"> </w:t>
      </w:r>
      <w:r w:rsidRPr="007D656C">
        <w:t>are</w:t>
      </w:r>
      <w:r w:rsidRPr="007D656C">
        <w:rPr>
          <w:spacing w:val="-4"/>
        </w:rPr>
        <w:t xml:space="preserve"> </w:t>
      </w:r>
      <w:r w:rsidRPr="007D656C">
        <w:t>also</w:t>
      </w:r>
      <w:r w:rsidRPr="007D656C">
        <w:rPr>
          <w:spacing w:val="-4"/>
        </w:rPr>
        <w:t xml:space="preserve"> </w:t>
      </w:r>
      <w:r w:rsidRPr="007D656C">
        <w:t>an</w:t>
      </w:r>
      <w:r w:rsidRPr="007D656C">
        <w:rPr>
          <w:spacing w:val="-4"/>
        </w:rPr>
        <w:t xml:space="preserve"> </w:t>
      </w:r>
      <w:r w:rsidRPr="007D656C">
        <w:t>important</w:t>
      </w:r>
      <w:r w:rsidRPr="007D656C">
        <w:rPr>
          <w:spacing w:val="-4"/>
        </w:rPr>
        <w:t xml:space="preserve"> </w:t>
      </w:r>
      <w:r w:rsidRPr="007D656C">
        <w:t>part</w:t>
      </w:r>
      <w:r w:rsidRPr="007D656C">
        <w:rPr>
          <w:spacing w:val="-4"/>
        </w:rPr>
        <w:t xml:space="preserve"> </w:t>
      </w:r>
      <w:r w:rsidRPr="007D656C">
        <w:t>of</w:t>
      </w:r>
      <w:r w:rsidRPr="007D656C">
        <w:rPr>
          <w:spacing w:val="-4"/>
        </w:rPr>
        <w:t xml:space="preserve"> </w:t>
      </w:r>
      <w:r w:rsidRPr="007D656C">
        <w:t>seating</w:t>
      </w:r>
      <w:r w:rsidRPr="007D656C">
        <w:rPr>
          <w:spacing w:val="-4"/>
        </w:rPr>
        <w:t xml:space="preserve"> </w:t>
      </w:r>
      <w:r w:rsidRPr="007D656C">
        <w:t>considerations.</w:t>
      </w:r>
      <w:r w:rsidRPr="007D656C">
        <w:rPr>
          <w:spacing w:val="-4"/>
        </w:rPr>
        <w:t xml:space="preserve"> </w:t>
      </w:r>
      <w:r w:rsidRPr="007D656C">
        <w:t>Seats</w:t>
      </w:r>
      <w:r w:rsidRPr="007D656C">
        <w:rPr>
          <w:spacing w:val="-4"/>
        </w:rPr>
        <w:t xml:space="preserve"> </w:t>
      </w:r>
      <w:r w:rsidRPr="007D656C">
        <w:t>and their surrounding areas should remain sensorily appealing with appropriate cleaning and maintenance measures.</w:t>
      </w:r>
    </w:p>
    <w:p w14:paraId="2751F27B" w14:textId="77777777" w:rsidR="00797DA6" w:rsidRPr="007D656C" w:rsidRDefault="0083576F" w:rsidP="00521BDB">
      <w:pPr>
        <w:pStyle w:val="Heading2"/>
      </w:pPr>
      <w:bookmarkStart w:id="19" w:name="_Toc155681792"/>
      <w:r w:rsidRPr="007D656C">
        <w:t>Wider</w:t>
      </w:r>
      <w:r w:rsidRPr="007D656C">
        <w:rPr>
          <w:spacing w:val="-16"/>
        </w:rPr>
        <w:t xml:space="preserve"> </w:t>
      </w:r>
      <w:r w:rsidRPr="007D656C">
        <w:t>Accessibility</w:t>
      </w:r>
      <w:r w:rsidRPr="007D656C">
        <w:rPr>
          <w:spacing w:val="-12"/>
        </w:rPr>
        <w:t xml:space="preserve"> </w:t>
      </w:r>
      <w:r w:rsidRPr="007D656C">
        <w:t>Provision</w:t>
      </w:r>
      <w:bookmarkEnd w:id="19"/>
    </w:p>
    <w:p w14:paraId="0720BC81" w14:textId="77777777" w:rsidR="00797DA6" w:rsidRPr="007D656C" w:rsidRDefault="0083576F" w:rsidP="00857BC5">
      <w:r w:rsidRPr="007D656C">
        <w:t>The correct, inclusive design of seating and dwell spaces across the city centre is vital, as is ensuring</w:t>
      </w:r>
      <w:r w:rsidRPr="007D656C">
        <w:rPr>
          <w:spacing w:val="-4"/>
        </w:rPr>
        <w:t xml:space="preserve"> </w:t>
      </w:r>
      <w:r w:rsidRPr="007D656C">
        <w:t>residents</w:t>
      </w:r>
      <w:r w:rsidRPr="007D656C">
        <w:rPr>
          <w:spacing w:val="-4"/>
        </w:rPr>
        <w:t xml:space="preserve"> </w:t>
      </w:r>
      <w:r w:rsidRPr="007D656C">
        <w:t>and</w:t>
      </w:r>
      <w:r w:rsidRPr="007D656C">
        <w:rPr>
          <w:spacing w:val="-4"/>
        </w:rPr>
        <w:t xml:space="preserve"> </w:t>
      </w:r>
      <w:r w:rsidRPr="007D656C">
        <w:t>visitors</w:t>
      </w:r>
      <w:r w:rsidRPr="007D656C">
        <w:rPr>
          <w:spacing w:val="-4"/>
        </w:rPr>
        <w:t xml:space="preserve"> </w:t>
      </w:r>
      <w:r w:rsidRPr="007D656C">
        <w:t>are</w:t>
      </w:r>
      <w:r w:rsidRPr="007D656C">
        <w:rPr>
          <w:spacing w:val="-4"/>
        </w:rPr>
        <w:t xml:space="preserve"> </w:t>
      </w:r>
      <w:r w:rsidRPr="007D656C">
        <w:t>aware</w:t>
      </w:r>
      <w:r w:rsidRPr="007D656C">
        <w:rPr>
          <w:spacing w:val="-4"/>
        </w:rPr>
        <w:t xml:space="preserve"> </w:t>
      </w:r>
      <w:r w:rsidRPr="007D656C">
        <w:t>of</w:t>
      </w:r>
      <w:r w:rsidRPr="007D656C">
        <w:rPr>
          <w:spacing w:val="-4"/>
        </w:rPr>
        <w:t xml:space="preserve"> </w:t>
      </w:r>
      <w:r w:rsidRPr="007D656C">
        <w:t>the</w:t>
      </w:r>
      <w:r w:rsidRPr="007D656C">
        <w:rPr>
          <w:spacing w:val="-4"/>
        </w:rPr>
        <w:t xml:space="preserve"> </w:t>
      </w:r>
      <w:r w:rsidRPr="007D656C">
        <w:t>seating</w:t>
      </w:r>
      <w:r w:rsidRPr="007D656C">
        <w:rPr>
          <w:spacing w:val="-4"/>
        </w:rPr>
        <w:t xml:space="preserve"> </w:t>
      </w:r>
      <w:r w:rsidRPr="007D656C">
        <w:t>locations</w:t>
      </w:r>
      <w:r w:rsidRPr="007D656C">
        <w:rPr>
          <w:spacing w:val="-4"/>
        </w:rPr>
        <w:t xml:space="preserve"> </w:t>
      </w:r>
      <w:r w:rsidRPr="007D656C">
        <w:t>and</w:t>
      </w:r>
      <w:r w:rsidRPr="007D656C">
        <w:rPr>
          <w:spacing w:val="-4"/>
        </w:rPr>
        <w:t xml:space="preserve"> </w:t>
      </w:r>
      <w:r w:rsidRPr="007D656C">
        <w:t>facilities</w:t>
      </w:r>
      <w:r w:rsidRPr="007D656C">
        <w:rPr>
          <w:spacing w:val="-4"/>
        </w:rPr>
        <w:t xml:space="preserve"> </w:t>
      </w:r>
      <w:r w:rsidRPr="007D656C">
        <w:t>that</w:t>
      </w:r>
      <w:r w:rsidRPr="007D656C">
        <w:rPr>
          <w:spacing w:val="-4"/>
        </w:rPr>
        <w:t xml:space="preserve"> </w:t>
      </w:r>
      <w:r w:rsidRPr="007D656C">
        <w:t>would</w:t>
      </w:r>
      <w:r w:rsidRPr="007D656C">
        <w:rPr>
          <w:spacing w:val="-4"/>
        </w:rPr>
        <w:t xml:space="preserve"> </w:t>
      </w:r>
      <w:r w:rsidRPr="007D656C">
        <w:t>most benefit them.</w:t>
      </w:r>
    </w:p>
    <w:p w14:paraId="3DE3D56C" w14:textId="77777777" w:rsidR="00797DA6" w:rsidRPr="007D656C" w:rsidRDefault="0083576F" w:rsidP="00857BC5">
      <w:r w:rsidRPr="007D656C">
        <w:t xml:space="preserve">It is strongly recommended that information on seating location and design is </w:t>
      </w:r>
      <w:r w:rsidRPr="007D656C">
        <w:lastRenderedPageBreak/>
        <w:t>provided to the public via the council website, and that this is updated quarterly.</w:t>
      </w:r>
      <w:r w:rsidRPr="007D656C">
        <w:rPr>
          <w:spacing w:val="-2"/>
        </w:rPr>
        <w:t xml:space="preserve"> </w:t>
      </w:r>
      <w:r w:rsidRPr="007D656C">
        <w:t>This will grant residents and visitors</w:t>
      </w:r>
      <w:r w:rsidRPr="007D656C">
        <w:rPr>
          <w:spacing w:val="-3"/>
        </w:rPr>
        <w:t xml:space="preserve"> </w:t>
      </w:r>
      <w:r w:rsidRPr="007D656C">
        <w:t>the</w:t>
      </w:r>
      <w:r w:rsidRPr="007D656C">
        <w:rPr>
          <w:spacing w:val="-3"/>
        </w:rPr>
        <w:t xml:space="preserve"> </w:t>
      </w:r>
      <w:r w:rsidRPr="007D656C">
        <w:t>autonomy</w:t>
      </w:r>
      <w:r w:rsidRPr="007D656C">
        <w:rPr>
          <w:spacing w:val="-3"/>
        </w:rPr>
        <w:t xml:space="preserve"> </w:t>
      </w:r>
      <w:r w:rsidRPr="007D656C">
        <w:t>to</w:t>
      </w:r>
      <w:r w:rsidRPr="007D656C">
        <w:rPr>
          <w:spacing w:val="-3"/>
        </w:rPr>
        <w:t xml:space="preserve"> </w:t>
      </w:r>
      <w:r w:rsidRPr="007D656C">
        <w:t>plan</w:t>
      </w:r>
      <w:r w:rsidRPr="007D656C">
        <w:rPr>
          <w:spacing w:val="-3"/>
        </w:rPr>
        <w:t xml:space="preserve"> </w:t>
      </w:r>
      <w:r w:rsidRPr="007D656C">
        <w:t>their</w:t>
      </w:r>
      <w:r w:rsidRPr="007D656C">
        <w:rPr>
          <w:spacing w:val="-3"/>
        </w:rPr>
        <w:t xml:space="preserve"> </w:t>
      </w:r>
      <w:r w:rsidRPr="007D656C">
        <w:t>journeys</w:t>
      </w:r>
      <w:r w:rsidRPr="007D656C">
        <w:rPr>
          <w:spacing w:val="-3"/>
        </w:rPr>
        <w:t xml:space="preserve"> </w:t>
      </w:r>
      <w:r w:rsidRPr="007D656C">
        <w:t>in</w:t>
      </w:r>
      <w:r w:rsidRPr="007D656C">
        <w:rPr>
          <w:spacing w:val="-3"/>
        </w:rPr>
        <w:t xml:space="preserve"> </w:t>
      </w:r>
      <w:r w:rsidRPr="007D656C">
        <w:t>line</w:t>
      </w:r>
      <w:r w:rsidRPr="007D656C">
        <w:rPr>
          <w:spacing w:val="-3"/>
        </w:rPr>
        <w:t xml:space="preserve"> </w:t>
      </w:r>
      <w:r w:rsidRPr="007D656C">
        <w:t>with</w:t>
      </w:r>
      <w:r w:rsidRPr="007D656C">
        <w:rPr>
          <w:spacing w:val="-3"/>
        </w:rPr>
        <w:t xml:space="preserve"> </w:t>
      </w:r>
      <w:r w:rsidRPr="007D656C">
        <w:t>the</w:t>
      </w:r>
      <w:r w:rsidRPr="007D656C">
        <w:rPr>
          <w:spacing w:val="-3"/>
        </w:rPr>
        <w:t xml:space="preserve"> </w:t>
      </w:r>
      <w:r w:rsidRPr="007D656C">
        <w:t>type</w:t>
      </w:r>
      <w:r w:rsidRPr="007D656C">
        <w:rPr>
          <w:spacing w:val="-3"/>
        </w:rPr>
        <w:t xml:space="preserve"> </w:t>
      </w:r>
      <w:r w:rsidRPr="007D656C">
        <w:t>of</w:t>
      </w:r>
      <w:r w:rsidRPr="007D656C">
        <w:rPr>
          <w:spacing w:val="-3"/>
        </w:rPr>
        <w:t xml:space="preserve"> </w:t>
      </w:r>
      <w:r w:rsidRPr="007D656C">
        <w:t>seating</w:t>
      </w:r>
      <w:r w:rsidRPr="007D656C">
        <w:rPr>
          <w:spacing w:val="-3"/>
        </w:rPr>
        <w:t xml:space="preserve"> </w:t>
      </w:r>
      <w:r w:rsidRPr="007D656C">
        <w:t>or</w:t>
      </w:r>
      <w:r w:rsidRPr="007D656C">
        <w:rPr>
          <w:spacing w:val="-3"/>
        </w:rPr>
        <w:t xml:space="preserve"> </w:t>
      </w:r>
      <w:r w:rsidRPr="007D656C">
        <w:t>dwell</w:t>
      </w:r>
      <w:r w:rsidRPr="007D656C">
        <w:rPr>
          <w:spacing w:val="-3"/>
        </w:rPr>
        <w:t xml:space="preserve"> </w:t>
      </w:r>
      <w:r w:rsidRPr="007D656C">
        <w:t>space</w:t>
      </w:r>
      <w:r w:rsidRPr="007D656C">
        <w:rPr>
          <w:spacing w:val="-3"/>
        </w:rPr>
        <w:t xml:space="preserve"> </w:t>
      </w:r>
      <w:r w:rsidRPr="007D656C">
        <w:t>they require at certain points.</w:t>
      </w:r>
    </w:p>
    <w:p w14:paraId="37BAC4C3" w14:textId="72955EC6" w:rsidR="00797DA6" w:rsidRPr="007D656C" w:rsidRDefault="0083576F" w:rsidP="00857BC5">
      <w:r w:rsidRPr="007D656C">
        <w:t>In</w:t>
      </w:r>
      <w:r w:rsidRPr="007D656C">
        <w:rPr>
          <w:spacing w:val="-7"/>
        </w:rPr>
        <w:t xml:space="preserve"> </w:t>
      </w:r>
      <w:r w:rsidRPr="007D656C">
        <w:t>line</w:t>
      </w:r>
      <w:r w:rsidRPr="007D656C">
        <w:rPr>
          <w:spacing w:val="-5"/>
        </w:rPr>
        <w:t xml:space="preserve"> </w:t>
      </w:r>
      <w:r w:rsidRPr="007D656C">
        <w:t>with</w:t>
      </w:r>
      <w:r w:rsidRPr="007D656C">
        <w:rPr>
          <w:spacing w:val="-5"/>
        </w:rPr>
        <w:t xml:space="preserve"> </w:t>
      </w:r>
      <w:r w:rsidRPr="007D656C">
        <w:t>this,</w:t>
      </w:r>
      <w:r w:rsidRPr="007D656C">
        <w:rPr>
          <w:spacing w:val="-4"/>
        </w:rPr>
        <w:t xml:space="preserve"> </w:t>
      </w:r>
      <w:r w:rsidRPr="007D656C">
        <w:t>it</w:t>
      </w:r>
      <w:r w:rsidRPr="007D656C">
        <w:rPr>
          <w:spacing w:val="-5"/>
        </w:rPr>
        <w:t xml:space="preserve"> </w:t>
      </w:r>
      <w:r w:rsidRPr="007D656C">
        <w:t>is</w:t>
      </w:r>
      <w:r w:rsidRPr="007D656C">
        <w:rPr>
          <w:spacing w:val="-5"/>
        </w:rPr>
        <w:t xml:space="preserve"> </w:t>
      </w:r>
      <w:r w:rsidRPr="007D656C">
        <w:t>recommended</w:t>
      </w:r>
      <w:r w:rsidRPr="007D656C">
        <w:rPr>
          <w:spacing w:val="-5"/>
        </w:rPr>
        <w:t xml:space="preserve"> </w:t>
      </w:r>
      <w:r w:rsidRPr="007D656C">
        <w:t>that</w:t>
      </w:r>
      <w:r w:rsidRPr="007D656C">
        <w:rPr>
          <w:spacing w:val="-4"/>
        </w:rPr>
        <w:t xml:space="preserve"> </w:t>
      </w:r>
      <w:r w:rsidRPr="007D656C">
        <w:t>the</w:t>
      </w:r>
      <w:r w:rsidRPr="007D656C">
        <w:rPr>
          <w:spacing w:val="-5"/>
        </w:rPr>
        <w:t xml:space="preserve"> </w:t>
      </w:r>
      <w:r w:rsidRPr="007D656C">
        <w:t>Council</w:t>
      </w:r>
      <w:r w:rsidRPr="007D656C">
        <w:rPr>
          <w:spacing w:val="-5"/>
        </w:rPr>
        <w:t xml:space="preserve"> </w:t>
      </w:r>
      <w:r w:rsidRPr="007D656C">
        <w:t>recruit</w:t>
      </w:r>
      <w:r w:rsidRPr="007D656C">
        <w:rPr>
          <w:spacing w:val="-5"/>
        </w:rPr>
        <w:t xml:space="preserve"> </w:t>
      </w:r>
      <w:r w:rsidRPr="007D656C">
        <w:t>and</w:t>
      </w:r>
      <w:r w:rsidRPr="007D656C">
        <w:rPr>
          <w:spacing w:val="-4"/>
        </w:rPr>
        <w:t xml:space="preserve"> </w:t>
      </w:r>
      <w:r w:rsidRPr="007D656C">
        <w:t>regularly</w:t>
      </w:r>
      <w:r w:rsidRPr="007D656C">
        <w:rPr>
          <w:spacing w:val="-5"/>
        </w:rPr>
        <w:t xml:space="preserve"> </w:t>
      </w:r>
      <w:r w:rsidRPr="007D656C">
        <w:t>meet</w:t>
      </w:r>
      <w:r w:rsidRPr="007D656C">
        <w:rPr>
          <w:spacing w:val="-5"/>
        </w:rPr>
        <w:t xml:space="preserve"> </w:t>
      </w:r>
      <w:r w:rsidRPr="007D656C">
        <w:t>with</w:t>
      </w:r>
      <w:r w:rsidRPr="007D656C">
        <w:rPr>
          <w:spacing w:val="-4"/>
        </w:rPr>
        <w:t xml:space="preserve"> </w:t>
      </w:r>
      <w:r w:rsidRPr="007D656C">
        <w:rPr>
          <w:spacing w:val="-10"/>
        </w:rPr>
        <w:t>a</w:t>
      </w:r>
      <w:r w:rsidR="00857BC5" w:rsidRPr="007D656C">
        <w:rPr>
          <w:spacing w:val="-10"/>
        </w:rPr>
        <w:t xml:space="preserve"> </w:t>
      </w:r>
      <w:r w:rsidRPr="007D656C">
        <w:t>pan-disability</w:t>
      </w:r>
      <w:r w:rsidRPr="007D656C">
        <w:rPr>
          <w:spacing w:val="-4"/>
        </w:rPr>
        <w:t xml:space="preserve"> </w:t>
      </w:r>
      <w:r w:rsidRPr="007D656C">
        <w:t>accessibility</w:t>
      </w:r>
      <w:r w:rsidRPr="007D656C">
        <w:rPr>
          <w:spacing w:val="-4"/>
        </w:rPr>
        <w:t xml:space="preserve"> </w:t>
      </w:r>
      <w:r w:rsidRPr="007D656C">
        <w:t>panel</w:t>
      </w:r>
      <w:r w:rsidRPr="007D656C">
        <w:rPr>
          <w:spacing w:val="-4"/>
        </w:rPr>
        <w:t xml:space="preserve"> </w:t>
      </w:r>
      <w:r w:rsidRPr="007D656C">
        <w:t>for</w:t>
      </w:r>
      <w:r w:rsidRPr="007D656C">
        <w:rPr>
          <w:spacing w:val="-4"/>
        </w:rPr>
        <w:t xml:space="preserve"> </w:t>
      </w:r>
      <w:r w:rsidRPr="007D656C">
        <w:t>all</w:t>
      </w:r>
      <w:r w:rsidRPr="007D656C">
        <w:rPr>
          <w:spacing w:val="-4"/>
        </w:rPr>
        <w:t xml:space="preserve"> </w:t>
      </w:r>
      <w:r w:rsidRPr="007D656C">
        <w:t>seating</w:t>
      </w:r>
      <w:r w:rsidRPr="007D656C">
        <w:rPr>
          <w:spacing w:val="-4"/>
        </w:rPr>
        <w:t xml:space="preserve"> </w:t>
      </w:r>
      <w:r w:rsidRPr="007D656C">
        <w:t>design</w:t>
      </w:r>
      <w:r w:rsidRPr="007D656C">
        <w:rPr>
          <w:spacing w:val="-4"/>
        </w:rPr>
        <w:t xml:space="preserve"> </w:t>
      </w:r>
      <w:r w:rsidRPr="007D656C">
        <w:t>reviews</w:t>
      </w:r>
      <w:r w:rsidRPr="007D656C">
        <w:rPr>
          <w:spacing w:val="-4"/>
        </w:rPr>
        <w:t xml:space="preserve"> </w:t>
      </w:r>
      <w:r w:rsidRPr="007D656C">
        <w:t>and</w:t>
      </w:r>
      <w:r w:rsidRPr="007D656C">
        <w:rPr>
          <w:spacing w:val="-4"/>
        </w:rPr>
        <w:t xml:space="preserve"> </w:t>
      </w:r>
      <w:r w:rsidRPr="007D656C">
        <w:t>new</w:t>
      </w:r>
      <w:r w:rsidRPr="007D656C">
        <w:rPr>
          <w:spacing w:val="-4"/>
        </w:rPr>
        <w:t xml:space="preserve"> </w:t>
      </w:r>
      <w:r w:rsidRPr="007D656C">
        <w:t>installations,</w:t>
      </w:r>
      <w:r w:rsidRPr="007D656C">
        <w:rPr>
          <w:spacing w:val="-4"/>
        </w:rPr>
        <w:t xml:space="preserve"> </w:t>
      </w:r>
      <w:r w:rsidRPr="007D656C">
        <w:t>and</w:t>
      </w:r>
      <w:r w:rsidRPr="007D656C">
        <w:rPr>
          <w:spacing w:val="-4"/>
        </w:rPr>
        <w:t xml:space="preserve"> </w:t>
      </w:r>
      <w:r w:rsidRPr="007D656C">
        <w:t>that</w:t>
      </w:r>
      <w:r w:rsidRPr="007D656C">
        <w:rPr>
          <w:spacing w:val="-4"/>
        </w:rPr>
        <w:t xml:space="preserve"> </w:t>
      </w:r>
      <w:r w:rsidRPr="007D656C">
        <w:t>a feedback platform is established to enable open discourse with the public on inclusive design within the public realm.</w:t>
      </w:r>
    </w:p>
    <w:p w14:paraId="131B4EA0" w14:textId="267C2889" w:rsidR="00797DA6" w:rsidRPr="007D656C" w:rsidRDefault="0083576F" w:rsidP="00857BC5">
      <w:r w:rsidRPr="007D656C">
        <w:t>The</w:t>
      </w:r>
      <w:r w:rsidRPr="007D656C">
        <w:rPr>
          <w:spacing w:val="-4"/>
        </w:rPr>
        <w:t xml:space="preserve"> </w:t>
      </w:r>
      <w:r w:rsidRPr="007D656C">
        <w:t>ability</w:t>
      </w:r>
      <w:r w:rsidRPr="007D656C">
        <w:rPr>
          <w:spacing w:val="-4"/>
        </w:rPr>
        <w:t xml:space="preserve"> </w:t>
      </w:r>
      <w:r w:rsidRPr="007D656C">
        <w:t>to</w:t>
      </w:r>
      <w:r w:rsidRPr="007D656C">
        <w:rPr>
          <w:spacing w:val="-4"/>
        </w:rPr>
        <w:t xml:space="preserve"> </w:t>
      </w:r>
      <w:r w:rsidRPr="007D656C">
        <w:t>test</w:t>
      </w:r>
      <w:r w:rsidRPr="007D656C">
        <w:rPr>
          <w:spacing w:val="-4"/>
        </w:rPr>
        <w:t xml:space="preserve"> </w:t>
      </w:r>
      <w:r w:rsidRPr="007D656C">
        <w:t>seating</w:t>
      </w:r>
      <w:r w:rsidRPr="007D656C">
        <w:rPr>
          <w:spacing w:val="-4"/>
        </w:rPr>
        <w:t xml:space="preserve"> </w:t>
      </w:r>
      <w:r w:rsidRPr="007D656C">
        <w:t>prototypes</w:t>
      </w:r>
      <w:r w:rsidRPr="007D656C">
        <w:rPr>
          <w:spacing w:val="-4"/>
        </w:rPr>
        <w:t xml:space="preserve"> </w:t>
      </w:r>
      <w:r w:rsidRPr="007D656C">
        <w:t>prior</w:t>
      </w:r>
      <w:r w:rsidRPr="007D656C">
        <w:rPr>
          <w:spacing w:val="-4"/>
        </w:rPr>
        <w:t xml:space="preserve"> </w:t>
      </w:r>
      <w:r w:rsidRPr="007D656C">
        <w:t>to</w:t>
      </w:r>
      <w:r w:rsidRPr="007D656C">
        <w:rPr>
          <w:spacing w:val="-4"/>
        </w:rPr>
        <w:t xml:space="preserve"> </w:t>
      </w:r>
      <w:r w:rsidRPr="007D656C">
        <w:t>purchase</w:t>
      </w:r>
      <w:r w:rsidRPr="007D656C">
        <w:rPr>
          <w:spacing w:val="-4"/>
        </w:rPr>
        <w:t xml:space="preserve"> </w:t>
      </w:r>
      <w:r w:rsidRPr="007D656C">
        <w:t>and</w:t>
      </w:r>
      <w:r w:rsidRPr="007D656C">
        <w:rPr>
          <w:spacing w:val="-4"/>
        </w:rPr>
        <w:t xml:space="preserve"> </w:t>
      </w:r>
      <w:r w:rsidRPr="007D656C">
        <w:t>installation</w:t>
      </w:r>
      <w:r w:rsidRPr="007D656C">
        <w:rPr>
          <w:spacing w:val="-4"/>
        </w:rPr>
        <w:t xml:space="preserve"> </w:t>
      </w:r>
      <w:r w:rsidRPr="007D656C">
        <w:t>would</w:t>
      </w:r>
      <w:r w:rsidRPr="007D656C">
        <w:rPr>
          <w:spacing w:val="-4"/>
        </w:rPr>
        <w:t xml:space="preserve"> </w:t>
      </w:r>
      <w:r w:rsidRPr="007D656C">
        <w:t>be</w:t>
      </w:r>
      <w:r w:rsidRPr="007D656C">
        <w:rPr>
          <w:spacing w:val="-4"/>
        </w:rPr>
        <w:t xml:space="preserve"> </w:t>
      </w:r>
      <w:r w:rsidRPr="007D656C">
        <w:t>strongly</w:t>
      </w:r>
      <w:r w:rsidRPr="007D656C">
        <w:rPr>
          <w:spacing w:val="-4"/>
        </w:rPr>
        <w:t xml:space="preserve"> </w:t>
      </w:r>
      <w:r w:rsidRPr="007D656C">
        <w:t>advised and was a desired activity raised by those with lived experience of disability in Mima’s accessibility workshop on seating provision.</w:t>
      </w:r>
    </w:p>
    <w:p w14:paraId="19A4052D" w14:textId="368C8E55" w:rsidR="00797DA6" w:rsidRPr="007D656C" w:rsidRDefault="0083576F" w:rsidP="00857BC5">
      <w:r w:rsidRPr="007D656C">
        <w:t>The provision of priority seating signage was also discussed, with the majority of user group members</w:t>
      </w:r>
      <w:r w:rsidRPr="007D656C">
        <w:rPr>
          <w:spacing w:val="-3"/>
        </w:rPr>
        <w:t xml:space="preserve"> </w:t>
      </w:r>
      <w:r w:rsidRPr="007D656C">
        <w:t>stating</w:t>
      </w:r>
      <w:r w:rsidRPr="007D656C">
        <w:rPr>
          <w:spacing w:val="-3"/>
        </w:rPr>
        <w:t xml:space="preserve"> </w:t>
      </w:r>
      <w:r w:rsidRPr="007D656C">
        <w:t>that</w:t>
      </w:r>
      <w:r w:rsidRPr="007D656C">
        <w:rPr>
          <w:spacing w:val="-3"/>
        </w:rPr>
        <w:t xml:space="preserve"> </w:t>
      </w:r>
      <w:r w:rsidRPr="007D656C">
        <w:t>they</w:t>
      </w:r>
      <w:r w:rsidRPr="007D656C">
        <w:rPr>
          <w:spacing w:val="-3"/>
        </w:rPr>
        <w:t xml:space="preserve"> </w:t>
      </w:r>
      <w:r w:rsidRPr="007D656C">
        <w:t>would</w:t>
      </w:r>
      <w:r w:rsidRPr="007D656C">
        <w:rPr>
          <w:spacing w:val="-3"/>
        </w:rPr>
        <w:t xml:space="preserve"> </w:t>
      </w:r>
      <w:r w:rsidRPr="007D656C">
        <w:t>not</w:t>
      </w:r>
      <w:r w:rsidRPr="007D656C">
        <w:rPr>
          <w:spacing w:val="-3"/>
        </w:rPr>
        <w:t xml:space="preserve"> </w:t>
      </w:r>
      <w:r w:rsidRPr="007D656C">
        <w:t>be</w:t>
      </w:r>
      <w:r w:rsidRPr="007D656C">
        <w:rPr>
          <w:spacing w:val="-3"/>
        </w:rPr>
        <w:t xml:space="preserve"> </w:t>
      </w:r>
      <w:r w:rsidRPr="007D656C">
        <w:t>supportive</w:t>
      </w:r>
      <w:r w:rsidRPr="007D656C">
        <w:rPr>
          <w:spacing w:val="-3"/>
        </w:rPr>
        <w:t xml:space="preserve"> </w:t>
      </w:r>
      <w:r w:rsidRPr="007D656C">
        <w:t>of</w:t>
      </w:r>
      <w:r w:rsidRPr="007D656C">
        <w:rPr>
          <w:spacing w:val="-3"/>
        </w:rPr>
        <w:t xml:space="preserve"> </w:t>
      </w:r>
      <w:r w:rsidRPr="007D656C">
        <w:t>this</w:t>
      </w:r>
      <w:r w:rsidRPr="007D656C">
        <w:rPr>
          <w:spacing w:val="-3"/>
        </w:rPr>
        <w:t xml:space="preserve"> </w:t>
      </w:r>
      <w:r w:rsidRPr="007D656C">
        <w:t>as</w:t>
      </w:r>
      <w:r w:rsidRPr="007D656C">
        <w:rPr>
          <w:spacing w:val="-3"/>
        </w:rPr>
        <w:t xml:space="preserve"> </w:t>
      </w:r>
      <w:r w:rsidRPr="007D656C">
        <w:t>they</w:t>
      </w:r>
      <w:r w:rsidRPr="007D656C">
        <w:rPr>
          <w:spacing w:val="-3"/>
        </w:rPr>
        <w:t xml:space="preserve"> </w:t>
      </w:r>
      <w:r w:rsidRPr="007D656C">
        <w:t>were</w:t>
      </w:r>
      <w:r w:rsidRPr="007D656C">
        <w:rPr>
          <w:spacing w:val="-3"/>
        </w:rPr>
        <w:t xml:space="preserve"> </w:t>
      </w:r>
      <w:r w:rsidRPr="007D656C">
        <w:t>uncertain</w:t>
      </w:r>
      <w:r w:rsidRPr="007D656C">
        <w:rPr>
          <w:spacing w:val="-3"/>
        </w:rPr>
        <w:t xml:space="preserve"> </w:t>
      </w:r>
      <w:r w:rsidRPr="007D656C">
        <w:t>of</w:t>
      </w:r>
      <w:r w:rsidRPr="007D656C">
        <w:rPr>
          <w:spacing w:val="-3"/>
        </w:rPr>
        <w:t xml:space="preserve"> </w:t>
      </w:r>
      <w:r w:rsidRPr="007D656C">
        <w:t>whether</w:t>
      </w:r>
      <w:r w:rsidRPr="007D656C">
        <w:rPr>
          <w:spacing w:val="-3"/>
        </w:rPr>
        <w:t xml:space="preserve"> </w:t>
      </w:r>
      <w:r w:rsidRPr="007D656C">
        <w:t>it would</w:t>
      </w:r>
      <w:r w:rsidRPr="007D656C">
        <w:rPr>
          <w:spacing w:val="-3"/>
        </w:rPr>
        <w:t xml:space="preserve"> </w:t>
      </w:r>
      <w:r w:rsidRPr="007D656C">
        <w:t>be</w:t>
      </w:r>
      <w:r w:rsidRPr="007D656C">
        <w:rPr>
          <w:spacing w:val="-3"/>
        </w:rPr>
        <w:t xml:space="preserve"> </w:t>
      </w:r>
      <w:r w:rsidRPr="007D656C">
        <w:t>followed</w:t>
      </w:r>
      <w:r w:rsidRPr="007D656C">
        <w:rPr>
          <w:spacing w:val="-3"/>
        </w:rPr>
        <w:t xml:space="preserve"> </w:t>
      </w:r>
      <w:r w:rsidRPr="007D656C">
        <w:t>in</w:t>
      </w:r>
      <w:r w:rsidRPr="007D656C">
        <w:rPr>
          <w:spacing w:val="-3"/>
        </w:rPr>
        <w:t xml:space="preserve"> </w:t>
      </w:r>
      <w:r w:rsidRPr="007D656C">
        <w:t>the</w:t>
      </w:r>
      <w:r w:rsidRPr="007D656C">
        <w:rPr>
          <w:spacing w:val="-3"/>
        </w:rPr>
        <w:t xml:space="preserve"> </w:t>
      </w:r>
      <w:r w:rsidRPr="007D656C">
        <w:t>public</w:t>
      </w:r>
      <w:r w:rsidRPr="007D656C">
        <w:rPr>
          <w:spacing w:val="-3"/>
        </w:rPr>
        <w:t xml:space="preserve"> </w:t>
      </w:r>
      <w:r w:rsidRPr="007D656C">
        <w:t>realm</w:t>
      </w:r>
      <w:r w:rsidRPr="007D656C">
        <w:rPr>
          <w:spacing w:val="-3"/>
        </w:rPr>
        <w:t xml:space="preserve"> </w:t>
      </w:r>
      <w:r w:rsidRPr="007D656C">
        <w:t>and</w:t>
      </w:r>
      <w:r w:rsidRPr="007D656C">
        <w:rPr>
          <w:spacing w:val="-3"/>
        </w:rPr>
        <w:t xml:space="preserve"> </w:t>
      </w:r>
      <w:r w:rsidRPr="007D656C">
        <w:t>therefore</w:t>
      </w:r>
      <w:r w:rsidRPr="007D656C">
        <w:rPr>
          <w:spacing w:val="-3"/>
        </w:rPr>
        <w:t xml:space="preserve"> </w:t>
      </w:r>
      <w:r w:rsidRPr="007D656C">
        <w:t>add</w:t>
      </w:r>
      <w:r w:rsidRPr="007D656C">
        <w:rPr>
          <w:spacing w:val="-3"/>
        </w:rPr>
        <w:t xml:space="preserve"> </w:t>
      </w:r>
      <w:r w:rsidRPr="007D656C">
        <w:t>benefit</w:t>
      </w:r>
      <w:r w:rsidRPr="007D656C">
        <w:rPr>
          <w:spacing w:val="-3"/>
        </w:rPr>
        <w:t xml:space="preserve"> </w:t>
      </w:r>
      <w:r w:rsidRPr="007D656C">
        <w:t>to</w:t>
      </w:r>
      <w:r w:rsidRPr="007D656C">
        <w:rPr>
          <w:spacing w:val="-3"/>
        </w:rPr>
        <w:t xml:space="preserve"> </w:t>
      </w:r>
      <w:r w:rsidRPr="007D656C">
        <w:t>the</w:t>
      </w:r>
      <w:r w:rsidRPr="007D656C">
        <w:rPr>
          <w:spacing w:val="-3"/>
        </w:rPr>
        <w:t xml:space="preserve"> </w:t>
      </w:r>
      <w:r w:rsidRPr="007D656C">
        <w:t>experiences</w:t>
      </w:r>
      <w:r w:rsidRPr="007D656C">
        <w:rPr>
          <w:spacing w:val="-3"/>
        </w:rPr>
        <w:t xml:space="preserve"> </w:t>
      </w:r>
      <w:r w:rsidRPr="007D656C">
        <w:t>of</w:t>
      </w:r>
      <w:r w:rsidRPr="007D656C">
        <w:rPr>
          <w:spacing w:val="-3"/>
        </w:rPr>
        <w:t xml:space="preserve"> </w:t>
      </w:r>
      <w:r w:rsidRPr="007D656C">
        <w:t>disabled people and those with additional requirements.</w:t>
      </w:r>
    </w:p>
    <w:p w14:paraId="4BF0C27E" w14:textId="1E69DACF" w:rsidR="00797DA6" w:rsidRDefault="0083576F" w:rsidP="00857BC5">
      <w:r w:rsidRPr="007D656C">
        <w:t>An</w:t>
      </w:r>
      <w:r w:rsidRPr="007D656C">
        <w:rPr>
          <w:spacing w:val="-5"/>
        </w:rPr>
        <w:t xml:space="preserve"> </w:t>
      </w:r>
      <w:r w:rsidRPr="007D656C">
        <w:t>accessibility</w:t>
      </w:r>
      <w:r w:rsidRPr="007D656C">
        <w:rPr>
          <w:spacing w:val="-5"/>
        </w:rPr>
        <w:t xml:space="preserve"> </w:t>
      </w:r>
      <w:r w:rsidRPr="007D656C">
        <w:t>statement</w:t>
      </w:r>
      <w:r w:rsidRPr="007D656C">
        <w:rPr>
          <w:spacing w:val="-5"/>
        </w:rPr>
        <w:t xml:space="preserve"> </w:t>
      </w:r>
      <w:r w:rsidRPr="007D656C">
        <w:t>should</w:t>
      </w:r>
      <w:r w:rsidRPr="007D656C">
        <w:rPr>
          <w:spacing w:val="-5"/>
        </w:rPr>
        <w:t xml:space="preserve"> </w:t>
      </w:r>
      <w:r w:rsidRPr="007D656C">
        <w:t>be</w:t>
      </w:r>
      <w:r w:rsidRPr="007D656C">
        <w:rPr>
          <w:spacing w:val="-5"/>
        </w:rPr>
        <w:t xml:space="preserve"> </w:t>
      </w:r>
      <w:r w:rsidRPr="007D656C">
        <w:t>available</w:t>
      </w:r>
      <w:r w:rsidRPr="007D656C">
        <w:rPr>
          <w:spacing w:val="-5"/>
        </w:rPr>
        <w:t xml:space="preserve"> </w:t>
      </w:r>
      <w:r w:rsidRPr="007D656C">
        <w:t>on</w:t>
      </w:r>
      <w:r w:rsidRPr="007D656C">
        <w:rPr>
          <w:spacing w:val="-5"/>
        </w:rPr>
        <w:t xml:space="preserve"> </w:t>
      </w:r>
      <w:r w:rsidRPr="007D656C">
        <w:t>the</w:t>
      </w:r>
      <w:r w:rsidRPr="007D656C">
        <w:rPr>
          <w:spacing w:val="-5"/>
        </w:rPr>
        <w:t xml:space="preserve"> </w:t>
      </w:r>
      <w:r w:rsidRPr="007D656C">
        <w:t>council’s</w:t>
      </w:r>
      <w:r w:rsidRPr="007D656C">
        <w:rPr>
          <w:spacing w:val="-5"/>
        </w:rPr>
        <w:t xml:space="preserve"> </w:t>
      </w:r>
      <w:r w:rsidRPr="007D656C">
        <w:t>website</w:t>
      </w:r>
      <w:r w:rsidRPr="007D656C">
        <w:rPr>
          <w:spacing w:val="-5"/>
        </w:rPr>
        <w:t xml:space="preserve"> </w:t>
      </w:r>
      <w:r w:rsidRPr="007D656C">
        <w:t>to</w:t>
      </w:r>
      <w:r w:rsidRPr="007D656C">
        <w:rPr>
          <w:spacing w:val="-5"/>
        </w:rPr>
        <w:t xml:space="preserve"> </w:t>
      </w:r>
      <w:r w:rsidRPr="007D656C">
        <w:t>share</w:t>
      </w:r>
      <w:r w:rsidRPr="007D656C">
        <w:rPr>
          <w:spacing w:val="-5"/>
        </w:rPr>
        <w:t xml:space="preserve"> </w:t>
      </w:r>
      <w:r w:rsidRPr="007D656C">
        <w:t>the</w:t>
      </w:r>
      <w:r w:rsidRPr="007D656C">
        <w:rPr>
          <w:spacing w:val="-5"/>
        </w:rPr>
        <w:t xml:space="preserve"> </w:t>
      </w:r>
      <w:r w:rsidRPr="007D656C">
        <w:t>Council’s commitment to accessibility and the high-level strategic approach it will take - relating to standards/guidance compliance, user consultation, and/or project ownership - to rectify identified issues in the short, medium and longer term.</w:t>
      </w:r>
    </w:p>
    <w:p w14:paraId="65B9A931" w14:textId="20A33E4F" w:rsidR="00C4267F" w:rsidRPr="007D656C" w:rsidRDefault="00C4267F" w:rsidP="00521BDB">
      <w:pPr>
        <w:pStyle w:val="Heading2"/>
        <w:rPr>
          <w:rFonts w:eastAsiaTheme="minorHAnsi"/>
        </w:rPr>
      </w:pPr>
      <w:r w:rsidRPr="007D656C">
        <w:t>Happy to chat Bench</w:t>
      </w:r>
      <w:r w:rsidR="00A22144">
        <w:t xml:space="preserve"> (see bench 2 below)</w:t>
      </w:r>
    </w:p>
    <w:p w14:paraId="679D718C" w14:textId="706B2DEE" w:rsidR="00C4267F" w:rsidRPr="00C4267F" w:rsidRDefault="00C4267F" w:rsidP="00C4267F">
      <w:pPr>
        <w:pStyle w:val="ListParagraph"/>
      </w:pPr>
      <w:r w:rsidRPr="00C4267F">
        <w:t xml:space="preserve">Everyone spoken to </w:t>
      </w:r>
      <w:r w:rsidR="00C101B2" w:rsidRPr="00C4267F">
        <w:t>like</w:t>
      </w:r>
      <w:r w:rsidRPr="00C4267F">
        <w:t xml:space="preserve"> the idea of a Happy to Chat bench.</w:t>
      </w:r>
    </w:p>
    <w:p w14:paraId="7900FB19" w14:textId="5DD5A164" w:rsidR="00C4267F" w:rsidRPr="00C4267F" w:rsidRDefault="00C4267F" w:rsidP="00C4267F">
      <w:pPr>
        <w:pStyle w:val="ListParagraph"/>
      </w:pPr>
      <w:r w:rsidRPr="00C4267F">
        <w:t>People agreed that the current location was too close to the main road for people who had a hearing impairment.</w:t>
      </w:r>
    </w:p>
    <w:p w14:paraId="35ADF6C1" w14:textId="77777777" w:rsidR="00C4267F" w:rsidRPr="00C4267F" w:rsidRDefault="00C4267F" w:rsidP="00C4267F">
      <w:pPr>
        <w:pStyle w:val="ListParagraph"/>
      </w:pPr>
      <w:r w:rsidRPr="00C4267F">
        <w:t>A bench in the middle of the Front Street was a preferred location, on the right-hand side as it is warmer when the sun is out.</w:t>
      </w:r>
    </w:p>
    <w:p w14:paraId="532005D5" w14:textId="7A8BE738" w:rsidR="00CA6D93" w:rsidRPr="007D656C" w:rsidRDefault="00832ED6" w:rsidP="00521BDB">
      <w:pPr>
        <w:pStyle w:val="Heading2"/>
      </w:pPr>
      <w:bookmarkStart w:id="20" w:name="_Toc155681793"/>
      <w:r w:rsidRPr="007D656C">
        <w:t>Our new a</w:t>
      </w:r>
      <w:r w:rsidR="00CA6D93" w:rsidRPr="007D656C">
        <w:t xml:space="preserve">ccessible </w:t>
      </w:r>
      <w:r w:rsidRPr="007D656C">
        <w:t>b</w:t>
      </w:r>
      <w:r w:rsidR="00CA6D93" w:rsidRPr="007D656C">
        <w:t>ench</w:t>
      </w:r>
      <w:bookmarkEnd w:id="20"/>
    </w:p>
    <w:p w14:paraId="3136D67B" w14:textId="400B769A" w:rsidR="0094126D" w:rsidRPr="007D656C" w:rsidRDefault="00CA6D93" w:rsidP="00CA6D93">
      <w:r w:rsidRPr="007D656C">
        <w:t xml:space="preserve">In January 2023, two bench designs were identified that </w:t>
      </w:r>
      <w:r w:rsidR="0094126D" w:rsidRPr="007D656C">
        <w:t xml:space="preserve">closely </w:t>
      </w:r>
      <w:r w:rsidRPr="007D656C">
        <w:t>met the criteria highlighted in this report</w:t>
      </w:r>
      <w:r w:rsidR="0094126D" w:rsidRPr="007D656C">
        <w:t>, we could not identify an ‘off the shelf’ exact match.</w:t>
      </w:r>
    </w:p>
    <w:p w14:paraId="7ADA4BBE" w14:textId="2727A7DA" w:rsidR="00832ED6" w:rsidRPr="007D656C" w:rsidRDefault="00832ED6" w:rsidP="00CA6D93">
      <w:r w:rsidRPr="007D656C">
        <w:t>The new bench is in addition to any existing benches and not to replace them unless they are beyond repair.</w:t>
      </w:r>
    </w:p>
    <w:p w14:paraId="0E8CAF52" w14:textId="04C36A2F" w:rsidR="00CA6D93" w:rsidRDefault="0094126D" w:rsidP="00CA6D93">
      <w:r w:rsidRPr="007D656C">
        <w:t>Both benches were installed outside the Halifax Building Society in Acomb Front Street as part of the Phase 1 regeneration:</w:t>
      </w:r>
    </w:p>
    <w:p w14:paraId="6D560D9A" w14:textId="77777777" w:rsidR="00C4267F" w:rsidRDefault="00C4267F" w:rsidP="00CA6D93"/>
    <w:p w14:paraId="06B8F81E" w14:textId="42406AA8" w:rsidR="00F50CF5" w:rsidRDefault="0083576F" w:rsidP="00F50CF5">
      <w:r w:rsidRPr="007D656C">
        <w:rPr>
          <w:noProof/>
        </w:rPr>
        <w:lastRenderedPageBreak/>
        <w:drawing>
          <wp:anchor distT="0" distB="0" distL="114300" distR="114300" simplePos="0" relativeHeight="251676160" behindDoc="1" locked="0" layoutInCell="1" allowOverlap="1" wp14:anchorId="29887D37" wp14:editId="0CF00ADF">
            <wp:simplePos x="0" y="0"/>
            <wp:positionH relativeFrom="margin">
              <wp:posOffset>11430</wp:posOffset>
            </wp:positionH>
            <wp:positionV relativeFrom="paragraph">
              <wp:posOffset>98</wp:posOffset>
            </wp:positionV>
            <wp:extent cx="4291200" cy="1692000"/>
            <wp:effectExtent l="0" t="0" r="0" b="3810"/>
            <wp:wrapTight wrapText="bothSides">
              <wp:wrapPolygon edited="0">
                <wp:start x="0" y="0"/>
                <wp:lineTo x="0" y="21405"/>
                <wp:lineTo x="21482" y="21405"/>
                <wp:lineTo x="21482" y="0"/>
                <wp:lineTo x="0" y="0"/>
              </wp:wrapPolygon>
            </wp:wrapTight>
            <wp:docPr id="182901820" name="Picture 4" descr="A bench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1820" name="Picture 4" descr="A bench on a sidewalk&#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1200" cy="1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CF5">
        <w:t>Bench 1 and 2 in situ outside the Halifax Building Society at Acomb Front Street</w:t>
      </w:r>
    </w:p>
    <w:p w14:paraId="449271E0" w14:textId="77777777" w:rsidR="00F50CF5" w:rsidRDefault="00F50CF5" w:rsidP="00522287">
      <w:pPr>
        <w:pStyle w:val="Heading3"/>
      </w:pPr>
    </w:p>
    <w:p w14:paraId="21EB2B47" w14:textId="77777777" w:rsidR="00F50CF5" w:rsidRDefault="00F50CF5" w:rsidP="00522287">
      <w:pPr>
        <w:pStyle w:val="Heading3"/>
      </w:pPr>
    </w:p>
    <w:p w14:paraId="3ED9C6FF" w14:textId="77777777" w:rsidR="00F50CF5" w:rsidRDefault="00F50CF5" w:rsidP="00522287">
      <w:pPr>
        <w:pStyle w:val="Heading3"/>
      </w:pPr>
    </w:p>
    <w:p w14:paraId="7A606546" w14:textId="55E7F61E" w:rsidR="0083576F" w:rsidRPr="007D656C" w:rsidRDefault="00C31187" w:rsidP="00522287">
      <w:pPr>
        <w:pStyle w:val="Heading3"/>
      </w:pPr>
      <w:r w:rsidRPr="007D656C">
        <w:t>Results of seating trials</w:t>
      </w:r>
    </w:p>
    <w:p w14:paraId="073A341B" w14:textId="7F423950" w:rsidR="0083576F" w:rsidRPr="007D656C" w:rsidRDefault="00832ED6" w:rsidP="00CA6D93">
      <w:r w:rsidRPr="007D656C">
        <w:t xml:space="preserve">We carried out two </w:t>
      </w:r>
      <w:r w:rsidR="00AC2AA1" w:rsidRPr="007D656C">
        <w:t>consultations in August and October 2023</w:t>
      </w:r>
      <w:r w:rsidR="00C4267F">
        <w:t xml:space="preserve"> and invited:</w:t>
      </w:r>
    </w:p>
    <w:p w14:paraId="33F77390" w14:textId="77777777" w:rsidR="00502FD0" w:rsidRPr="007D656C" w:rsidRDefault="00AC2AA1" w:rsidP="00C4267F">
      <w:pPr>
        <w:pStyle w:val="ListParagraph"/>
        <w:numPr>
          <w:ilvl w:val="0"/>
          <w:numId w:val="17"/>
        </w:numPr>
        <w:ind w:left="816" w:hanging="357"/>
        <w:contextualSpacing/>
        <w:rPr>
          <w:lang w:val="en-GB"/>
        </w:rPr>
      </w:pPr>
      <w:r w:rsidRPr="007D656C">
        <w:rPr>
          <w:lang w:val="en-GB"/>
        </w:rPr>
        <w:t>York Access Forum (YAF)</w:t>
      </w:r>
    </w:p>
    <w:p w14:paraId="34130219" w14:textId="6617953B" w:rsidR="00502FD0" w:rsidRPr="007D656C" w:rsidRDefault="00AC2AA1" w:rsidP="00C4267F">
      <w:pPr>
        <w:pStyle w:val="ListParagraph"/>
        <w:numPr>
          <w:ilvl w:val="0"/>
          <w:numId w:val="17"/>
        </w:numPr>
        <w:ind w:left="816" w:hanging="357"/>
        <w:contextualSpacing/>
        <w:rPr>
          <w:lang w:val="en-GB"/>
        </w:rPr>
      </w:pPr>
      <w:r w:rsidRPr="007D656C">
        <w:rPr>
          <w:lang w:val="en-GB"/>
        </w:rPr>
        <w:t>York Older Persons Assembly (YOPA)</w:t>
      </w:r>
    </w:p>
    <w:p w14:paraId="5EF110C8" w14:textId="77777777" w:rsidR="00C4267F" w:rsidRDefault="00744193" w:rsidP="00C4267F">
      <w:pPr>
        <w:pStyle w:val="ListParagraph"/>
        <w:numPr>
          <w:ilvl w:val="0"/>
          <w:numId w:val="17"/>
        </w:numPr>
        <w:ind w:left="816" w:hanging="357"/>
        <w:contextualSpacing/>
        <w:rPr>
          <w:lang w:val="en-GB"/>
        </w:rPr>
      </w:pPr>
      <w:r w:rsidRPr="007D656C">
        <w:rPr>
          <w:lang w:val="en-GB"/>
        </w:rPr>
        <w:t>Age Friendly York (AYF)</w:t>
      </w:r>
    </w:p>
    <w:p w14:paraId="4FD0ED9C" w14:textId="71E0FA59" w:rsidR="00AC2AA1" w:rsidRPr="00C4267F" w:rsidRDefault="00AC2AA1" w:rsidP="00C4267F">
      <w:pPr>
        <w:pStyle w:val="ListParagraph"/>
        <w:numPr>
          <w:ilvl w:val="0"/>
          <w:numId w:val="17"/>
        </w:numPr>
        <w:ind w:left="816" w:hanging="357"/>
        <w:contextualSpacing/>
        <w:rPr>
          <w:lang w:val="en-GB"/>
        </w:rPr>
      </w:pPr>
      <w:r w:rsidRPr="007D656C">
        <w:t>We also spoke to local residents in the area at the time.</w:t>
      </w:r>
    </w:p>
    <w:p w14:paraId="41E9858B" w14:textId="3FAF2F87" w:rsidR="00744193" w:rsidRPr="007D656C" w:rsidRDefault="00744193" w:rsidP="00C4267F">
      <w:pPr>
        <w:pStyle w:val="Heading3"/>
      </w:pPr>
      <w:r w:rsidRPr="007D656C">
        <w:t>Results of the surveys</w:t>
      </w:r>
    </w:p>
    <w:p w14:paraId="5F7843DA" w14:textId="00D72226" w:rsidR="0083576F" w:rsidRPr="007D656C" w:rsidRDefault="00AC2AA1" w:rsidP="00CA6D93">
      <w:r w:rsidRPr="007D656C">
        <w:rPr>
          <w:noProof/>
        </w:rPr>
        <w:drawing>
          <wp:anchor distT="0" distB="0" distL="114300" distR="114300" simplePos="0" relativeHeight="251671040" behindDoc="0" locked="0" layoutInCell="1" allowOverlap="1" wp14:anchorId="7B315E5C" wp14:editId="26CA5E68">
            <wp:simplePos x="0" y="0"/>
            <wp:positionH relativeFrom="margin">
              <wp:posOffset>161778</wp:posOffset>
            </wp:positionH>
            <wp:positionV relativeFrom="paragraph">
              <wp:posOffset>84162</wp:posOffset>
            </wp:positionV>
            <wp:extent cx="3099600" cy="2134800"/>
            <wp:effectExtent l="0" t="0" r="5715" b="0"/>
            <wp:wrapNone/>
            <wp:docPr id="850415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9600" cy="213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BD257B" w14:textId="2A9A69BC" w:rsidR="0083576F" w:rsidRPr="007D656C" w:rsidRDefault="0083576F" w:rsidP="00CA6D93"/>
    <w:p w14:paraId="7A9175BF" w14:textId="2910B795" w:rsidR="0083576F" w:rsidRPr="007D656C" w:rsidRDefault="0083576F" w:rsidP="00CA6D93"/>
    <w:p w14:paraId="0FA0678E" w14:textId="53E15BFC" w:rsidR="0083576F" w:rsidRPr="007D656C" w:rsidRDefault="0083576F" w:rsidP="00CA6D93"/>
    <w:p w14:paraId="0EEF7F98" w14:textId="5474B5F7" w:rsidR="0083576F" w:rsidRPr="007D656C" w:rsidRDefault="0083576F" w:rsidP="00CA6D93"/>
    <w:p w14:paraId="60626FA5" w14:textId="0C5B88BA" w:rsidR="0083576F" w:rsidRPr="007D656C" w:rsidRDefault="0083576F" w:rsidP="00CA6D93">
      <w:pPr>
        <w:rPr>
          <w:noProof/>
        </w:rPr>
      </w:pPr>
    </w:p>
    <w:p w14:paraId="3AB360B8" w14:textId="32528F34" w:rsidR="0083576F" w:rsidRPr="007D656C" w:rsidRDefault="0083576F" w:rsidP="00CA6D93">
      <w:pPr>
        <w:rPr>
          <w:noProof/>
        </w:rPr>
      </w:pPr>
    </w:p>
    <w:p w14:paraId="1C69B4B3" w14:textId="381AF21A" w:rsidR="0083576F" w:rsidRPr="007D656C" w:rsidRDefault="0083576F" w:rsidP="00CA6D93">
      <w:pPr>
        <w:rPr>
          <w:noProof/>
        </w:rPr>
      </w:pPr>
    </w:p>
    <w:p w14:paraId="73F09D74" w14:textId="7D365A8C" w:rsidR="00AC2AA1" w:rsidRPr="007D656C" w:rsidRDefault="00AC2AA1" w:rsidP="00522287">
      <w:pPr>
        <w:pStyle w:val="Heading3"/>
        <w:rPr>
          <w:noProof/>
        </w:rPr>
      </w:pPr>
      <w:bookmarkStart w:id="21" w:name="_Toc155681795"/>
      <w:r w:rsidRPr="007D656C">
        <w:rPr>
          <w:noProof/>
        </w:rPr>
        <w:t xml:space="preserve">Bench 1 </w:t>
      </w:r>
      <w:bookmarkEnd w:id="21"/>
    </w:p>
    <w:p w14:paraId="4AF355D5" w14:textId="77777777" w:rsidR="00502FD0" w:rsidRPr="007D656C" w:rsidRDefault="00AC2AA1" w:rsidP="00744193">
      <w:pPr>
        <w:pStyle w:val="Heading4"/>
      </w:pPr>
      <w:r w:rsidRPr="007D656C">
        <w:t xml:space="preserve">People liked </w:t>
      </w:r>
    </w:p>
    <w:p w14:paraId="6085B515" w14:textId="77777777" w:rsidR="00502FD0" w:rsidRPr="007D656C" w:rsidRDefault="00AC2AA1" w:rsidP="00B500E3">
      <w:pPr>
        <w:pStyle w:val="ListParagraph"/>
        <w:numPr>
          <w:ilvl w:val="0"/>
          <w:numId w:val="18"/>
        </w:numPr>
        <w:ind w:left="816" w:hanging="357"/>
        <w:contextualSpacing/>
        <w:rPr>
          <w:noProof/>
          <w:lang w:val="en-GB"/>
        </w:rPr>
      </w:pPr>
      <w:r w:rsidRPr="007D656C">
        <w:rPr>
          <w:noProof/>
          <w:lang w:val="en-GB"/>
        </w:rPr>
        <w:t>the look</w:t>
      </w:r>
      <w:r w:rsidR="00502FD0" w:rsidRPr="007D656C">
        <w:rPr>
          <w:noProof/>
          <w:lang w:val="en-GB"/>
        </w:rPr>
        <w:t xml:space="preserve"> of the bench </w:t>
      </w:r>
    </w:p>
    <w:p w14:paraId="6F8448D2" w14:textId="0C5AD6F7" w:rsidR="0083576F" w:rsidRPr="007D656C" w:rsidRDefault="00502FD0" w:rsidP="00B500E3">
      <w:pPr>
        <w:pStyle w:val="ListParagraph"/>
        <w:numPr>
          <w:ilvl w:val="0"/>
          <w:numId w:val="18"/>
        </w:numPr>
        <w:ind w:left="816" w:hanging="357"/>
        <w:contextualSpacing/>
        <w:rPr>
          <w:noProof/>
          <w:lang w:val="en-GB"/>
        </w:rPr>
      </w:pPr>
      <w:r w:rsidRPr="007D656C">
        <w:rPr>
          <w:noProof/>
          <w:lang w:val="en-GB"/>
        </w:rPr>
        <w:t>that it is made from recyled materials</w:t>
      </w:r>
    </w:p>
    <w:p w14:paraId="242D92C6" w14:textId="29DDF79A" w:rsidR="00502FD0" w:rsidRPr="007D656C" w:rsidRDefault="00502FD0" w:rsidP="00B500E3">
      <w:pPr>
        <w:pStyle w:val="ListParagraph"/>
        <w:numPr>
          <w:ilvl w:val="0"/>
          <w:numId w:val="18"/>
        </w:numPr>
        <w:ind w:left="816" w:hanging="357"/>
        <w:contextualSpacing/>
        <w:rPr>
          <w:noProof/>
          <w:lang w:val="en-GB"/>
        </w:rPr>
      </w:pPr>
      <w:r w:rsidRPr="007D656C">
        <w:rPr>
          <w:noProof/>
          <w:lang w:val="en-GB"/>
        </w:rPr>
        <w:t>it was easy to identify in the environment</w:t>
      </w:r>
    </w:p>
    <w:p w14:paraId="48903B98" w14:textId="3669176D" w:rsidR="00502FD0" w:rsidRPr="007D656C" w:rsidRDefault="00502FD0" w:rsidP="00744193">
      <w:pPr>
        <w:pStyle w:val="Heading4"/>
      </w:pPr>
      <w:r w:rsidRPr="007D656C">
        <w:t>People didn’t like</w:t>
      </w:r>
    </w:p>
    <w:p w14:paraId="4060C5AC" w14:textId="150B032A" w:rsidR="00502FD0" w:rsidRPr="007D656C" w:rsidRDefault="00502FD0" w:rsidP="00B500E3">
      <w:pPr>
        <w:pStyle w:val="ListParagraph"/>
        <w:numPr>
          <w:ilvl w:val="0"/>
          <w:numId w:val="19"/>
        </w:numPr>
        <w:ind w:left="816" w:hanging="357"/>
        <w:contextualSpacing/>
        <w:rPr>
          <w:noProof/>
          <w:lang w:val="en-GB"/>
        </w:rPr>
      </w:pPr>
      <w:r w:rsidRPr="007D656C">
        <w:rPr>
          <w:noProof/>
          <w:lang w:val="en-GB"/>
        </w:rPr>
        <w:t>the gap beetween the back of the seat and the bottom of the backrest, they felt that their ‘bottoms were sticking out’</w:t>
      </w:r>
    </w:p>
    <w:p w14:paraId="25FEA636" w14:textId="41D0CEC8" w:rsidR="00502FD0" w:rsidRPr="007D656C" w:rsidRDefault="00502FD0" w:rsidP="00B500E3">
      <w:pPr>
        <w:pStyle w:val="ListParagraph"/>
        <w:numPr>
          <w:ilvl w:val="0"/>
          <w:numId w:val="19"/>
        </w:numPr>
        <w:ind w:left="816" w:hanging="357"/>
        <w:contextualSpacing/>
        <w:rPr>
          <w:noProof/>
          <w:lang w:val="en-GB"/>
        </w:rPr>
      </w:pPr>
      <w:r w:rsidRPr="007D656C">
        <w:rPr>
          <w:noProof/>
          <w:lang w:val="en-GB"/>
        </w:rPr>
        <w:t>the arms were too ‘sharp’ and needed to be more rounded</w:t>
      </w:r>
    </w:p>
    <w:p w14:paraId="660DA6C6" w14:textId="5840845F" w:rsidR="00502FD0" w:rsidRDefault="00502FD0" w:rsidP="00B500E3">
      <w:pPr>
        <w:pStyle w:val="ListParagraph"/>
        <w:numPr>
          <w:ilvl w:val="0"/>
          <w:numId w:val="19"/>
        </w:numPr>
        <w:ind w:left="816" w:hanging="357"/>
        <w:contextualSpacing/>
        <w:rPr>
          <w:noProof/>
          <w:lang w:val="en-GB"/>
        </w:rPr>
      </w:pPr>
      <w:r w:rsidRPr="007D656C">
        <w:rPr>
          <w:noProof/>
          <w:lang w:val="en-GB"/>
        </w:rPr>
        <w:t>the arms needed to contrast better to make them easier to see</w:t>
      </w:r>
    </w:p>
    <w:p w14:paraId="4A2625D7" w14:textId="77777777" w:rsidR="00C4267F" w:rsidRPr="00C4267F" w:rsidRDefault="00C4267F" w:rsidP="00C4267F">
      <w:pPr>
        <w:contextualSpacing/>
        <w:rPr>
          <w:noProof/>
        </w:rPr>
      </w:pPr>
    </w:p>
    <w:p w14:paraId="74148D7E" w14:textId="1FE89EEA" w:rsidR="00AC2AA1" w:rsidRPr="007D656C" w:rsidRDefault="00744193" w:rsidP="00CA6D93">
      <w:pPr>
        <w:rPr>
          <w:noProof/>
        </w:rPr>
      </w:pPr>
      <w:r w:rsidRPr="007D656C">
        <w:rPr>
          <w:noProof/>
        </w:rPr>
        <w:lastRenderedPageBreak/>
        <w:drawing>
          <wp:anchor distT="0" distB="0" distL="114300" distR="114300" simplePos="0" relativeHeight="251678208" behindDoc="0" locked="0" layoutInCell="1" allowOverlap="1" wp14:anchorId="557424C6" wp14:editId="78D69C7D">
            <wp:simplePos x="0" y="0"/>
            <wp:positionH relativeFrom="margin">
              <wp:posOffset>70339</wp:posOffset>
            </wp:positionH>
            <wp:positionV relativeFrom="paragraph">
              <wp:posOffset>69704</wp:posOffset>
            </wp:positionV>
            <wp:extent cx="2933065" cy="1765300"/>
            <wp:effectExtent l="0" t="0" r="635" b="6350"/>
            <wp:wrapNone/>
            <wp:docPr id="1285630062" name="Picture 3" descr="A bench on the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30062" name="Picture 3" descr="A bench on the sidewalk&#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33065"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7719D9" w14:textId="123C100B" w:rsidR="00AC2AA1" w:rsidRPr="007D656C" w:rsidRDefault="00AC2AA1" w:rsidP="00CA6D93">
      <w:pPr>
        <w:rPr>
          <w:noProof/>
        </w:rPr>
      </w:pPr>
    </w:p>
    <w:p w14:paraId="7965A37E" w14:textId="33D67869" w:rsidR="00AC2AA1" w:rsidRPr="007D656C" w:rsidRDefault="00AC2AA1" w:rsidP="00CA6D93">
      <w:pPr>
        <w:rPr>
          <w:noProof/>
        </w:rPr>
      </w:pPr>
    </w:p>
    <w:p w14:paraId="517DC272" w14:textId="29554CD2" w:rsidR="0083576F" w:rsidRPr="007D656C" w:rsidRDefault="0083576F" w:rsidP="00CA6D93"/>
    <w:p w14:paraId="384F3E91" w14:textId="75682D39" w:rsidR="00CA6D93" w:rsidRPr="007D656C" w:rsidRDefault="00CA6D93" w:rsidP="00857BC5"/>
    <w:p w14:paraId="754C88F7" w14:textId="3FB1B7E5" w:rsidR="00832ED6" w:rsidRPr="007D656C" w:rsidRDefault="00832ED6" w:rsidP="00857BC5"/>
    <w:p w14:paraId="7A1CE1C1" w14:textId="77777777" w:rsidR="00744193" w:rsidRPr="007D656C" w:rsidRDefault="00744193" w:rsidP="00857BC5"/>
    <w:p w14:paraId="6F667021" w14:textId="47E8A81C" w:rsidR="000578B1" w:rsidRPr="000578B1" w:rsidRDefault="00AC2AA1" w:rsidP="000578B1">
      <w:pPr>
        <w:pStyle w:val="Heading3"/>
      </w:pPr>
      <w:bookmarkStart w:id="22" w:name="_Toc155681796"/>
      <w:r w:rsidRPr="007D656C">
        <w:t>Bench 2</w:t>
      </w:r>
      <w:bookmarkEnd w:id="22"/>
    </w:p>
    <w:p w14:paraId="10917858" w14:textId="77777777" w:rsidR="00502FD0" w:rsidRPr="007D656C" w:rsidRDefault="00502FD0" w:rsidP="00744193">
      <w:pPr>
        <w:pStyle w:val="Heading4"/>
      </w:pPr>
      <w:r w:rsidRPr="007D656C">
        <w:t xml:space="preserve">People liked </w:t>
      </w:r>
    </w:p>
    <w:p w14:paraId="37C2815D" w14:textId="77777777" w:rsidR="00502FD0" w:rsidRPr="007D656C" w:rsidRDefault="00502FD0" w:rsidP="00B500E3">
      <w:pPr>
        <w:pStyle w:val="ListParagraph"/>
        <w:numPr>
          <w:ilvl w:val="0"/>
          <w:numId w:val="18"/>
        </w:numPr>
        <w:ind w:left="816" w:hanging="357"/>
        <w:contextualSpacing/>
        <w:rPr>
          <w:noProof/>
          <w:lang w:val="en-GB"/>
        </w:rPr>
      </w:pPr>
      <w:r w:rsidRPr="007D656C">
        <w:rPr>
          <w:noProof/>
          <w:lang w:val="en-GB"/>
        </w:rPr>
        <w:t xml:space="preserve">the look of the bench </w:t>
      </w:r>
    </w:p>
    <w:p w14:paraId="3BE9ABDF" w14:textId="77777777" w:rsidR="00502FD0" w:rsidRPr="007D656C" w:rsidRDefault="00502FD0" w:rsidP="00B500E3">
      <w:pPr>
        <w:pStyle w:val="ListParagraph"/>
        <w:numPr>
          <w:ilvl w:val="0"/>
          <w:numId w:val="18"/>
        </w:numPr>
        <w:ind w:left="816" w:hanging="357"/>
        <w:contextualSpacing/>
        <w:rPr>
          <w:noProof/>
          <w:lang w:val="en-GB"/>
        </w:rPr>
      </w:pPr>
      <w:r w:rsidRPr="007D656C">
        <w:rPr>
          <w:noProof/>
          <w:lang w:val="en-GB"/>
        </w:rPr>
        <w:t>that it is made from recyled materials</w:t>
      </w:r>
    </w:p>
    <w:p w14:paraId="725FAC76" w14:textId="699B8DDC" w:rsidR="00502FD0" w:rsidRPr="007D656C" w:rsidRDefault="00502FD0" w:rsidP="00B500E3">
      <w:pPr>
        <w:pStyle w:val="ListParagraph"/>
        <w:numPr>
          <w:ilvl w:val="0"/>
          <w:numId w:val="18"/>
        </w:numPr>
        <w:ind w:left="816" w:hanging="357"/>
        <w:contextualSpacing/>
        <w:rPr>
          <w:noProof/>
          <w:lang w:val="en-GB"/>
        </w:rPr>
      </w:pPr>
      <w:r w:rsidRPr="007D656C">
        <w:rPr>
          <w:noProof/>
          <w:lang w:val="en-GB"/>
        </w:rPr>
        <w:t>the softer rounder arms</w:t>
      </w:r>
    </w:p>
    <w:p w14:paraId="3FE9CBAA" w14:textId="20B56DC2" w:rsidR="00502FD0" w:rsidRPr="007D656C" w:rsidRDefault="00502FD0" w:rsidP="00B500E3">
      <w:pPr>
        <w:pStyle w:val="ListParagraph"/>
        <w:numPr>
          <w:ilvl w:val="0"/>
          <w:numId w:val="18"/>
        </w:numPr>
        <w:ind w:left="816" w:hanging="357"/>
        <w:contextualSpacing/>
        <w:rPr>
          <w:noProof/>
          <w:lang w:val="en-GB"/>
        </w:rPr>
      </w:pPr>
      <w:r w:rsidRPr="007D656C">
        <w:rPr>
          <w:noProof/>
          <w:lang w:val="en-GB"/>
        </w:rPr>
        <w:t>it was easy to identify in the environment</w:t>
      </w:r>
    </w:p>
    <w:p w14:paraId="0E7350BF" w14:textId="77777777" w:rsidR="00502FD0" w:rsidRPr="007D656C" w:rsidRDefault="00502FD0" w:rsidP="00744193">
      <w:pPr>
        <w:pStyle w:val="Heading4"/>
      </w:pPr>
      <w:r w:rsidRPr="007D656C">
        <w:t>People didn’t like</w:t>
      </w:r>
    </w:p>
    <w:p w14:paraId="001A9B4E" w14:textId="3FEE53D3" w:rsidR="00502FD0" w:rsidRPr="007D656C" w:rsidRDefault="00502FD0" w:rsidP="00B500E3">
      <w:pPr>
        <w:pStyle w:val="ListParagraph"/>
        <w:numPr>
          <w:ilvl w:val="0"/>
          <w:numId w:val="19"/>
        </w:numPr>
        <w:ind w:left="816" w:hanging="357"/>
        <w:contextualSpacing/>
        <w:rPr>
          <w:noProof/>
          <w:lang w:val="en-GB"/>
        </w:rPr>
      </w:pPr>
      <w:r w:rsidRPr="007D656C">
        <w:rPr>
          <w:noProof/>
          <w:lang w:val="en-GB"/>
        </w:rPr>
        <w:t>the bar at the front dug into their thighs as it was slightly higher than plastic seat behind it</w:t>
      </w:r>
    </w:p>
    <w:p w14:paraId="28B97CB6" w14:textId="53071BB6" w:rsidR="00502FD0" w:rsidRPr="007D656C" w:rsidRDefault="00502FD0" w:rsidP="00B500E3">
      <w:pPr>
        <w:pStyle w:val="ListParagraph"/>
        <w:numPr>
          <w:ilvl w:val="0"/>
          <w:numId w:val="19"/>
        </w:numPr>
        <w:ind w:left="816" w:hanging="357"/>
        <w:contextualSpacing/>
        <w:rPr>
          <w:noProof/>
          <w:lang w:val="en-GB"/>
        </w:rPr>
      </w:pPr>
      <w:r w:rsidRPr="007D656C">
        <w:rPr>
          <w:noProof/>
          <w:lang w:val="en-GB"/>
        </w:rPr>
        <w:t>some though the bar on the top at the back dug into their shoulders when sitting back</w:t>
      </w:r>
    </w:p>
    <w:p w14:paraId="3253FE67" w14:textId="293FA46B" w:rsidR="00502FD0" w:rsidRPr="007D656C" w:rsidRDefault="00744193" w:rsidP="00744193">
      <w:pPr>
        <w:pStyle w:val="Heading4"/>
      </w:pPr>
      <w:r w:rsidRPr="007D656C">
        <w:t xml:space="preserve">Preferred </w:t>
      </w:r>
      <w:r w:rsidR="000578B1">
        <w:t>Bench - 2</w:t>
      </w:r>
    </w:p>
    <w:p w14:paraId="0196632F" w14:textId="3B5630E4" w:rsidR="00502FD0" w:rsidRDefault="00502FD0" w:rsidP="00502FD0">
      <w:r w:rsidRPr="007D656C">
        <w:t>Whereas the preferences were fairly evenly split between the two, once we brough into the conversation the cost, the Cambourne became the clear winner.</w:t>
      </w:r>
    </w:p>
    <w:p w14:paraId="7A67FE66" w14:textId="02978479" w:rsidR="000578B1" w:rsidRPr="007D656C" w:rsidRDefault="000578B1" w:rsidP="00502FD0">
      <w:r w:rsidRPr="007D656C">
        <w:t>Most responders found cost as the most important factor.</w:t>
      </w:r>
    </w:p>
    <w:p w14:paraId="6AF38C4D" w14:textId="59C4F520" w:rsidR="00327E53" w:rsidRPr="007D656C" w:rsidRDefault="00327E53" w:rsidP="00502FD0">
      <w:r w:rsidRPr="007D656C">
        <w:t xml:space="preserve">We </w:t>
      </w:r>
      <w:r w:rsidR="005F4AA6">
        <w:t xml:space="preserve">stated </w:t>
      </w:r>
      <w:r w:rsidRPr="007D656C">
        <w:t xml:space="preserve">we could get nearly 3 </w:t>
      </w:r>
      <w:r w:rsidR="000578B1">
        <w:t>Bench 2</w:t>
      </w:r>
      <w:r w:rsidRPr="007D656C">
        <w:t xml:space="preserve"> for the price of 2 </w:t>
      </w:r>
      <w:r w:rsidR="000578B1">
        <w:t>bench 1</w:t>
      </w:r>
    </w:p>
    <w:p w14:paraId="208196D8" w14:textId="3DDD00F2" w:rsidR="00327E53" w:rsidRPr="007D656C" w:rsidRDefault="00327E53" w:rsidP="00744193">
      <w:pPr>
        <w:ind w:left="567"/>
        <w:contextualSpacing/>
      </w:pPr>
      <w:r w:rsidRPr="007D656C">
        <w:t>Seat 1</w:t>
      </w:r>
      <w:r w:rsidR="000578B1">
        <w:tab/>
      </w:r>
      <w:r w:rsidR="000578B1">
        <w:tab/>
      </w:r>
      <w:r w:rsidR="000578B1">
        <w:tab/>
      </w:r>
      <w:r w:rsidR="005F4AA6">
        <w:tab/>
      </w:r>
      <w:r w:rsidRPr="007D656C">
        <w:t>=   12</w:t>
      </w:r>
    </w:p>
    <w:p w14:paraId="0581E0CC" w14:textId="39E6B728" w:rsidR="00502FD0" w:rsidRPr="007D656C" w:rsidRDefault="00502FD0" w:rsidP="00744193">
      <w:pPr>
        <w:ind w:left="567"/>
        <w:contextualSpacing/>
        <w:rPr>
          <w:rFonts w:cs="Calibri"/>
          <w:kern w:val="2"/>
          <w14:ligatures w14:val="standardContextual"/>
        </w:rPr>
      </w:pPr>
      <w:r w:rsidRPr="007D656C">
        <w:t>Seat 2</w:t>
      </w:r>
      <w:r w:rsidR="000578B1">
        <w:tab/>
      </w:r>
      <w:r w:rsidR="000578B1">
        <w:tab/>
      </w:r>
      <w:r w:rsidR="000578B1">
        <w:tab/>
      </w:r>
      <w:r w:rsidR="00327E53" w:rsidRPr="007D656C">
        <w:tab/>
      </w:r>
      <w:r w:rsidRPr="007D656C">
        <w:t xml:space="preserve">=  </w:t>
      </w:r>
      <w:r w:rsidR="00327E53" w:rsidRPr="007D656C">
        <w:t xml:space="preserve"> </w:t>
      </w:r>
      <w:r w:rsidRPr="007D656C">
        <w:t>30</w:t>
      </w:r>
    </w:p>
    <w:p w14:paraId="3A8C4783" w14:textId="52BA18D3" w:rsidR="00502FD0" w:rsidRPr="007D656C" w:rsidRDefault="00502FD0" w:rsidP="00744193">
      <w:pPr>
        <w:ind w:left="567"/>
        <w:contextualSpacing/>
      </w:pPr>
      <w:r w:rsidRPr="007D656C">
        <w:t xml:space="preserve">No preference </w:t>
      </w:r>
      <w:r w:rsidR="00327E53" w:rsidRPr="007D656C">
        <w:tab/>
      </w:r>
      <w:r w:rsidR="00327E53" w:rsidRPr="007D656C">
        <w:tab/>
      </w:r>
      <w:r w:rsidRPr="007D656C">
        <w:t xml:space="preserve">= </w:t>
      </w:r>
      <w:r w:rsidR="00327E53" w:rsidRPr="007D656C">
        <w:t xml:space="preserve">  </w:t>
      </w:r>
      <w:r w:rsidRPr="007D656C">
        <w:t>10</w:t>
      </w:r>
    </w:p>
    <w:p w14:paraId="32A03665" w14:textId="43406655" w:rsidR="00502FD0" w:rsidRPr="007D656C" w:rsidRDefault="00327E53" w:rsidP="00744193">
      <w:pPr>
        <w:ind w:left="567"/>
        <w:contextualSpacing/>
        <w:rPr>
          <w:b/>
          <w:bCs w:val="0"/>
        </w:rPr>
      </w:pPr>
      <w:r w:rsidRPr="007D656C">
        <w:rPr>
          <w:b/>
          <w:bCs w:val="0"/>
        </w:rPr>
        <w:t>Total responses</w:t>
      </w:r>
      <w:r w:rsidRPr="007D656C">
        <w:rPr>
          <w:b/>
          <w:bCs w:val="0"/>
        </w:rPr>
        <w:tab/>
      </w:r>
      <w:r w:rsidRPr="007D656C">
        <w:rPr>
          <w:b/>
          <w:bCs w:val="0"/>
        </w:rPr>
        <w:tab/>
        <w:t>=   52</w:t>
      </w:r>
    </w:p>
    <w:p w14:paraId="62A34625" w14:textId="43861968" w:rsidR="00B500E3" w:rsidRPr="007D656C" w:rsidRDefault="00B500E3" w:rsidP="000578B1">
      <w:pPr>
        <w:ind w:left="0"/>
      </w:pPr>
    </w:p>
    <w:sectPr w:rsidR="00B500E3" w:rsidRPr="007D656C" w:rsidSect="00744193">
      <w:footerReference w:type="default" r:id="rId26"/>
      <w:pgSz w:w="12240" w:h="15840"/>
      <w:pgMar w:top="1340" w:right="1041" w:bottom="940" w:left="1134" w:header="704" w:footer="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85053" w14:textId="77777777" w:rsidR="0083576F" w:rsidRDefault="0083576F" w:rsidP="00AE24BD">
      <w:r>
        <w:separator/>
      </w:r>
    </w:p>
  </w:endnote>
  <w:endnote w:type="continuationSeparator" w:id="0">
    <w:p w14:paraId="376CC90D" w14:textId="77777777" w:rsidR="0083576F" w:rsidRDefault="0083576F" w:rsidP="00AE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53851"/>
      <w:docPartObj>
        <w:docPartGallery w:val="Page Numbers (Bottom of Page)"/>
        <w:docPartUnique/>
      </w:docPartObj>
    </w:sdtPr>
    <w:sdtEndPr>
      <w:rPr>
        <w:noProof/>
      </w:rPr>
    </w:sdtEndPr>
    <w:sdtContent>
      <w:p w14:paraId="0C37E903" w14:textId="0D1730EE" w:rsidR="00680EE1" w:rsidRDefault="00680EE1" w:rsidP="00680EE1">
        <w:pPr>
          <w:pStyle w:val="Footer"/>
          <w:pBdr>
            <w:bottom w:val="single" w:sz="6" w:space="1" w:color="auto"/>
          </w:pBdr>
          <w:ind w:left="-567" w:right="-206"/>
          <w:jc w:val="center"/>
        </w:pPr>
      </w:p>
      <w:p w14:paraId="1AD33654" w14:textId="3C2C5364" w:rsidR="00797DA6" w:rsidRPr="00680EE1" w:rsidRDefault="00680EE1" w:rsidP="00680EE1">
        <w:pPr>
          <w:pStyle w:val="Footer"/>
          <w:jc w:val="center"/>
        </w:pPr>
        <w:r>
          <w:fldChar w:fldCharType="begin"/>
        </w:r>
        <w:r>
          <w:instrText xml:space="preserve"> PAGE   \* MERGEFORMAT </w:instrText>
        </w:r>
        <w:r>
          <w:fldChar w:fldCharType="separate"/>
        </w:r>
        <w:r>
          <w:rPr>
            <w:noProof/>
          </w:rPr>
          <w:t>2</w:t>
        </w:r>
        <w:r>
          <w:rPr>
            <w:noProof/>
          </w:rPr>
          <w:fldChar w:fldCharType="end"/>
        </w:r>
        <w:r w:rsidR="00026A99">
          <w:rPr>
            <w:noProof/>
          </w:rPr>
          <w:tab/>
          <w:t>v1.1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1A83" w14:textId="7CAD002B" w:rsidR="00797DA6" w:rsidRDefault="00E845F3" w:rsidP="00AE24BD">
    <w:pPr>
      <w:pStyle w:val="BodyText"/>
      <w:rPr>
        <w:sz w:val="20"/>
      </w:rPr>
    </w:pPr>
    <w:r>
      <w:rPr>
        <w:noProof/>
      </w:rPr>
      <mc:AlternateContent>
        <mc:Choice Requires="wps">
          <w:drawing>
            <wp:anchor distT="0" distB="0" distL="114300" distR="114300" simplePos="0" relativeHeight="487229440" behindDoc="1" locked="0" layoutInCell="1" allowOverlap="1" wp14:anchorId="44D35976" wp14:editId="0F2795DD">
              <wp:simplePos x="0" y="0"/>
              <wp:positionH relativeFrom="page">
                <wp:posOffset>8978900</wp:posOffset>
              </wp:positionH>
              <wp:positionV relativeFrom="page">
                <wp:posOffset>7155180</wp:posOffset>
              </wp:positionV>
              <wp:extent cx="216535" cy="153670"/>
              <wp:effectExtent l="0" t="0" r="0" b="0"/>
              <wp:wrapNone/>
              <wp:docPr id="182762351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2380" w14:textId="77777777" w:rsidR="00797DA6" w:rsidRDefault="0083576F" w:rsidP="00AE24BD">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35976" id="_x0000_t202" coordsize="21600,21600" o:spt="202" path="m,l,21600r21600,l21600,xe">
              <v:stroke joinstyle="miter"/>
              <v:path gradientshapeok="t" o:connecttype="rect"/>
            </v:shapetype>
            <v:shape id="docshape6" o:spid="_x0000_s1028" type="#_x0000_t202" style="position:absolute;left:0;text-align:left;margin-left:707pt;margin-top:563.4pt;width:17.05pt;height:12.1pt;z-index:-160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" filled="f" stroked="f">
              <v:textbox inset="0,0,0,0">
                <w:txbxContent>
                  <w:p w14:paraId="43082380" w14:textId="77777777" w:rsidR="00797DA6" w:rsidRDefault="0083576F" w:rsidP="00AE24BD">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084041"/>
      <w:docPartObj>
        <w:docPartGallery w:val="Page Numbers (Bottom of Page)"/>
        <w:docPartUnique/>
      </w:docPartObj>
    </w:sdtPr>
    <w:sdtEndPr>
      <w:rPr>
        <w:noProof/>
      </w:rPr>
    </w:sdtEndPr>
    <w:sdtContent>
      <w:p w14:paraId="5DD5A567" w14:textId="6ADCF1D1" w:rsidR="00797DA6" w:rsidRPr="00B3761D" w:rsidRDefault="00B3761D" w:rsidP="00B37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EBA43" w14:textId="77777777" w:rsidR="0083576F" w:rsidRDefault="0083576F" w:rsidP="00AE24BD">
      <w:r>
        <w:separator/>
      </w:r>
    </w:p>
  </w:footnote>
  <w:footnote w:type="continuationSeparator" w:id="0">
    <w:p w14:paraId="4B58AF48" w14:textId="77777777" w:rsidR="0083576F" w:rsidRDefault="0083576F" w:rsidP="00AE2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BE01C" w14:textId="6743C39D" w:rsidR="00680EE1" w:rsidRDefault="00680EE1" w:rsidP="00680EE1">
    <w:pPr>
      <w:pStyle w:val="BodyText"/>
      <w:pBdr>
        <w:bottom w:val="single" w:sz="12" w:space="1" w:color="auto"/>
      </w:pBdr>
      <w:ind w:left="-567" w:right="-206"/>
      <w:rPr>
        <w:sz w:val="20"/>
      </w:rPr>
    </w:pPr>
    <w:r>
      <w:rPr>
        <w:noProof/>
      </w:rPr>
      <mc:AlternateContent>
        <mc:Choice Requires="wps">
          <w:drawing>
            <wp:anchor distT="0" distB="0" distL="114300" distR="114300" simplePos="0" relativeHeight="487226880" behindDoc="1" locked="0" layoutInCell="1" allowOverlap="1" wp14:anchorId="6192C4AE" wp14:editId="7D850910">
              <wp:simplePos x="0" y="0"/>
              <wp:positionH relativeFrom="page">
                <wp:posOffset>391209</wp:posOffset>
              </wp:positionH>
              <wp:positionV relativeFrom="page">
                <wp:posOffset>286092</wp:posOffset>
              </wp:positionV>
              <wp:extent cx="2000815" cy="244443"/>
              <wp:effectExtent l="0" t="0" r="0" b="3810"/>
              <wp:wrapNone/>
              <wp:docPr id="94431005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15" cy="244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F4010" w14:textId="77777777" w:rsidR="00797DA6" w:rsidRDefault="0083576F" w:rsidP="00AE24BD">
                          <w:r>
                            <w:t>City</w:t>
                          </w:r>
                          <w:r>
                            <w:rPr>
                              <w:spacing w:val="-9"/>
                            </w:rPr>
                            <w:t xml:space="preserve"> </w:t>
                          </w:r>
                          <w:r>
                            <w:t>of</w:t>
                          </w:r>
                          <w:r>
                            <w:rPr>
                              <w:spacing w:val="-9"/>
                            </w:rPr>
                            <w:t xml:space="preserve"> </w:t>
                          </w:r>
                          <w:r>
                            <w:t>York</w:t>
                          </w:r>
                          <w:r>
                            <w:rPr>
                              <w:spacing w:val="-8"/>
                            </w:rPr>
                            <w:t xml:space="preserve"> </w:t>
                          </w:r>
                          <w:r>
                            <w:rPr>
                              <w:spacing w:val="-2"/>
                            </w:rPr>
                            <w:t>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2C4AE" id="_x0000_t202" coordsize="21600,21600" o:spt="202" path="m,l,21600r21600,l21600,xe">
              <v:stroke joinstyle="miter"/>
              <v:path gradientshapeok="t" o:connecttype="rect"/>
            </v:shapetype>
            <v:shape id="docshape1" o:spid="_x0000_s1026" type="#_x0000_t202" style="position:absolute;left:0;text-align:left;margin-left:30.8pt;margin-top:22.55pt;width:157.55pt;height:19.25pt;z-index:-1608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" filled="f" stroked="f">
              <v:textbox inset="0,0,0,0">
                <w:txbxContent>
                  <w:p w14:paraId="3F0F4010" w14:textId="77777777" w:rsidR="00797DA6" w:rsidRDefault="0083576F" w:rsidP="00AE24BD">
                    <w:r>
                      <w:t>City</w:t>
                    </w:r>
                    <w:r>
                      <w:rPr>
                        <w:spacing w:val="-9"/>
                      </w:rPr>
                      <w:t xml:space="preserve"> </w:t>
                    </w:r>
                    <w:r>
                      <w:t>of</w:t>
                    </w:r>
                    <w:r>
                      <w:rPr>
                        <w:spacing w:val="-9"/>
                      </w:rPr>
                      <w:t xml:space="preserve"> </w:t>
                    </w:r>
                    <w:r>
                      <w:t>York</w:t>
                    </w:r>
                    <w:r>
                      <w:rPr>
                        <w:spacing w:val="-8"/>
                      </w:rPr>
                      <w:t xml:space="preserve"> </w:t>
                    </w:r>
                    <w:r>
                      <w:rPr>
                        <w:spacing w:val="-2"/>
                      </w:rPr>
                      <w:t>Council</w:t>
                    </w:r>
                  </w:p>
                </w:txbxContent>
              </v:textbox>
              <w10:wrap anchorx="page" anchory="page"/>
            </v:shape>
          </w:pict>
        </mc:Fallback>
      </mc:AlternateContent>
    </w:r>
    <w:r>
      <w:rPr>
        <w:noProof/>
      </w:rPr>
      <mc:AlternateContent>
        <mc:Choice Requires="wps">
          <w:drawing>
            <wp:anchor distT="0" distB="0" distL="114300" distR="114300" simplePos="0" relativeHeight="487227392" behindDoc="1" locked="0" layoutInCell="1" allowOverlap="1" wp14:anchorId="56902A0A" wp14:editId="41EE09E3">
              <wp:simplePos x="0" y="0"/>
              <wp:positionH relativeFrom="margin">
                <wp:posOffset>1490784</wp:posOffset>
              </wp:positionH>
              <wp:positionV relativeFrom="page">
                <wp:posOffset>287655</wp:posOffset>
              </wp:positionV>
              <wp:extent cx="5064370" cy="274320"/>
              <wp:effectExtent l="0" t="0" r="3175" b="11430"/>
              <wp:wrapNone/>
              <wp:docPr id="540317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8A020" w14:textId="77777777" w:rsidR="00797DA6" w:rsidRDefault="0083576F" w:rsidP="00AE24BD">
                          <w:r>
                            <w:t>Accessible</w:t>
                          </w:r>
                          <w:r>
                            <w:rPr>
                              <w:spacing w:val="-9"/>
                            </w:rPr>
                            <w:t xml:space="preserve"> </w:t>
                          </w:r>
                          <w:r>
                            <w:t>Seating</w:t>
                          </w:r>
                          <w:r>
                            <w:rPr>
                              <w:spacing w:val="-7"/>
                            </w:rPr>
                            <w:t xml:space="preserve"> </w:t>
                          </w:r>
                          <w:r>
                            <w:t>Review</w:t>
                          </w:r>
                          <w:r>
                            <w:rPr>
                              <w:spacing w:val="-7"/>
                            </w:rPr>
                            <w:t xml:space="preserve"> </w:t>
                          </w:r>
                          <w:r>
                            <w:t>and</w:t>
                          </w:r>
                          <w:r>
                            <w:rPr>
                              <w:spacing w:val="-7"/>
                            </w:rPr>
                            <w:t xml:space="preserve"> </w:t>
                          </w:r>
                          <w:r>
                            <w:t>Inclusive</w:t>
                          </w:r>
                          <w:r>
                            <w:rPr>
                              <w:spacing w:val="-7"/>
                            </w:rPr>
                            <w:t xml:space="preserve"> </w:t>
                          </w:r>
                          <w:r>
                            <w:t>Design</w:t>
                          </w:r>
                          <w:r>
                            <w:rPr>
                              <w:spacing w:val="-6"/>
                            </w:rPr>
                            <w:t xml:space="preserve"> </w:t>
                          </w:r>
                          <w:r>
                            <w:rPr>
                              <w:spacing w:val="-2"/>
                            </w:rPr>
                            <w:t>Framework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02A0A" id="docshape2" o:spid="_x0000_s1027" type="#_x0000_t202" style="position:absolute;left:0;text-align:left;margin-left:117.4pt;margin-top:22.65pt;width:398.75pt;height:21.6pt;z-index:-1608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" filled="f" stroked="f">
              <v:textbox inset="0,0,0,0">
                <w:txbxContent>
                  <w:p w14:paraId="37D8A020" w14:textId="77777777" w:rsidR="00797DA6" w:rsidRDefault="0083576F" w:rsidP="00AE24BD">
                    <w:r>
                      <w:t>Accessible</w:t>
                    </w:r>
                    <w:r>
                      <w:rPr>
                        <w:spacing w:val="-9"/>
                      </w:rPr>
                      <w:t xml:space="preserve"> </w:t>
                    </w:r>
                    <w:r>
                      <w:t>Seating</w:t>
                    </w:r>
                    <w:r>
                      <w:rPr>
                        <w:spacing w:val="-7"/>
                      </w:rPr>
                      <w:t xml:space="preserve"> </w:t>
                    </w:r>
                    <w:r>
                      <w:t>Review</w:t>
                    </w:r>
                    <w:r>
                      <w:rPr>
                        <w:spacing w:val="-7"/>
                      </w:rPr>
                      <w:t xml:space="preserve"> </w:t>
                    </w:r>
                    <w:r>
                      <w:t>and</w:t>
                    </w:r>
                    <w:r>
                      <w:rPr>
                        <w:spacing w:val="-7"/>
                      </w:rPr>
                      <w:t xml:space="preserve"> </w:t>
                    </w:r>
                    <w:r>
                      <w:t>Inclusive</w:t>
                    </w:r>
                    <w:r>
                      <w:rPr>
                        <w:spacing w:val="-7"/>
                      </w:rPr>
                      <w:t xml:space="preserve"> </w:t>
                    </w:r>
                    <w:r>
                      <w:t>Design</w:t>
                    </w:r>
                    <w:r>
                      <w:rPr>
                        <w:spacing w:val="-6"/>
                      </w:rPr>
                      <w:t xml:space="preserve"> </w:t>
                    </w:r>
                    <w:r>
                      <w:rPr>
                        <w:spacing w:val="-2"/>
                      </w:rPr>
                      <w:t>Framework</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412"/>
    <w:multiLevelType w:val="hybridMultilevel"/>
    <w:tmpl w:val="0A165ED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03C30ADB"/>
    <w:multiLevelType w:val="hybridMultilevel"/>
    <w:tmpl w:val="5A247BD2"/>
    <w:lvl w:ilvl="0" w:tplc="B08EB4A4">
      <w:numFmt w:val="bullet"/>
      <w:pStyle w:val="ListParagraph"/>
      <w:lvlText w:val="●"/>
      <w:lvlJc w:val="left"/>
      <w:pPr>
        <w:ind w:left="820" w:hanging="360"/>
      </w:pPr>
      <w:rPr>
        <w:rFonts w:ascii="Arial" w:eastAsia="Arial" w:hAnsi="Arial" w:cs="Arial" w:hint="default"/>
        <w:b w:val="0"/>
        <w:bCs w:val="0"/>
        <w:i w:val="0"/>
        <w:iCs w:val="0"/>
        <w:w w:val="100"/>
        <w:sz w:val="22"/>
        <w:szCs w:val="22"/>
        <w:lang w:val="en-US" w:eastAsia="en-US" w:bidi="ar-SA"/>
      </w:rPr>
    </w:lvl>
    <w:lvl w:ilvl="1" w:tplc="D2F21554">
      <w:numFmt w:val="bullet"/>
      <w:lvlText w:val="•"/>
      <w:lvlJc w:val="left"/>
      <w:pPr>
        <w:ind w:left="1692" w:hanging="360"/>
      </w:pPr>
      <w:rPr>
        <w:rFonts w:hint="default"/>
        <w:lang w:val="en-US" w:eastAsia="en-US" w:bidi="ar-SA"/>
      </w:rPr>
    </w:lvl>
    <w:lvl w:ilvl="2" w:tplc="B35E971A">
      <w:numFmt w:val="bullet"/>
      <w:lvlText w:val="•"/>
      <w:lvlJc w:val="left"/>
      <w:pPr>
        <w:ind w:left="2564" w:hanging="360"/>
      </w:pPr>
      <w:rPr>
        <w:rFonts w:hint="default"/>
        <w:lang w:val="en-US" w:eastAsia="en-US" w:bidi="ar-SA"/>
      </w:rPr>
    </w:lvl>
    <w:lvl w:ilvl="3" w:tplc="45342ADA">
      <w:numFmt w:val="bullet"/>
      <w:lvlText w:val="•"/>
      <w:lvlJc w:val="left"/>
      <w:pPr>
        <w:ind w:left="3436" w:hanging="360"/>
      </w:pPr>
      <w:rPr>
        <w:rFonts w:hint="default"/>
        <w:lang w:val="en-US" w:eastAsia="en-US" w:bidi="ar-SA"/>
      </w:rPr>
    </w:lvl>
    <w:lvl w:ilvl="4" w:tplc="78469EB2">
      <w:numFmt w:val="bullet"/>
      <w:lvlText w:val="•"/>
      <w:lvlJc w:val="left"/>
      <w:pPr>
        <w:ind w:left="4308" w:hanging="360"/>
      </w:pPr>
      <w:rPr>
        <w:rFonts w:hint="default"/>
        <w:lang w:val="en-US" w:eastAsia="en-US" w:bidi="ar-SA"/>
      </w:rPr>
    </w:lvl>
    <w:lvl w:ilvl="5" w:tplc="A60A7A36">
      <w:numFmt w:val="bullet"/>
      <w:lvlText w:val="•"/>
      <w:lvlJc w:val="left"/>
      <w:pPr>
        <w:ind w:left="5180" w:hanging="360"/>
      </w:pPr>
      <w:rPr>
        <w:rFonts w:hint="default"/>
        <w:lang w:val="en-US" w:eastAsia="en-US" w:bidi="ar-SA"/>
      </w:rPr>
    </w:lvl>
    <w:lvl w:ilvl="6" w:tplc="F90C0804">
      <w:numFmt w:val="bullet"/>
      <w:lvlText w:val="•"/>
      <w:lvlJc w:val="left"/>
      <w:pPr>
        <w:ind w:left="6052" w:hanging="360"/>
      </w:pPr>
      <w:rPr>
        <w:rFonts w:hint="default"/>
        <w:lang w:val="en-US" w:eastAsia="en-US" w:bidi="ar-SA"/>
      </w:rPr>
    </w:lvl>
    <w:lvl w:ilvl="7" w:tplc="00DC5DCC">
      <w:numFmt w:val="bullet"/>
      <w:lvlText w:val="•"/>
      <w:lvlJc w:val="left"/>
      <w:pPr>
        <w:ind w:left="6924" w:hanging="360"/>
      </w:pPr>
      <w:rPr>
        <w:rFonts w:hint="default"/>
        <w:lang w:val="en-US" w:eastAsia="en-US" w:bidi="ar-SA"/>
      </w:rPr>
    </w:lvl>
    <w:lvl w:ilvl="8" w:tplc="CC964E4C">
      <w:numFmt w:val="bullet"/>
      <w:lvlText w:val="•"/>
      <w:lvlJc w:val="left"/>
      <w:pPr>
        <w:ind w:left="7796" w:hanging="360"/>
      </w:pPr>
      <w:rPr>
        <w:rFonts w:hint="default"/>
        <w:lang w:val="en-US" w:eastAsia="en-US" w:bidi="ar-SA"/>
      </w:rPr>
    </w:lvl>
  </w:abstractNum>
  <w:abstractNum w:abstractNumId="2" w15:restartNumberingAfterBreak="0">
    <w:nsid w:val="0A1E453C"/>
    <w:multiLevelType w:val="hybridMultilevel"/>
    <w:tmpl w:val="7E1ED796"/>
    <w:lvl w:ilvl="0" w:tplc="469C1DB6">
      <w:start w:val="1"/>
      <w:numFmt w:val="decimal"/>
      <w:pStyle w:val="Heading2"/>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0A785C7A"/>
    <w:multiLevelType w:val="hybridMultilevel"/>
    <w:tmpl w:val="E8F0FE82"/>
    <w:lvl w:ilvl="0" w:tplc="65A8573E">
      <w:numFmt w:val="bullet"/>
      <w:pStyle w:val="Tablebullet"/>
      <w:lvlText w:val="●"/>
      <w:lvlJc w:val="left"/>
      <w:pPr>
        <w:ind w:left="815" w:hanging="450"/>
      </w:pPr>
      <w:rPr>
        <w:rFonts w:ascii="Arial" w:eastAsia="Arial" w:hAnsi="Arial" w:cs="Arial" w:hint="default"/>
        <w:w w:val="100"/>
        <w:lang w:val="en-US" w:eastAsia="en-US" w:bidi="ar-SA"/>
      </w:rPr>
    </w:lvl>
    <w:lvl w:ilvl="1" w:tplc="74E051A2">
      <w:numFmt w:val="bullet"/>
      <w:lvlText w:val="•"/>
      <w:lvlJc w:val="left"/>
      <w:pPr>
        <w:ind w:left="1114" w:hanging="450"/>
      </w:pPr>
      <w:rPr>
        <w:rFonts w:hint="default"/>
        <w:lang w:val="en-US" w:eastAsia="en-US" w:bidi="ar-SA"/>
      </w:rPr>
    </w:lvl>
    <w:lvl w:ilvl="2" w:tplc="27AC565A">
      <w:numFmt w:val="bullet"/>
      <w:lvlText w:val="•"/>
      <w:lvlJc w:val="left"/>
      <w:pPr>
        <w:ind w:left="1408" w:hanging="450"/>
      </w:pPr>
      <w:rPr>
        <w:rFonts w:hint="default"/>
        <w:lang w:val="en-US" w:eastAsia="en-US" w:bidi="ar-SA"/>
      </w:rPr>
    </w:lvl>
    <w:lvl w:ilvl="3" w:tplc="56462CC4">
      <w:numFmt w:val="bullet"/>
      <w:lvlText w:val="•"/>
      <w:lvlJc w:val="left"/>
      <w:pPr>
        <w:ind w:left="1702" w:hanging="450"/>
      </w:pPr>
      <w:rPr>
        <w:rFonts w:hint="default"/>
        <w:lang w:val="en-US" w:eastAsia="en-US" w:bidi="ar-SA"/>
      </w:rPr>
    </w:lvl>
    <w:lvl w:ilvl="4" w:tplc="A0D0BC8A">
      <w:numFmt w:val="bullet"/>
      <w:lvlText w:val="•"/>
      <w:lvlJc w:val="left"/>
      <w:pPr>
        <w:ind w:left="1996" w:hanging="450"/>
      </w:pPr>
      <w:rPr>
        <w:rFonts w:hint="default"/>
        <w:lang w:val="en-US" w:eastAsia="en-US" w:bidi="ar-SA"/>
      </w:rPr>
    </w:lvl>
    <w:lvl w:ilvl="5" w:tplc="6E949BD0">
      <w:numFmt w:val="bullet"/>
      <w:lvlText w:val="•"/>
      <w:lvlJc w:val="left"/>
      <w:pPr>
        <w:ind w:left="2290" w:hanging="450"/>
      </w:pPr>
      <w:rPr>
        <w:rFonts w:hint="default"/>
        <w:lang w:val="en-US" w:eastAsia="en-US" w:bidi="ar-SA"/>
      </w:rPr>
    </w:lvl>
    <w:lvl w:ilvl="6" w:tplc="021E7AD0">
      <w:numFmt w:val="bullet"/>
      <w:lvlText w:val="•"/>
      <w:lvlJc w:val="left"/>
      <w:pPr>
        <w:ind w:left="2584" w:hanging="450"/>
      </w:pPr>
      <w:rPr>
        <w:rFonts w:hint="default"/>
        <w:lang w:val="en-US" w:eastAsia="en-US" w:bidi="ar-SA"/>
      </w:rPr>
    </w:lvl>
    <w:lvl w:ilvl="7" w:tplc="132AB5CE">
      <w:numFmt w:val="bullet"/>
      <w:lvlText w:val="•"/>
      <w:lvlJc w:val="left"/>
      <w:pPr>
        <w:ind w:left="2878" w:hanging="450"/>
      </w:pPr>
      <w:rPr>
        <w:rFonts w:hint="default"/>
        <w:lang w:val="en-US" w:eastAsia="en-US" w:bidi="ar-SA"/>
      </w:rPr>
    </w:lvl>
    <w:lvl w:ilvl="8" w:tplc="33D01580">
      <w:numFmt w:val="bullet"/>
      <w:lvlText w:val="•"/>
      <w:lvlJc w:val="left"/>
      <w:pPr>
        <w:ind w:left="3172" w:hanging="450"/>
      </w:pPr>
      <w:rPr>
        <w:rFonts w:hint="default"/>
        <w:lang w:val="en-US" w:eastAsia="en-US" w:bidi="ar-SA"/>
      </w:rPr>
    </w:lvl>
  </w:abstractNum>
  <w:abstractNum w:abstractNumId="4" w15:restartNumberingAfterBreak="0">
    <w:nsid w:val="1A9F0306"/>
    <w:multiLevelType w:val="hybridMultilevel"/>
    <w:tmpl w:val="7D689D96"/>
    <w:lvl w:ilvl="0" w:tplc="1DAEDEBC">
      <w:numFmt w:val="bullet"/>
      <w:lvlText w:val="-"/>
      <w:lvlJc w:val="left"/>
      <w:pPr>
        <w:ind w:left="1180" w:hanging="360"/>
      </w:pPr>
      <w:rPr>
        <w:rFonts w:ascii="Arial" w:eastAsia="Arial" w:hAnsi="Arial" w:cs="Arial" w:hint="default"/>
        <w:b w:val="0"/>
        <w:bCs w:val="0"/>
        <w:i w:val="0"/>
        <w:iCs w:val="0"/>
        <w:w w:val="100"/>
        <w:sz w:val="22"/>
        <w:szCs w:val="22"/>
        <w:lang w:val="en-US" w:eastAsia="en-US" w:bidi="ar-SA"/>
      </w:rPr>
    </w:lvl>
    <w:lvl w:ilvl="1" w:tplc="70865F80">
      <w:numFmt w:val="bullet"/>
      <w:lvlText w:val="•"/>
      <w:lvlJc w:val="left"/>
      <w:pPr>
        <w:ind w:left="2108" w:hanging="360"/>
      </w:pPr>
      <w:rPr>
        <w:rFonts w:hint="default"/>
        <w:lang w:val="en-US" w:eastAsia="en-US" w:bidi="ar-SA"/>
      </w:rPr>
    </w:lvl>
    <w:lvl w:ilvl="2" w:tplc="23945306">
      <w:numFmt w:val="bullet"/>
      <w:lvlText w:val="•"/>
      <w:lvlJc w:val="left"/>
      <w:pPr>
        <w:ind w:left="3036" w:hanging="360"/>
      </w:pPr>
      <w:rPr>
        <w:rFonts w:hint="default"/>
        <w:lang w:val="en-US" w:eastAsia="en-US" w:bidi="ar-SA"/>
      </w:rPr>
    </w:lvl>
    <w:lvl w:ilvl="3" w:tplc="6A4A1E14">
      <w:numFmt w:val="bullet"/>
      <w:lvlText w:val="•"/>
      <w:lvlJc w:val="left"/>
      <w:pPr>
        <w:ind w:left="3964" w:hanging="360"/>
      </w:pPr>
      <w:rPr>
        <w:rFonts w:hint="default"/>
        <w:lang w:val="en-US" w:eastAsia="en-US" w:bidi="ar-SA"/>
      </w:rPr>
    </w:lvl>
    <w:lvl w:ilvl="4" w:tplc="33744CD8">
      <w:numFmt w:val="bullet"/>
      <w:lvlText w:val="•"/>
      <w:lvlJc w:val="left"/>
      <w:pPr>
        <w:ind w:left="4892" w:hanging="360"/>
      </w:pPr>
      <w:rPr>
        <w:rFonts w:hint="default"/>
        <w:lang w:val="en-US" w:eastAsia="en-US" w:bidi="ar-SA"/>
      </w:rPr>
    </w:lvl>
    <w:lvl w:ilvl="5" w:tplc="54825586">
      <w:numFmt w:val="bullet"/>
      <w:lvlText w:val="•"/>
      <w:lvlJc w:val="left"/>
      <w:pPr>
        <w:ind w:left="5820" w:hanging="360"/>
      </w:pPr>
      <w:rPr>
        <w:rFonts w:hint="default"/>
        <w:lang w:val="en-US" w:eastAsia="en-US" w:bidi="ar-SA"/>
      </w:rPr>
    </w:lvl>
    <w:lvl w:ilvl="6" w:tplc="86B2C99A">
      <w:numFmt w:val="bullet"/>
      <w:lvlText w:val="•"/>
      <w:lvlJc w:val="left"/>
      <w:pPr>
        <w:ind w:left="6748" w:hanging="360"/>
      </w:pPr>
      <w:rPr>
        <w:rFonts w:hint="default"/>
        <w:lang w:val="en-US" w:eastAsia="en-US" w:bidi="ar-SA"/>
      </w:rPr>
    </w:lvl>
    <w:lvl w:ilvl="7" w:tplc="C616C21A">
      <w:numFmt w:val="bullet"/>
      <w:lvlText w:val="•"/>
      <w:lvlJc w:val="left"/>
      <w:pPr>
        <w:ind w:left="7676" w:hanging="360"/>
      </w:pPr>
      <w:rPr>
        <w:rFonts w:hint="default"/>
        <w:lang w:val="en-US" w:eastAsia="en-US" w:bidi="ar-SA"/>
      </w:rPr>
    </w:lvl>
    <w:lvl w:ilvl="8" w:tplc="EDF2FAAE">
      <w:numFmt w:val="bullet"/>
      <w:lvlText w:val="•"/>
      <w:lvlJc w:val="left"/>
      <w:pPr>
        <w:ind w:left="8604" w:hanging="360"/>
      </w:pPr>
      <w:rPr>
        <w:rFonts w:hint="default"/>
        <w:lang w:val="en-US" w:eastAsia="en-US" w:bidi="ar-SA"/>
      </w:rPr>
    </w:lvl>
  </w:abstractNum>
  <w:abstractNum w:abstractNumId="5" w15:restartNumberingAfterBreak="0">
    <w:nsid w:val="1FF412D6"/>
    <w:multiLevelType w:val="hybridMultilevel"/>
    <w:tmpl w:val="9D066194"/>
    <w:lvl w:ilvl="0" w:tplc="EE90A0EE">
      <w:numFmt w:val="bullet"/>
      <w:lvlText w:val="-"/>
      <w:lvlJc w:val="left"/>
      <w:pPr>
        <w:ind w:left="815" w:hanging="360"/>
      </w:pPr>
      <w:rPr>
        <w:rFonts w:ascii="Arial" w:eastAsia="Arial" w:hAnsi="Arial" w:cs="Arial" w:hint="default"/>
        <w:w w:val="100"/>
        <w:lang w:val="en-US" w:eastAsia="en-US" w:bidi="ar-SA"/>
      </w:rPr>
    </w:lvl>
    <w:lvl w:ilvl="1" w:tplc="5A2E1B80">
      <w:numFmt w:val="bullet"/>
      <w:lvlText w:val="•"/>
      <w:lvlJc w:val="left"/>
      <w:pPr>
        <w:ind w:left="1114" w:hanging="360"/>
      </w:pPr>
      <w:rPr>
        <w:rFonts w:hint="default"/>
        <w:lang w:val="en-US" w:eastAsia="en-US" w:bidi="ar-SA"/>
      </w:rPr>
    </w:lvl>
    <w:lvl w:ilvl="2" w:tplc="5628AB10">
      <w:numFmt w:val="bullet"/>
      <w:lvlText w:val="•"/>
      <w:lvlJc w:val="left"/>
      <w:pPr>
        <w:ind w:left="1408" w:hanging="360"/>
      </w:pPr>
      <w:rPr>
        <w:rFonts w:hint="default"/>
        <w:lang w:val="en-US" w:eastAsia="en-US" w:bidi="ar-SA"/>
      </w:rPr>
    </w:lvl>
    <w:lvl w:ilvl="3" w:tplc="2F38FAB8">
      <w:numFmt w:val="bullet"/>
      <w:lvlText w:val="•"/>
      <w:lvlJc w:val="left"/>
      <w:pPr>
        <w:ind w:left="1702" w:hanging="360"/>
      </w:pPr>
      <w:rPr>
        <w:rFonts w:hint="default"/>
        <w:lang w:val="en-US" w:eastAsia="en-US" w:bidi="ar-SA"/>
      </w:rPr>
    </w:lvl>
    <w:lvl w:ilvl="4" w:tplc="E64A5F2E">
      <w:numFmt w:val="bullet"/>
      <w:lvlText w:val="•"/>
      <w:lvlJc w:val="left"/>
      <w:pPr>
        <w:ind w:left="1996" w:hanging="360"/>
      </w:pPr>
      <w:rPr>
        <w:rFonts w:hint="default"/>
        <w:lang w:val="en-US" w:eastAsia="en-US" w:bidi="ar-SA"/>
      </w:rPr>
    </w:lvl>
    <w:lvl w:ilvl="5" w:tplc="E21E5600">
      <w:numFmt w:val="bullet"/>
      <w:lvlText w:val="•"/>
      <w:lvlJc w:val="left"/>
      <w:pPr>
        <w:ind w:left="2290" w:hanging="360"/>
      </w:pPr>
      <w:rPr>
        <w:rFonts w:hint="default"/>
        <w:lang w:val="en-US" w:eastAsia="en-US" w:bidi="ar-SA"/>
      </w:rPr>
    </w:lvl>
    <w:lvl w:ilvl="6" w:tplc="BCE40542">
      <w:numFmt w:val="bullet"/>
      <w:lvlText w:val="•"/>
      <w:lvlJc w:val="left"/>
      <w:pPr>
        <w:ind w:left="2584" w:hanging="360"/>
      </w:pPr>
      <w:rPr>
        <w:rFonts w:hint="default"/>
        <w:lang w:val="en-US" w:eastAsia="en-US" w:bidi="ar-SA"/>
      </w:rPr>
    </w:lvl>
    <w:lvl w:ilvl="7" w:tplc="ED2EAD98">
      <w:numFmt w:val="bullet"/>
      <w:lvlText w:val="•"/>
      <w:lvlJc w:val="left"/>
      <w:pPr>
        <w:ind w:left="2878" w:hanging="360"/>
      </w:pPr>
      <w:rPr>
        <w:rFonts w:hint="default"/>
        <w:lang w:val="en-US" w:eastAsia="en-US" w:bidi="ar-SA"/>
      </w:rPr>
    </w:lvl>
    <w:lvl w:ilvl="8" w:tplc="160ACD04">
      <w:numFmt w:val="bullet"/>
      <w:lvlText w:val="•"/>
      <w:lvlJc w:val="left"/>
      <w:pPr>
        <w:ind w:left="3172" w:hanging="360"/>
      </w:pPr>
      <w:rPr>
        <w:rFonts w:hint="default"/>
        <w:lang w:val="en-US" w:eastAsia="en-US" w:bidi="ar-SA"/>
      </w:rPr>
    </w:lvl>
  </w:abstractNum>
  <w:abstractNum w:abstractNumId="6" w15:restartNumberingAfterBreak="0">
    <w:nsid w:val="21090AA7"/>
    <w:multiLevelType w:val="hybridMultilevel"/>
    <w:tmpl w:val="986AB284"/>
    <w:lvl w:ilvl="0" w:tplc="FA540EE8">
      <w:numFmt w:val="bullet"/>
      <w:lvlText w:val="-"/>
      <w:lvlJc w:val="left"/>
      <w:pPr>
        <w:ind w:left="815" w:hanging="360"/>
      </w:pPr>
      <w:rPr>
        <w:rFonts w:ascii="Arial" w:eastAsia="Arial" w:hAnsi="Arial" w:cs="Arial" w:hint="default"/>
        <w:b w:val="0"/>
        <w:bCs w:val="0"/>
        <w:i w:val="0"/>
        <w:iCs w:val="0"/>
        <w:color w:val="212121"/>
        <w:w w:val="100"/>
        <w:sz w:val="22"/>
        <w:szCs w:val="22"/>
        <w:lang w:val="en-US" w:eastAsia="en-US" w:bidi="ar-SA"/>
      </w:rPr>
    </w:lvl>
    <w:lvl w:ilvl="1" w:tplc="40BA75E8">
      <w:numFmt w:val="bullet"/>
      <w:lvlText w:val="•"/>
      <w:lvlJc w:val="left"/>
      <w:pPr>
        <w:ind w:left="1114" w:hanging="360"/>
      </w:pPr>
      <w:rPr>
        <w:rFonts w:hint="default"/>
        <w:lang w:val="en-US" w:eastAsia="en-US" w:bidi="ar-SA"/>
      </w:rPr>
    </w:lvl>
    <w:lvl w:ilvl="2" w:tplc="C29EDE46">
      <w:numFmt w:val="bullet"/>
      <w:lvlText w:val="•"/>
      <w:lvlJc w:val="left"/>
      <w:pPr>
        <w:ind w:left="1408" w:hanging="360"/>
      </w:pPr>
      <w:rPr>
        <w:rFonts w:hint="default"/>
        <w:lang w:val="en-US" w:eastAsia="en-US" w:bidi="ar-SA"/>
      </w:rPr>
    </w:lvl>
    <w:lvl w:ilvl="3" w:tplc="C060D338">
      <w:numFmt w:val="bullet"/>
      <w:lvlText w:val="•"/>
      <w:lvlJc w:val="left"/>
      <w:pPr>
        <w:ind w:left="1702" w:hanging="360"/>
      </w:pPr>
      <w:rPr>
        <w:rFonts w:hint="default"/>
        <w:lang w:val="en-US" w:eastAsia="en-US" w:bidi="ar-SA"/>
      </w:rPr>
    </w:lvl>
    <w:lvl w:ilvl="4" w:tplc="837CAD36">
      <w:numFmt w:val="bullet"/>
      <w:lvlText w:val="•"/>
      <w:lvlJc w:val="left"/>
      <w:pPr>
        <w:ind w:left="1996" w:hanging="360"/>
      </w:pPr>
      <w:rPr>
        <w:rFonts w:hint="default"/>
        <w:lang w:val="en-US" w:eastAsia="en-US" w:bidi="ar-SA"/>
      </w:rPr>
    </w:lvl>
    <w:lvl w:ilvl="5" w:tplc="839A4D3E">
      <w:numFmt w:val="bullet"/>
      <w:lvlText w:val="•"/>
      <w:lvlJc w:val="left"/>
      <w:pPr>
        <w:ind w:left="2290" w:hanging="360"/>
      </w:pPr>
      <w:rPr>
        <w:rFonts w:hint="default"/>
        <w:lang w:val="en-US" w:eastAsia="en-US" w:bidi="ar-SA"/>
      </w:rPr>
    </w:lvl>
    <w:lvl w:ilvl="6" w:tplc="AEFC844A">
      <w:numFmt w:val="bullet"/>
      <w:lvlText w:val="•"/>
      <w:lvlJc w:val="left"/>
      <w:pPr>
        <w:ind w:left="2584" w:hanging="360"/>
      </w:pPr>
      <w:rPr>
        <w:rFonts w:hint="default"/>
        <w:lang w:val="en-US" w:eastAsia="en-US" w:bidi="ar-SA"/>
      </w:rPr>
    </w:lvl>
    <w:lvl w:ilvl="7" w:tplc="7D44FBCC">
      <w:numFmt w:val="bullet"/>
      <w:lvlText w:val="•"/>
      <w:lvlJc w:val="left"/>
      <w:pPr>
        <w:ind w:left="2878" w:hanging="360"/>
      </w:pPr>
      <w:rPr>
        <w:rFonts w:hint="default"/>
        <w:lang w:val="en-US" w:eastAsia="en-US" w:bidi="ar-SA"/>
      </w:rPr>
    </w:lvl>
    <w:lvl w:ilvl="8" w:tplc="54ACC7FC">
      <w:numFmt w:val="bullet"/>
      <w:lvlText w:val="•"/>
      <w:lvlJc w:val="left"/>
      <w:pPr>
        <w:ind w:left="3172" w:hanging="360"/>
      </w:pPr>
      <w:rPr>
        <w:rFonts w:hint="default"/>
        <w:lang w:val="en-US" w:eastAsia="en-US" w:bidi="ar-SA"/>
      </w:rPr>
    </w:lvl>
  </w:abstractNum>
  <w:abstractNum w:abstractNumId="7" w15:restartNumberingAfterBreak="0">
    <w:nsid w:val="25183FCC"/>
    <w:multiLevelType w:val="hybridMultilevel"/>
    <w:tmpl w:val="87B47412"/>
    <w:lvl w:ilvl="0" w:tplc="572CA0C2">
      <w:numFmt w:val="bullet"/>
      <w:lvlText w:val="●"/>
      <w:lvlJc w:val="left"/>
      <w:pPr>
        <w:ind w:left="815" w:hanging="450"/>
      </w:pPr>
      <w:rPr>
        <w:rFonts w:ascii="Arial" w:eastAsia="Arial" w:hAnsi="Arial" w:cs="Arial" w:hint="default"/>
        <w:b w:val="0"/>
        <w:bCs w:val="0"/>
        <w:i w:val="0"/>
        <w:iCs w:val="0"/>
        <w:w w:val="100"/>
        <w:sz w:val="18"/>
        <w:szCs w:val="18"/>
        <w:lang w:val="en-US" w:eastAsia="en-US" w:bidi="ar-SA"/>
      </w:rPr>
    </w:lvl>
    <w:lvl w:ilvl="1" w:tplc="AAF2798E">
      <w:numFmt w:val="bullet"/>
      <w:lvlText w:val="•"/>
      <w:lvlJc w:val="left"/>
      <w:pPr>
        <w:ind w:left="1114" w:hanging="450"/>
      </w:pPr>
      <w:rPr>
        <w:rFonts w:hint="default"/>
        <w:lang w:val="en-US" w:eastAsia="en-US" w:bidi="ar-SA"/>
      </w:rPr>
    </w:lvl>
    <w:lvl w:ilvl="2" w:tplc="CAC68490">
      <w:numFmt w:val="bullet"/>
      <w:lvlText w:val="•"/>
      <w:lvlJc w:val="left"/>
      <w:pPr>
        <w:ind w:left="1408" w:hanging="450"/>
      </w:pPr>
      <w:rPr>
        <w:rFonts w:hint="default"/>
        <w:lang w:val="en-US" w:eastAsia="en-US" w:bidi="ar-SA"/>
      </w:rPr>
    </w:lvl>
    <w:lvl w:ilvl="3" w:tplc="E9AC17FC">
      <w:numFmt w:val="bullet"/>
      <w:lvlText w:val="•"/>
      <w:lvlJc w:val="left"/>
      <w:pPr>
        <w:ind w:left="1702" w:hanging="450"/>
      </w:pPr>
      <w:rPr>
        <w:rFonts w:hint="default"/>
        <w:lang w:val="en-US" w:eastAsia="en-US" w:bidi="ar-SA"/>
      </w:rPr>
    </w:lvl>
    <w:lvl w:ilvl="4" w:tplc="96E0952E">
      <w:numFmt w:val="bullet"/>
      <w:lvlText w:val="•"/>
      <w:lvlJc w:val="left"/>
      <w:pPr>
        <w:ind w:left="1996" w:hanging="450"/>
      </w:pPr>
      <w:rPr>
        <w:rFonts w:hint="default"/>
        <w:lang w:val="en-US" w:eastAsia="en-US" w:bidi="ar-SA"/>
      </w:rPr>
    </w:lvl>
    <w:lvl w:ilvl="5" w:tplc="8CF06DAE">
      <w:numFmt w:val="bullet"/>
      <w:lvlText w:val="•"/>
      <w:lvlJc w:val="left"/>
      <w:pPr>
        <w:ind w:left="2290" w:hanging="450"/>
      </w:pPr>
      <w:rPr>
        <w:rFonts w:hint="default"/>
        <w:lang w:val="en-US" w:eastAsia="en-US" w:bidi="ar-SA"/>
      </w:rPr>
    </w:lvl>
    <w:lvl w:ilvl="6" w:tplc="24FC5662">
      <w:numFmt w:val="bullet"/>
      <w:lvlText w:val="•"/>
      <w:lvlJc w:val="left"/>
      <w:pPr>
        <w:ind w:left="2584" w:hanging="450"/>
      </w:pPr>
      <w:rPr>
        <w:rFonts w:hint="default"/>
        <w:lang w:val="en-US" w:eastAsia="en-US" w:bidi="ar-SA"/>
      </w:rPr>
    </w:lvl>
    <w:lvl w:ilvl="7" w:tplc="89EEEC46">
      <w:numFmt w:val="bullet"/>
      <w:lvlText w:val="•"/>
      <w:lvlJc w:val="left"/>
      <w:pPr>
        <w:ind w:left="2878" w:hanging="450"/>
      </w:pPr>
      <w:rPr>
        <w:rFonts w:hint="default"/>
        <w:lang w:val="en-US" w:eastAsia="en-US" w:bidi="ar-SA"/>
      </w:rPr>
    </w:lvl>
    <w:lvl w:ilvl="8" w:tplc="C5B65EF6">
      <w:numFmt w:val="bullet"/>
      <w:lvlText w:val="•"/>
      <w:lvlJc w:val="left"/>
      <w:pPr>
        <w:ind w:left="3172" w:hanging="450"/>
      </w:pPr>
      <w:rPr>
        <w:rFonts w:hint="default"/>
        <w:lang w:val="en-US" w:eastAsia="en-US" w:bidi="ar-SA"/>
      </w:rPr>
    </w:lvl>
  </w:abstractNum>
  <w:abstractNum w:abstractNumId="8" w15:restartNumberingAfterBreak="0">
    <w:nsid w:val="26E14A18"/>
    <w:multiLevelType w:val="hybridMultilevel"/>
    <w:tmpl w:val="81A419DC"/>
    <w:lvl w:ilvl="0" w:tplc="8C16A0DA">
      <w:start w:val="1"/>
      <w:numFmt w:val="decimal"/>
      <w:lvlText w:val="%1."/>
      <w:lvlJc w:val="left"/>
      <w:pPr>
        <w:ind w:left="550" w:hanging="450"/>
        <w:jc w:val="right"/>
      </w:pPr>
      <w:rPr>
        <w:rFonts w:ascii="Arial" w:eastAsia="Arial" w:hAnsi="Arial" w:cs="Arial" w:hint="default"/>
        <w:b/>
        <w:bCs/>
        <w:i w:val="0"/>
        <w:iCs w:val="0"/>
        <w:color w:val="1F497D"/>
        <w:w w:val="100"/>
        <w:sz w:val="24"/>
        <w:szCs w:val="24"/>
        <w:lang w:val="en-US" w:eastAsia="en-US" w:bidi="ar-SA"/>
      </w:rPr>
    </w:lvl>
    <w:lvl w:ilvl="1" w:tplc="72AA87C2">
      <w:numFmt w:val="bullet"/>
      <w:lvlText w:val="●"/>
      <w:lvlJc w:val="left"/>
      <w:pPr>
        <w:ind w:left="100" w:hanging="360"/>
      </w:pPr>
      <w:rPr>
        <w:rFonts w:ascii="Arial" w:eastAsia="Arial" w:hAnsi="Arial" w:cs="Arial" w:hint="default"/>
        <w:b w:val="0"/>
        <w:bCs w:val="0"/>
        <w:i w:val="0"/>
        <w:iCs w:val="0"/>
        <w:w w:val="100"/>
        <w:sz w:val="22"/>
        <w:szCs w:val="22"/>
        <w:lang w:val="en-US" w:eastAsia="en-US" w:bidi="ar-SA"/>
      </w:rPr>
    </w:lvl>
    <w:lvl w:ilvl="2" w:tplc="949826E6">
      <w:numFmt w:val="bullet"/>
      <w:lvlText w:val="•"/>
      <w:lvlJc w:val="left"/>
      <w:pPr>
        <w:ind w:left="1557" w:hanging="360"/>
      </w:pPr>
      <w:rPr>
        <w:rFonts w:hint="default"/>
        <w:lang w:val="en-US" w:eastAsia="en-US" w:bidi="ar-SA"/>
      </w:rPr>
    </w:lvl>
    <w:lvl w:ilvl="3" w:tplc="C60C40E0">
      <w:numFmt w:val="bullet"/>
      <w:lvlText w:val="•"/>
      <w:lvlJc w:val="left"/>
      <w:pPr>
        <w:ind w:left="2555" w:hanging="360"/>
      </w:pPr>
      <w:rPr>
        <w:rFonts w:hint="default"/>
        <w:lang w:val="en-US" w:eastAsia="en-US" w:bidi="ar-SA"/>
      </w:rPr>
    </w:lvl>
    <w:lvl w:ilvl="4" w:tplc="544E8E16">
      <w:numFmt w:val="bullet"/>
      <w:lvlText w:val="•"/>
      <w:lvlJc w:val="left"/>
      <w:pPr>
        <w:ind w:left="3553" w:hanging="360"/>
      </w:pPr>
      <w:rPr>
        <w:rFonts w:hint="default"/>
        <w:lang w:val="en-US" w:eastAsia="en-US" w:bidi="ar-SA"/>
      </w:rPr>
    </w:lvl>
    <w:lvl w:ilvl="5" w:tplc="77D46F16">
      <w:numFmt w:val="bullet"/>
      <w:lvlText w:val="•"/>
      <w:lvlJc w:val="left"/>
      <w:pPr>
        <w:ind w:left="4551" w:hanging="360"/>
      </w:pPr>
      <w:rPr>
        <w:rFonts w:hint="default"/>
        <w:lang w:val="en-US" w:eastAsia="en-US" w:bidi="ar-SA"/>
      </w:rPr>
    </w:lvl>
    <w:lvl w:ilvl="6" w:tplc="03DEACD0">
      <w:numFmt w:val="bullet"/>
      <w:lvlText w:val="•"/>
      <w:lvlJc w:val="left"/>
      <w:pPr>
        <w:ind w:left="5548" w:hanging="360"/>
      </w:pPr>
      <w:rPr>
        <w:rFonts w:hint="default"/>
        <w:lang w:val="en-US" w:eastAsia="en-US" w:bidi="ar-SA"/>
      </w:rPr>
    </w:lvl>
    <w:lvl w:ilvl="7" w:tplc="1E7E3BC2">
      <w:numFmt w:val="bullet"/>
      <w:lvlText w:val="•"/>
      <w:lvlJc w:val="left"/>
      <w:pPr>
        <w:ind w:left="6546" w:hanging="360"/>
      </w:pPr>
      <w:rPr>
        <w:rFonts w:hint="default"/>
        <w:lang w:val="en-US" w:eastAsia="en-US" w:bidi="ar-SA"/>
      </w:rPr>
    </w:lvl>
    <w:lvl w:ilvl="8" w:tplc="0DFE471A">
      <w:numFmt w:val="bullet"/>
      <w:lvlText w:val="•"/>
      <w:lvlJc w:val="left"/>
      <w:pPr>
        <w:ind w:left="7544" w:hanging="360"/>
      </w:pPr>
      <w:rPr>
        <w:rFonts w:hint="default"/>
        <w:lang w:val="en-US" w:eastAsia="en-US" w:bidi="ar-SA"/>
      </w:rPr>
    </w:lvl>
  </w:abstractNum>
  <w:abstractNum w:abstractNumId="9" w15:restartNumberingAfterBreak="0">
    <w:nsid w:val="27546CAF"/>
    <w:multiLevelType w:val="hybridMultilevel"/>
    <w:tmpl w:val="689A62AE"/>
    <w:lvl w:ilvl="0" w:tplc="02B67BF0">
      <w:numFmt w:val="bullet"/>
      <w:lvlText w:val="-"/>
      <w:lvlJc w:val="left"/>
      <w:pPr>
        <w:ind w:left="545" w:hanging="270"/>
      </w:pPr>
      <w:rPr>
        <w:rFonts w:ascii="Arial" w:eastAsia="Arial" w:hAnsi="Arial" w:cs="Arial" w:hint="default"/>
        <w:b w:val="0"/>
        <w:bCs w:val="0"/>
        <w:i w:val="0"/>
        <w:iCs w:val="0"/>
        <w:w w:val="100"/>
        <w:sz w:val="22"/>
        <w:szCs w:val="22"/>
        <w:lang w:val="en-US" w:eastAsia="en-US" w:bidi="ar-SA"/>
      </w:rPr>
    </w:lvl>
    <w:lvl w:ilvl="1" w:tplc="20E45082">
      <w:numFmt w:val="bullet"/>
      <w:lvlText w:val="-"/>
      <w:lvlJc w:val="left"/>
      <w:pPr>
        <w:ind w:left="815" w:hanging="360"/>
      </w:pPr>
      <w:rPr>
        <w:rFonts w:ascii="Arial" w:eastAsia="Arial" w:hAnsi="Arial" w:cs="Arial" w:hint="default"/>
        <w:b w:val="0"/>
        <w:bCs w:val="0"/>
        <w:i w:val="0"/>
        <w:iCs w:val="0"/>
        <w:w w:val="100"/>
        <w:sz w:val="22"/>
        <w:szCs w:val="22"/>
        <w:lang w:val="en-US" w:eastAsia="en-US" w:bidi="ar-SA"/>
      </w:rPr>
    </w:lvl>
    <w:lvl w:ilvl="2" w:tplc="23560D52">
      <w:numFmt w:val="bullet"/>
      <w:lvlText w:val="•"/>
      <w:lvlJc w:val="left"/>
      <w:pPr>
        <w:ind w:left="1146" w:hanging="360"/>
      </w:pPr>
      <w:rPr>
        <w:rFonts w:hint="default"/>
        <w:lang w:val="en-US" w:eastAsia="en-US" w:bidi="ar-SA"/>
      </w:rPr>
    </w:lvl>
    <w:lvl w:ilvl="3" w:tplc="42DA313E">
      <w:numFmt w:val="bullet"/>
      <w:lvlText w:val="•"/>
      <w:lvlJc w:val="left"/>
      <w:pPr>
        <w:ind w:left="1473" w:hanging="360"/>
      </w:pPr>
      <w:rPr>
        <w:rFonts w:hint="default"/>
        <w:lang w:val="en-US" w:eastAsia="en-US" w:bidi="ar-SA"/>
      </w:rPr>
    </w:lvl>
    <w:lvl w:ilvl="4" w:tplc="63845A62">
      <w:numFmt w:val="bullet"/>
      <w:lvlText w:val="•"/>
      <w:lvlJc w:val="left"/>
      <w:pPr>
        <w:ind w:left="1800" w:hanging="360"/>
      </w:pPr>
      <w:rPr>
        <w:rFonts w:hint="default"/>
        <w:lang w:val="en-US" w:eastAsia="en-US" w:bidi="ar-SA"/>
      </w:rPr>
    </w:lvl>
    <w:lvl w:ilvl="5" w:tplc="EBAA6A22">
      <w:numFmt w:val="bullet"/>
      <w:lvlText w:val="•"/>
      <w:lvlJc w:val="left"/>
      <w:pPr>
        <w:ind w:left="2126" w:hanging="360"/>
      </w:pPr>
      <w:rPr>
        <w:rFonts w:hint="default"/>
        <w:lang w:val="en-US" w:eastAsia="en-US" w:bidi="ar-SA"/>
      </w:rPr>
    </w:lvl>
    <w:lvl w:ilvl="6" w:tplc="2014F38A">
      <w:numFmt w:val="bullet"/>
      <w:lvlText w:val="•"/>
      <w:lvlJc w:val="left"/>
      <w:pPr>
        <w:ind w:left="2453" w:hanging="360"/>
      </w:pPr>
      <w:rPr>
        <w:rFonts w:hint="default"/>
        <w:lang w:val="en-US" w:eastAsia="en-US" w:bidi="ar-SA"/>
      </w:rPr>
    </w:lvl>
    <w:lvl w:ilvl="7" w:tplc="7ED65F68">
      <w:numFmt w:val="bullet"/>
      <w:lvlText w:val="•"/>
      <w:lvlJc w:val="left"/>
      <w:pPr>
        <w:ind w:left="2780" w:hanging="360"/>
      </w:pPr>
      <w:rPr>
        <w:rFonts w:hint="default"/>
        <w:lang w:val="en-US" w:eastAsia="en-US" w:bidi="ar-SA"/>
      </w:rPr>
    </w:lvl>
    <w:lvl w:ilvl="8" w:tplc="A74A4364">
      <w:numFmt w:val="bullet"/>
      <w:lvlText w:val="•"/>
      <w:lvlJc w:val="left"/>
      <w:pPr>
        <w:ind w:left="3106" w:hanging="360"/>
      </w:pPr>
      <w:rPr>
        <w:rFonts w:hint="default"/>
        <w:lang w:val="en-US" w:eastAsia="en-US" w:bidi="ar-SA"/>
      </w:rPr>
    </w:lvl>
  </w:abstractNum>
  <w:abstractNum w:abstractNumId="10" w15:restartNumberingAfterBreak="0">
    <w:nsid w:val="2A4D100C"/>
    <w:multiLevelType w:val="hybridMultilevel"/>
    <w:tmpl w:val="89C24F1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1" w15:restartNumberingAfterBreak="0">
    <w:nsid w:val="35E8519B"/>
    <w:multiLevelType w:val="hybridMultilevel"/>
    <w:tmpl w:val="DF627808"/>
    <w:lvl w:ilvl="0" w:tplc="414A27E4">
      <w:numFmt w:val="bullet"/>
      <w:lvlText w:val="●"/>
      <w:lvlJc w:val="left"/>
      <w:pPr>
        <w:ind w:left="545" w:hanging="270"/>
      </w:pPr>
      <w:rPr>
        <w:rFonts w:ascii="Arial" w:eastAsia="Arial" w:hAnsi="Arial" w:cs="Arial" w:hint="default"/>
        <w:b w:val="0"/>
        <w:bCs w:val="0"/>
        <w:i w:val="0"/>
        <w:iCs w:val="0"/>
        <w:w w:val="100"/>
        <w:sz w:val="18"/>
        <w:szCs w:val="18"/>
        <w:lang w:val="en-US" w:eastAsia="en-US" w:bidi="ar-SA"/>
      </w:rPr>
    </w:lvl>
    <w:lvl w:ilvl="1" w:tplc="D72AE9B8">
      <w:numFmt w:val="bullet"/>
      <w:lvlText w:val="○"/>
      <w:lvlJc w:val="left"/>
      <w:pPr>
        <w:ind w:left="1265" w:hanging="360"/>
      </w:pPr>
      <w:rPr>
        <w:rFonts w:ascii="Arial" w:eastAsia="Arial" w:hAnsi="Arial" w:cs="Arial" w:hint="default"/>
        <w:w w:val="100"/>
        <w:lang w:val="en-US" w:eastAsia="en-US" w:bidi="ar-SA"/>
      </w:rPr>
    </w:lvl>
    <w:lvl w:ilvl="2" w:tplc="E3E6AD28">
      <w:numFmt w:val="bullet"/>
      <w:lvlText w:val="•"/>
      <w:lvlJc w:val="left"/>
      <w:pPr>
        <w:ind w:left="1537" w:hanging="360"/>
      </w:pPr>
      <w:rPr>
        <w:rFonts w:hint="default"/>
        <w:lang w:val="en-US" w:eastAsia="en-US" w:bidi="ar-SA"/>
      </w:rPr>
    </w:lvl>
    <w:lvl w:ilvl="3" w:tplc="57AEFFB6">
      <w:numFmt w:val="bullet"/>
      <w:lvlText w:val="•"/>
      <w:lvlJc w:val="left"/>
      <w:pPr>
        <w:ind w:left="1815" w:hanging="360"/>
      </w:pPr>
      <w:rPr>
        <w:rFonts w:hint="default"/>
        <w:lang w:val="en-US" w:eastAsia="en-US" w:bidi="ar-SA"/>
      </w:rPr>
    </w:lvl>
    <w:lvl w:ilvl="4" w:tplc="93466BF6">
      <w:numFmt w:val="bullet"/>
      <w:lvlText w:val="•"/>
      <w:lvlJc w:val="left"/>
      <w:pPr>
        <w:ind w:left="2093" w:hanging="360"/>
      </w:pPr>
      <w:rPr>
        <w:rFonts w:hint="default"/>
        <w:lang w:val="en-US" w:eastAsia="en-US" w:bidi="ar-SA"/>
      </w:rPr>
    </w:lvl>
    <w:lvl w:ilvl="5" w:tplc="5BA2D4AA">
      <w:numFmt w:val="bullet"/>
      <w:lvlText w:val="•"/>
      <w:lvlJc w:val="left"/>
      <w:pPr>
        <w:ind w:left="2371" w:hanging="360"/>
      </w:pPr>
      <w:rPr>
        <w:rFonts w:hint="default"/>
        <w:lang w:val="en-US" w:eastAsia="en-US" w:bidi="ar-SA"/>
      </w:rPr>
    </w:lvl>
    <w:lvl w:ilvl="6" w:tplc="38846C52">
      <w:numFmt w:val="bullet"/>
      <w:lvlText w:val="•"/>
      <w:lvlJc w:val="left"/>
      <w:pPr>
        <w:ind w:left="2648" w:hanging="360"/>
      </w:pPr>
      <w:rPr>
        <w:rFonts w:hint="default"/>
        <w:lang w:val="en-US" w:eastAsia="en-US" w:bidi="ar-SA"/>
      </w:rPr>
    </w:lvl>
    <w:lvl w:ilvl="7" w:tplc="FC0E416E">
      <w:numFmt w:val="bullet"/>
      <w:lvlText w:val="•"/>
      <w:lvlJc w:val="left"/>
      <w:pPr>
        <w:ind w:left="2926" w:hanging="360"/>
      </w:pPr>
      <w:rPr>
        <w:rFonts w:hint="default"/>
        <w:lang w:val="en-US" w:eastAsia="en-US" w:bidi="ar-SA"/>
      </w:rPr>
    </w:lvl>
    <w:lvl w:ilvl="8" w:tplc="7C32E666">
      <w:numFmt w:val="bullet"/>
      <w:lvlText w:val="•"/>
      <w:lvlJc w:val="left"/>
      <w:pPr>
        <w:ind w:left="3204" w:hanging="360"/>
      </w:pPr>
      <w:rPr>
        <w:rFonts w:hint="default"/>
        <w:lang w:val="en-US" w:eastAsia="en-US" w:bidi="ar-SA"/>
      </w:rPr>
    </w:lvl>
  </w:abstractNum>
  <w:abstractNum w:abstractNumId="12" w15:restartNumberingAfterBreak="0">
    <w:nsid w:val="39C5016D"/>
    <w:multiLevelType w:val="hybridMultilevel"/>
    <w:tmpl w:val="C8946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734698"/>
    <w:multiLevelType w:val="hybridMultilevel"/>
    <w:tmpl w:val="0DCA39A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4" w15:restartNumberingAfterBreak="0">
    <w:nsid w:val="44CC0524"/>
    <w:multiLevelType w:val="hybridMultilevel"/>
    <w:tmpl w:val="4EB03D9E"/>
    <w:lvl w:ilvl="0" w:tplc="2490297A">
      <w:start w:val="1"/>
      <w:numFmt w:val="decimal"/>
      <w:pStyle w:val="Numbered"/>
      <w:lvlText w:val="%1."/>
      <w:lvlJc w:val="left"/>
      <w:pPr>
        <w:ind w:left="820" w:hanging="360"/>
      </w:pPr>
      <w:rPr>
        <w:rFonts w:ascii="Arial" w:eastAsia="Arial" w:hAnsi="Arial" w:cs="Arial" w:hint="default"/>
        <w:b w:val="0"/>
        <w:bCs w:val="0"/>
        <w:i w:val="0"/>
        <w:iCs w:val="0"/>
        <w:spacing w:val="-1"/>
        <w:w w:val="100"/>
        <w:sz w:val="28"/>
        <w:szCs w:val="28"/>
        <w:lang w:val="en-US" w:eastAsia="en-US" w:bidi="ar-SA"/>
      </w:rPr>
    </w:lvl>
    <w:lvl w:ilvl="1" w:tplc="9F783DA2">
      <w:numFmt w:val="bullet"/>
      <w:lvlText w:val="•"/>
      <w:lvlJc w:val="left"/>
      <w:pPr>
        <w:ind w:left="1692" w:hanging="360"/>
      </w:pPr>
      <w:rPr>
        <w:rFonts w:hint="default"/>
        <w:lang w:val="en-US" w:eastAsia="en-US" w:bidi="ar-SA"/>
      </w:rPr>
    </w:lvl>
    <w:lvl w:ilvl="2" w:tplc="E7B6F662">
      <w:numFmt w:val="bullet"/>
      <w:lvlText w:val="•"/>
      <w:lvlJc w:val="left"/>
      <w:pPr>
        <w:ind w:left="2564" w:hanging="360"/>
      </w:pPr>
      <w:rPr>
        <w:rFonts w:hint="default"/>
        <w:lang w:val="en-US" w:eastAsia="en-US" w:bidi="ar-SA"/>
      </w:rPr>
    </w:lvl>
    <w:lvl w:ilvl="3" w:tplc="B224C2EE">
      <w:numFmt w:val="bullet"/>
      <w:lvlText w:val="•"/>
      <w:lvlJc w:val="left"/>
      <w:pPr>
        <w:ind w:left="3436" w:hanging="360"/>
      </w:pPr>
      <w:rPr>
        <w:rFonts w:hint="default"/>
        <w:lang w:val="en-US" w:eastAsia="en-US" w:bidi="ar-SA"/>
      </w:rPr>
    </w:lvl>
    <w:lvl w:ilvl="4" w:tplc="D66A3322">
      <w:numFmt w:val="bullet"/>
      <w:lvlText w:val="•"/>
      <w:lvlJc w:val="left"/>
      <w:pPr>
        <w:ind w:left="4308" w:hanging="360"/>
      </w:pPr>
      <w:rPr>
        <w:rFonts w:hint="default"/>
        <w:lang w:val="en-US" w:eastAsia="en-US" w:bidi="ar-SA"/>
      </w:rPr>
    </w:lvl>
    <w:lvl w:ilvl="5" w:tplc="1E8A0444">
      <w:numFmt w:val="bullet"/>
      <w:lvlText w:val="•"/>
      <w:lvlJc w:val="left"/>
      <w:pPr>
        <w:ind w:left="5180" w:hanging="360"/>
      </w:pPr>
      <w:rPr>
        <w:rFonts w:hint="default"/>
        <w:lang w:val="en-US" w:eastAsia="en-US" w:bidi="ar-SA"/>
      </w:rPr>
    </w:lvl>
    <w:lvl w:ilvl="6" w:tplc="1DA46902">
      <w:numFmt w:val="bullet"/>
      <w:lvlText w:val="•"/>
      <w:lvlJc w:val="left"/>
      <w:pPr>
        <w:ind w:left="6052" w:hanging="360"/>
      </w:pPr>
      <w:rPr>
        <w:rFonts w:hint="default"/>
        <w:lang w:val="en-US" w:eastAsia="en-US" w:bidi="ar-SA"/>
      </w:rPr>
    </w:lvl>
    <w:lvl w:ilvl="7" w:tplc="05781BC0">
      <w:numFmt w:val="bullet"/>
      <w:lvlText w:val="•"/>
      <w:lvlJc w:val="left"/>
      <w:pPr>
        <w:ind w:left="6924" w:hanging="360"/>
      </w:pPr>
      <w:rPr>
        <w:rFonts w:hint="default"/>
        <w:lang w:val="en-US" w:eastAsia="en-US" w:bidi="ar-SA"/>
      </w:rPr>
    </w:lvl>
    <w:lvl w:ilvl="8" w:tplc="FC46C48E">
      <w:numFmt w:val="bullet"/>
      <w:lvlText w:val="•"/>
      <w:lvlJc w:val="left"/>
      <w:pPr>
        <w:ind w:left="7796" w:hanging="360"/>
      </w:pPr>
      <w:rPr>
        <w:rFonts w:hint="default"/>
        <w:lang w:val="en-US" w:eastAsia="en-US" w:bidi="ar-SA"/>
      </w:rPr>
    </w:lvl>
  </w:abstractNum>
  <w:abstractNum w:abstractNumId="15" w15:restartNumberingAfterBreak="0">
    <w:nsid w:val="4FBF16D7"/>
    <w:multiLevelType w:val="hybridMultilevel"/>
    <w:tmpl w:val="E800DBC0"/>
    <w:lvl w:ilvl="0" w:tplc="EAF69784">
      <w:numFmt w:val="bullet"/>
      <w:lvlText w:val="●"/>
      <w:lvlJc w:val="left"/>
      <w:pPr>
        <w:ind w:left="815" w:hanging="450"/>
      </w:pPr>
      <w:rPr>
        <w:rFonts w:ascii="Arial" w:eastAsia="Arial" w:hAnsi="Arial" w:cs="Arial" w:hint="default"/>
        <w:b w:val="0"/>
        <w:bCs w:val="0"/>
        <w:i w:val="0"/>
        <w:iCs w:val="0"/>
        <w:w w:val="100"/>
        <w:sz w:val="18"/>
        <w:szCs w:val="18"/>
        <w:lang w:val="en-US" w:eastAsia="en-US" w:bidi="ar-SA"/>
      </w:rPr>
    </w:lvl>
    <w:lvl w:ilvl="1" w:tplc="1214CBD0">
      <w:numFmt w:val="bullet"/>
      <w:lvlText w:val="•"/>
      <w:lvlJc w:val="left"/>
      <w:pPr>
        <w:ind w:left="1114" w:hanging="450"/>
      </w:pPr>
      <w:rPr>
        <w:rFonts w:hint="default"/>
        <w:lang w:val="en-US" w:eastAsia="en-US" w:bidi="ar-SA"/>
      </w:rPr>
    </w:lvl>
    <w:lvl w:ilvl="2" w:tplc="9708A8DA">
      <w:numFmt w:val="bullet"/>
      <w:lvlText w:val="•"/>
      <w:lvlJc w:val="left"/>
      <w:pPr>
        <w:ind w:left="1408" w:hanging="450"/>
      </w:pPr>
      <w:rPr>
        <w:rFonts w:hint="default"/>
        <w:lang w:val="en-US" w:eastAsia="en-US" w:bidi="ar-SA"/>
      </w:rPr>
    </w:lvl>
    <w:lvl w:ilvl="3" w:tplc="25D83D70">
      <w:numFmt w:val="bullet"/>
      <w:lvlText w:val="•"/>
      <w:lvlJc w:val="left"/>
      <w:pPr>
        <w:ind w:left="1702" w:hanging="450"/>
      </w:pPr>
      <w:rPr>
        <w:rFonts w:hint="default"/>
        <w:lang w:val="en-US" w:eastAsia="en-US" w:bidi="ar-SA"/>
      </w:rPr>
    </w:lvl>
    <w:lvl w:ilvl="4" w:tplc="591053A2">
      <w:numFmt w:val="bullet"/>
      <w:lvlText w:val="•"/>
      <w:lvlJc w:val="left"/>
      <w:pPr>
        <w:ind w:left="1996" w:hanging="450"/>
      </w:pPr>
      <w:rPr>
        <w:rFonts w:hint="default"/>
        <w:lang w:val="en-US" w:eastAsia="en-US" w:bidi="ar-SA"/>
      </w:rPr>
    </w:lvl>
    <w:lvl w:ilvl="5" w:tplc="F3B4D7AE">
      <w:numFmt w:val="bullet"/>
      <w:lvlText w:val="•"/>
      <w:lvlJc w:val="left"/>
      <w:pPr>
        <w:ind w:left="2290" w:hanging="450"/>
      </w:pPr>
      <w:rPr>
        <w:rFonts w:hint="default"/>
        <w:lang w:val="en-US" w:eastAsia="en-US" w:bidi="ar-SA"/>
      </w:rPr>
    </w:lvl>
    <w:lvl w:ilvl="6" w:tplc="E7FAEFB2">
      <w:numFmt w:val="bullet"/>
      <w:lvlText w:val="•"/>
      <w:lvlJc w:val="left"/>
      <w:pPr>
        <w:ind w:left="2584" w:hanging="450"/>
      </w:pPr>
      <w:rPr>
        <w:rFonts w:hint="default"/>
        <w:lang w:val="en-US" w:eastAsia="en-US" w:bidi="ar-SA"/>
      </w:rPr>
    </w:lvl>
    <w:lvl w:ilvl="7" w:tplc="24321A78">
      <w:numFmt w:val="bullet"/>
      <w:lvlText w:val="•"/>
      <w:lvlJc w:val="left"/>
      <w:pPr>
        <w:ind w:left="2878" w:hanging="450"/>
      </w:pPr>
      <w:rPr>
        <w:rFonts w:hint="default"/>
        <w:lang w:val="en-US" w:eastAsia="en-US" w:bidi="ar-SA"/>
      </w:rPr>
    </w:lvl>
    <w:lvl w:ilvl="8" w:tplc="E29AEC36">
      <w:numFmt w:val="bullet"/>
      <w:lvlText w:val="•"/>
      <w:lvlJc w:val="left"/>
      <w:pPr>
        <w:ind w:left="3172" w:hanging="450"/>
      </w:pPr>
      <w:rPr>
        <w:rFonts w:hint="default"/>
        <w:lang w:val="en-US" w:eastAsia="en-US" w:bidi="ar-SA"/>
      </w:rPr>
    </w:lvl>
  </w:abstractNum>
  <w:abstractNum w:abstractNumId="16" w15:restartNumberingAfterBreak="0">
    <w:nsid w:val="63272885"/>
    <w:multiLevelType w:val="hybridMultilevel"/>
    <w:tmpl w:val="46DAB12E"/>
    <w:lvl w:ilvl="0" w:tplc="E53478B4">
      <w:numFmt w:val="bullet"/>
      <w:lvlText w:val="●"/>
      <w:lvlJc w:val="left"/>
      <w:pPr>
        <w:ind w:left="1180" w:hanging="360"/>
      </w:pPr>
      <w:rPr>
        <w:rFonts w:ascii="Arial" w:eastAsia="Arial" w:hAnsi="Arial" w:cs="Arial" w:hint="default"/>
        <w:b w:val="0"/>
        <w:bCs w:val="0"/>
        <w:i w:val="0"/>
        <w:iCs w:val="0"/>
        <w:w w:val="100"/>
        <w:sz w:val="22"/>
        <w:szCs w:val="22"/>
        <w:lang w:val="en-US" w:eastAsia="en-US" w:bidi="ar-SA"/>
      </w:rPr>
    </w:lvl>
    <w:lvl w:ilvl="1" w:tplc="17D6D84C">
      <w:numFmt w:val="bullet"/>
      <w:lvlText w:val="•"/>
      <w:lvlJc w:val="left"/>
      <w:pPr>
        <w:ind w:left="2108" w:hanging="360"/>
      </w:pPr>
      <w:rPr>
        <w:rFonts w:hint="default"/>
        <w:lang w:val="en-US" w:eastAsia="en-US" w:bidi="ar-SA"/>
      </w:rPr>
    </w:lvl>
    <w:lvl w:ilvl="2" w:tplc="737CCDDC">
      <w:numFmt w:val="bullet"/>
      <w:lvlText w:val="•"/>
      <w:lvlJc w:val="left"/>
      <w:pPr>
        <w:ind w:left="3036" w:hanging="360"/>
      </w:pPr>
      <w:rPr>
        <w:rFonts w:hint="default"/>
        <w:lang w:val="en-US" w:eastAsia="en-US" w:bidi="ar-SA"/>
      </w:rPr>
    </w:lvl>
    <w:lvl w:ilvl="3" w:tplc="0234BD40">
      <w:numFmt w:val="bullet"/>
      <w:lvlText w:val="•"/>
      <w:lvlJc w:val="left"/>
      <w:pPr>
        <w:ind w:left="3964" w:hanging="360"/>
      </w:pPr>
      <w:rPr>
        <w:rFonts w:hint="default"/>
        <w:lang w:val="en-US" w:eastAsia="en-US" w:bidi="ar-SA"/>
      </w:rPr>
    </w:lvl>
    <w:lvl w:ilvl="4" w:tplc="DD941E42">
      <w:numFmt w:val="bullet"/>
      <w:lvlText w:val="•"/>
      <w:lvlJc w:val="left"/>
      <w:pPr>
        <w:ind w:left="4892" w:hanging="360"/>
      </w:pPr>
      <w:rPr>
        <w:rFonts w:hint="default"/>
        <w:lang w:val="en-US" w:eastAsia="en-US" w:bidi="ar-SA"/>
      </w:rPr>
    </w:lvl>
    <w:lvl w:ilvl="5" w:tplc="0C06BB4C">
      <w:numFmt w:val="bullet"/>
      <w:lvlText w:val="•"/>
      <w:lvlJc w:val="left"/>
      <w:pPr>
        <w:ind w:left="5820" w:hanging="360"/>
      </w:pPr>
      <w:rPr>
        <w:rFonts w:hint="default"/>
        <w:lang w:val="en-US" w:eastAsia="en-US" w:bidi="ar-SA"/>
      </w:rPr>
    </w:lvl>
    <w:lvl w:ilvl="6" w:tplc="00448A22">
      <w:numFmt w:val="bullet"/>
      <w:lvlText w:val="•"/>
      <w:lvlJc w:val="left"/>
      <w:pPr>
        <w:ind w:left="6748" w:hanging="360"/>
      </w:pPr>
      <w:rPr>
        <w:rFonts w:hint="default"/>
        <w:lang w:val="en-US" w:eastAsia="en-US" w:bidi="ar-SA"/>
      </w:rPr>
    </w:lvl>
    <w:lvl w:ilvl="7" w:tplc="C99291B0">
      <w:numFmt w:val="bullet"/>
      <w:lvlText w:val="•"/>
      <w:lvlJc w:val="left"/>
      <w:pPr>
        <w:ind w:left="7676" w:hanging="360"/>
      </w:pPr>
      <w:rPr>
        <w:rFonts w:hint="default"/>
        <w:lang w:val="en-US" w:eastAsia="en-US" w:bidi="ar-SA"/>
      </w:rPr>
    </w:lvl>
    <w:lvl w:ilvl="8" w:tplc="70C6D5CE">
      <w:numFmt w:val="bullet"/>
      <w:lvlText w:val="•"/>
      <w:lvlJc w:val="left"/>
      <w:pPr>
        <w:ind w:left="8604" w:hanging="360"/>
      </w:pPr>
      <w:rPr>
        <w:rFonts w:hint="default"/>
        <w:lang w:val="en-US" w:eastAsia="en-US" w:bidi="ar-SA"/>
      </w:rPr>
    </w:lvl>
  </w:abstractNum>
  <w:abstractNum w:abstractNumId="17" w15:restartNumberingAfterBreak="0">
    <w:nsid w:val="78E121E4"/>
    <w:multiLevelType w:val="hybridMultilevel"/>
    <w:tmpl w:val="D460EFD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8" w15:restartNumberingAfterBreak="0">
    <w:nsid w:val="78E37570"/>
    <w:multiLevelType w:val="hybridMultilevel"/>
    <w:tmpl w:val="28048208"/>
    <w:lvl w:ilvl="0" w:tplc="FA52D166">
      <w:numFmt w:val="bullet"/>
      <w:lvlText w:val="●"/>
      <w:lvlJc w:val="left"/>
      <w:pPr>
        <w:ind w:left="815" w:hanging="450"/>
      </w:pPr>
      <w:rPr>
        <w:rFonts w:ascii="Arial" w:eastAsia="Arial" w:hAnsi="Arial" w:cs="Arial" w:hint="default"/>
        <w:b w:val="0"/>
        <w:bCs w:val="0"/>
        <w:i w:val="0"/>
        <w:iCs w:val="0"/>
        <w:w w:val="100"/>
        <w:sz w:val="18"/>
        <w:szCs w:val="18"/>
        <w:lang w:val="en-US" w:eastAsia="en-US" w:bidi="ar-SA"/>
      </w:rPr>
    </w:lvl>
    <w:lvl w:ilvl="1" w:tplc="B0E00BB0">
      <w:numFmt w:val="bullet"/>
      <w:lvlText w:val="•"/>
      <w:lvlJc w:val="left"/>
      <w:pPr>
        <w:ind w:left="1114" w:hanging="450"/>
      </w:pPr>
      <w:rPr>
        <w:rFonts w:hint="default"/>
        <w:lang w:val="en-US" w:eastAsia="en-US" w:bidi="ar-SA"/>
      </w:rPr>
    </w:lvl>
    <w:lvl w:ilvl="2" w:tplc="B0EE4BD4">
      <w:numFmt w:val="bullet"/>
      <w:lvlText w:val="•"/>
      <w:lvlJc w:val="left"/>
      <w:pPr>
        <w:ind w:left="1408" w:hanging="450"/>
      </w:pPr>
      <w:rPr>
        <w:rFonts w:hint="default"/>
        <w:lang w:val="en-US" w:eastAsia="en-US" w:bidi="ar-SA"/>
      </w:rPr>
    </w:lvl>
    <w:lvl w:ilvl="3" w:tplc="9CD081C4">
      <w:numFmt w:val="bullet"/>
      <w:lvlText w:val="•"/>
      <w:lvlJc w:val="left"/>
      <w:pPr>
        <w:ind w:left="1702" w:hanging="450"/>
      </w:pPr>
      <w:rPr>
        <w:rFonts w:hint="default"/>
        <w:lang w:val="en-US" w:eastAsia="en-US" w:bidi="ar-SA"/>
      </w:rPr>
    </w:lvl>
    <w:lvl w:ilvl="4" w:tplc="E58A9236">
      <w:numFmt w:val="bullet"/>
      <w:lvlText w:val="•"/>
      <w:lvlJc w:val="left"/>
      <w:pPr>
        <w:ind w:left="1996" w:hanging="450"/>
      </w:pPr>
      <w:rPr>
        <w:rFonts w:hint="default"/>
        <w:lang w:val="en-US" w:eastAsia="en-US" w:bidi="ar-SA"/>
      </w:rPr>
    </w:lvl>
    <w:lvl w:ilvl="5" w:tplc="ADAC39DE">
      <w:numFmt w:val="bullet"/>
      <w:lvlText w:val="•"/>
      <w:lvlJc w:val="left"/>
      <w:pPr>
        <w:ind w:left="2290" w:hanging="450"/>
      </w:pPr>
      <w:rPr>
        <w:rFonts w:hint="default"/>
        <w:lang w:val="en-US" w:eastAsia="en-US" w:bidi="ar-SA"/>
      </w:rPr>
    </w:lvl>
    <w:lvl w:ilvl="6" w:tplc="52C4B1B6">
      <w:numFmt w:val="bullet"/>
      <w:lvlText w:val="•"/>
      <w:lvlJc w:val="left"/>
      <w:pPr>
        <w:ind w:left="2584" w:hanging="450"/>
      </w:pPr>
      <w:rPr>
        <w:rFonts w:hint="default"/>
        <w:lang w:val="en-US" w:eastAsia="en-US" w:bidi="ar-SA"/>
      </w:rPr>
    </w:lvl>
    <w:lvl w:ilvl="7" w:tplc="1D745E2E">
      <w:numFmt w:val="bullet"/>
      <w:lvlText w:val="•"/>
      <w:lvlJc w:val="left"/>
      <w:pPr>
        <w:ind w:left="2878" w:hanging="450"/>
      </w:pPr>
      <w:rPr>
        <w:rFonts w:hint="default"/>
        <w:lang w:val="en-US" w:eastAsia="en-US" w:bidi="ar-SA"/>
      </w:rPr>
    </w:lvl>
    <w:lvl w:ilvl="8" w:tplc="6BD06790">
      <w:numFmt w:val="bullet"/>
      <w:lvlText w:val="•"/>
      <w:lvlJc w:val="left"/>
      <w:pPr>
        <w:ind w:left="3172" w:hanging="450"/>
      </w:pPr>
      <w:rPr>
        <w:rFonts w:hint="default"/>
        <w:lang w:val="en-US" w:eastAsia="en-US" w:bidi="ar-SA"/>
      </w:rPr>
    </w:lvl>
  </w:abstractNum>
  <w:abstractNum w:abstractNumId="19" w15:restartNumberingAfterBreak="0">
    <w:nsid w:val="7E6F47CC"/>
    <w:multiLevelType w:val="hybridMultilevel"/>
    <w:tmpl w:val="275C44B0"/>
    <w:lvl w:ilvl="0" w:tplc="67BE770C">
      <w:numFmt w:val="bullet"/>
      <w:lvlText w:val="●"/>
      <w:lvlJc w:val="left"/>
      <w:pPr>
        <w:ind w:left="365" w:hanging="270"/>
      </w:pPr>
      <w:rPr>
        <w:rFonts w:ascii="Arial" w:eastAsia="Arial" w:hAnsi="Arial" w:cs="Arial" w:hint="default"/>
        <w:b w:val="0"/>
        <w:bCs w:val="0"/>
        <w:i w:val="0"/>
        <w:iCs w:val="0"/>
        <w:w w:val="100"/>
        <w:sz w:val="20"/>
        <w:szCs w:val="20"/>
        <w:lang w:val="en-US" w:eastAsia="en-US" w:bidi="ar-SA"/>
      </w:rPr>
    </w:lvl>
    <w:lvl w:ilvl="1" w:tplc="8D1CFDEC">
      <w:numFmt w:val="bullet"/>
      <w:lvlText w:val="•"/>
      <w:lvlJc w:val="left"/>
      <w:pPr>
        <w:ind w:left="700" w:hanging="270"/>
      </w:pPr>
      <w:rPr>
        <w:rFonts w:hint="default"/>
        <w:lang w:val="en-US" w:eastAsia="en-US" w:bidi="ar-SA"/>
      </w:rPr>
    </w:lvl>
    <w:lvl w:ilvl="2" w:tplc="F064DA18">
      <w:numFmt w:val="bullet"/>
      <w:lvlText w:val="•"/>
      <w:lvlJc w:val="left"/>
      <w:pPr>
        <w:ind w:left="1040" w:hanging="270"/>
      </w:pPr>
      <w:rPr>
        <w:rFonts w:hint="default"/>
        <w:lang w:val="en-US" w:eastAsia="en-US" w:bidi="ar-SA"/>
      </w:rPr>
    </w:lvl>
    <w:lvl w:ilvl="3" w:tplc="4B94D1BE">
      <w:numFmt w:val="bullet"/>
      <w:lvlText w:val="•"/>
      <w:lvlJc w:val="left"/>
      <w:pPr>
        <w:ind w:left="1380" w:hanging="270"/>
      </w:pPr>
      <w:rPr>
        <w:rFonts w:hint="default"/>
        <w:lang w:val="en-US" w:eastAsia="en-US" w:bidi="ar-SA"/>
      </w:rPr>
    </w:lvl>
    <w:lvl w:ilvl="4" w:tplc="231AEDBE">
      <w:numFmt w:val="bullet"/>
      <w:lvlText w:val="•"/>
      <w:lvlJc w:val="left"/>
      <w:pPr>
        <w:ind w:left="1720" w:hanging="270"/>
      </w:pPr>
      <w:rPr>
        <w:rFonts w:hint="default"/>
        <w:lang w:val="en-US" w:eastAsia="en-US" w:bidi="ar-SA"/>
      </w:rPr>
    </w:lvl>
    <w:lvl w:ilvl="5" w:tplc="30128580">
      <w:numFmt w:val="bullet"/>
      <w:lvlText w:val="•"/>
      <w:lvlJc w:val="left"/>
      <w:pPr>
        <w:ind w:left="2060" w:hanging="270"/>
      </w:pPr>
      <w:rPr>
        <w:rFonts w:hint="default"/>
        <w:lang w:val="en-US" w:eastAsia="en-US" w:bidi="ar-SA"/>
      </w:rPr>
    </w:lvl>
    <w:lvl w:ilvl="6" w:tplc="1E0E6310">
      <w:numFmt w:val="bullet"/>
      <w:lvlText w:val="•"/>
      <w:lvlJc w:val="left"/>
      <w:pPr>
        <w:ind w:left="2400" w:hanging="270"/>
      </w:pPr>
      <w:rPr>
        <w:rFonts w:hint="default"/>
        <w:lang w:val="en-US" w:eastAsia="en-US" w:bidi="ar-SA"/>
      </w:rPr>
    </w:lvl>
    <w:lvl w:ilvl="7" w:tplc="C4A8F322">
      <w:numFmt w:val="bullet"/>
      <w:lvlText w:val="•"/>
      <w:lvlJc w:val="left"/>
      <w:pPr>
        <w:ind w:left="2740" w:hanging="270"/>
      </w:pPr>
      <w:rPr>
        <w:rFonts w:hint="default"/>
        <w:lang w:val="en-US" w:eastAsia="en-US" w:bidi="ar-SA"/>
      </w:rPr>
    </w:lvl>
    <w:lvl w:ilvl="8" w:tplc="08FE3D2C">
      <w:numFmt w:val="bullet"/>
      <w:lvlText w:val="•"/>
      <w:lvlJc w:val="left"/>
      <w:pPr>
        <w:ind w:left="3080" w:hanging="270"/>
      </w:pPr>
      <w:rPr>
        <w:rFonts w:hint="default"/>
        <w:lang w:val="en-US" w:eastAsia="en-US" w:bidi="ar-SA"/>
      </w:rPr>
    </w:lvl>
  </w:abstractNum>
  <w:num w:numId="1" w16cid:durableId="2052992110">
    <w:abstractNumId w:val="16"/>
  </w:num>
  <w:num w:numId="2" w16cid:durableId="232394218">
    <w:abstractNumId w:val="4"/>
  </w:num>
  <w:num w:numId="3" w16cid:durableId="1704285096">
    <w:abstractNumId w:val="15"/>
  </w:num>
  <w:num w:numId="4" w16cid:durableId="279843285">
    <w:abstractNumId w:val="3"/>
  </w:num>
  <w:num w:numId="5" w16cid:durableId="329718488">
    <w:abstractNumId w:val="6"/>
  </w:num>
  <w:num w:numId="6" w16cid:durableId="2100565322">
    <w:abstractNumId w:val="18"/>
  </w:num>
  <w:num w:numId="7" w16cid:durableId="1520193566">
    <w:abstractNumId w:val="5"/>
  </w:num>
  <w:num w:numId="8" w16cid:durableId="1284967901">
    <w:abstractNumId w:val="7"/>
  </w:num>
  <w:num w:numId="9" w16cid:durableId="444231529">
    <w:abstractNumId w:val="9"/>
  </w:num>
  <w:num w:numId="10" w16cid:durableId="68157765">
    <w:abstractNumId w:val="11"/>
  </w:num>
  <w:num w:numId="11" w16cid:durableId="334501138">
    <w:abstractNumId w:val="19"/>
  </w:num>
  <w:num w:numId="12" w16cid:durableId="510535731">
    <w:abstractNumId w:val="8"/>
  </w:num>
  <w:num w:numId="13" w16cid:durableId="340553196">
    <w:abstractNumId w:val="14"/>
  </w:num>
  <w:num w:numId="14" w16cid:durableId="1838030680">
    <w:abstractNumId w:val="1"/>
  </w:num>
  <w:num w:numId="15" w16cid:durableId="1646742552">
    <w:abstractNumId w:val="2"/>
  </w:num>
  <w:num w:numId="16" w16cid:durableId="1805344230">
    <w:abstractNumId w:val="17"/>
  </w:num>
  <w:num w:numId="17" w16cid:durableId="1442139804">
    <w:abstractNumId w:val="0"/>
  </w:num>
  <w:num w:numId="18" w16cid:durableId="73473360">
    <w:abstractNumId w:val="10"/>
  </w:num>
  <w:num w:numId="19" w16cid:durableId="1316691180">
    <w:abstractNumId w:val="13"/>
  </w:num>
  <w:num w:numId="20" w16cid:durableId="1699505835">
    <w:abstractNumId w:val="1"/>
  </w:num>
  <w:num w:numId="21" w16cid:durableId="54088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A6"/>
    <w:rsid w:val="00026A99"/>
    <w:rsid w:val="000554EF"/>
    <w:rsid w:val="000578B1"/>
    <w:rsid w:val="00097861"/>
    <w:rsid w:val="001F2E92"/>
    <w:rsid w:val="00233A32"/>
    <w:rsid w:val="002E4081"/>
    <w:rsid w:val="00327E53"/>
    <w:rsid w:val="00410F46"/>
    <w:rsid w:val="004D2228"/>
    <w:rsid w:val="004F4DCB"/>
    <w:rsid w:val="00502FD0"/>
    <w:rsid w:val="00521BDB"/>
    <w:rsid w:val="00522287"/>
    <w:rsid w:val="005F4AA6"/>
    <w:rsid w:val="005F7BA9"/>
    <w:rsid w:val="00634452"/>
    <w:rsid w:val="0065554E"/>
    <w:rsid w:val="00680EE1"/>
    <w:rsid w:val="00744193"/>
    <w:rsid w:val="007767E4"/>
    <w:rsid w:val="00797DA6"/>
    <w:rsid w:val="007D656C"/>
    <w:rsid w:val="00832ED6"/>
    <w:rsid w:val="0083576F"/>
    <w:rsid w:val="00857BC5"/>
    <w:rsid w:val="008923FE"/>
    <w:rsid w:val="0094126D"/>
    <w:rsid w:val="00A22144"/>
    <w:rsid w:val="00A95029"/>
    <w:rsid w:val="00AC2AA1"/>
    <w:rsid w:val="00AE24BD"/>
    <w:rsid w:val="00B3761D"/>
    <w:rsid w:val="00B500E3"/>
    <w:rsid w:val="00B54C61"/>
    <w:rsid w:val="00BD15BE"/>
    <w:rsid w:val="00C101B2"/>
    <w:rsid w:val="00C31187"/>
    <w:rsid w:val="00C40564"/>
    <w:rsid w:val="00C4267F"/>
    <w:rsid w:val="00C85AE0"/>
    <w:rsid w:val="00CA6D93"/>
    <w:rsid w:val="00D25128"/>
    <w:rsid w:val="00E845F3"/>
    <w:rsid w:val="00EC714D"/>
    <w:rsid w:val="00F5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7526B"/>
  <w15:docId w15:val="{4EC30065-385E-4ABB-B6D9-4365787E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4BD"/>
    <w:pPr>
      <w:spacing w:after="120" w:line="252" w:lineRule="auto"/>
      <w:ind w:left="102" w:right="159"/>
    </w:pPr>
    <w:rPr>
      <w:rFonts w:ascii="Arial" w:eastAsia="Arial" w:hAnsi="Arial" w:cs="Arial"/>
      <w:bCs/>
      <w:sz w:val="28"/>
      <w:szCs w:val="28"/>
      <w:lang w:val="en-GB"/>
    </w:rPr>
  </w:style>
  <w:style w:type="paragraph" w:styleId="Heading1">
    <w:name w:val="heading 1"/>
    <w:basedOn w:val="Normal"/>
    <w:uiPriority w:val="9"/>
    <w:qFormat/>
    <w:rsid w:val="007767E4"/>
    <w:pPr>
      <w:spacing w:before="240" w:after="240" w:line="240" w:lineRule="auto"/>
      <w:ind w:left="0"/>
      <w:outlineLvl w:val="0"/>
    </w:pPr>
    <w:rPr>
      <w:b/>
      <w:bCs w:val="0"/>
      <w:color w:val="1F497D"/>
      <w:spacing w:val="-2"/>
      <w:sz w:val="32"/>
      <w:szCs w:val="32"/>
    </w:rPr>
  </w:style>
  <w:style w:type="paragraph" w:styleId="Heading2">
    <w:name w:val="heading 2"/>
    <w:basedOn w:val="Normal"/>
    <w:uiPriority w:val="9"/>
    <w:unhideWhenUsed/>
    <w:qFormat/>
    <w:rsid w:val="00521BDB"/>
    <w:pPr>
      <w:numPr>
        <w:numId w:val="15"/>
      </w:numPr>
      <w:spacing w:before="240" w:line="240" w:lineRule="auto"/>
      <w:ind w:left="425" w:hanging="425"/>
      <w:outlineLvl w:val="1"/>
    </w:pPr>
    <w:rPr>
      <w:b/>
      <w:bCs w:val="0"/>
      <w:color w:val="7030A0"/>
      <w:spacing w:val="-2"/>
    </w:rPr>
  </w:style>
  <w:style w:type="paragraph" w:styleId="Heading3">
    <w:name w:val="heading 3"/>
    <w:basedOn w:val="Normal"/>
    <w:next w:val="Normal"/>
    <w:link w:val="Heading3Char"/>
    <w:uiPriority w:val="9"/>
    <w:unhideWhenUsed/>
    <w:qFormat/>
    <w:rsid w:val="00522287"/>
    <w:pPr>
      <w:spacing w:before="120" w:line="240" w:lineRule="auto"/>
      <w:outlineLvl w:val="2"/>
    </w:pPr>
    <w:rPr>
      <w:b/>
      <w:bCs w:val="0"/>
      <w:color w:val="4F6228" w:themeColor="accent3" w:themeShade="80"/>
    </w:rPr>
  </w:style>
  <w:style w:type="paragraph" w:styleId="Heading4">
    <w:name w:val="heading 4"/>
    <w:basedOn w:val="Normal"/>
    <w:next w:val="Normal"/>
    <w:link w:val="Heading4Char"/>
    <w:uiPriority w:val="9"/>
    <w:unhideWhenUsed/>
    <w:qFormat/>
    <w:rsid w:val="00744193"/>
    <w:pPr>
      <w:spacing w:before="120" w:line="240" w:lineRule="auto"/>
      <w:outlineLvl w:val="3"/>
    </w:pPr>
    <w:rPr>
      <w:b/>
      <w:bCs w:val="0"/>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2"/>
      <w:szCs w:val="22"/>
      <w:lang w:val="en-US"/>
    </w:rPr>
  </w:style>
  <w:style w:type="paragraph" w:styleId="Title">
    <w:name w:val="Title"/>
    <w:basedOn w:val="Normal"/>
    <w:uiPriority w:val="10"/>
    <w:qFormat/>
    <w:rsid w:val="00EC714D"/>
    <w:pPr>
      <w:spacing w:before="45"/>
      <w:ind w:left="1056" w:right="1041"/>
      <w:jc w:val="center"/>
    </w:pPr>
    <w:rPr>
      <w:b/>
      <w:bCs w:val="0"/>
      <w:sz w:val="32"/>
      <w:szCs w:val="32"/>
      <w:lang w:val="en-US"/>
    </w:rPr>
  </w:style>
  <w:style w:type="paragraph" w:styleId="ListParagraph">
    <w:name w:val="List Paragraph"/>
    <w:basedOn w:val="Normal"/>
    <w:link w:val="ListParagraphChar"/>
    <w:uiPriority w:val="1"/>
    <w:qFormat/>
    <w:rsid w:val="00C31187"/>
    <w:pPr>
      <w:numPr>
        <w:numId w:val="14"/>
      </w:numPr>
      <w:spacing w:after="60" w:line="240" w:lineRule="auto"/>
      <w:ind w:left="567" w:hanging="357"/>
    </w:pPr>
    <w:rPr>
      <w:lang w:val="en-US"/>
    </w:rPr>
  </w:style>
  <w:style w:type="paragraph" w:customStyle="1" w:styleId="TableParagraph">
    <w:name w:val="Table Paragraph"/>
    <w:basedOn w:val="Normal"/>
    <w:link w:val="TableParagraphChar"/>
    <w:uiPriority w:val="1"/>
    <w:qFormat/>
    <w:rPr>
      <w:lang w:val="en-US"/>
    </w:rPr>
  </w:style>
  <w:style w:type="character" w:customStyle="1" w:styleId="Heading3Char">
    <w:name w:val="Heading 3 Char"/>
    <w:basedOn w:val="DefaultParagraphFont"/>
    <w:link w:val="Heading3"/>
    <w:uiPriority w:val="9"/>
    <w:rsid w:val="00522287"/>
    <w:rPr>
      <w:rFonts w:ascii="Arial" w:eastAsia="Arial" w:hAnsi="Arial" w:cs="Arial"/>
      <w:b/>
      <w:color w:val="4F6228" w:themeColor="accent3" w:themeShade="80"/>
      <w:sz w:val="28"/>
      <w:szCs w:val="28"/>
      <w:lang w:val="en-GB"/>
    </w:rPr>
  </w:style>
  <w:style w:type="paragraph" w:styleId="Header">
    <w:name w:val="header"/>
    <w:basedOn w:val="Normal"/>
    <w:link w:val="HeaderChar"/>
    <w:uiPriority w:val="99"/>
    <w:unhideWhenUsed/>
    <w:rsid w:val="00AE2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4BD"/>
    <w:rPr>
      <w:rFonts w:ascii="Arial" w:eastAsia="Arial" w:hAnsi="Arial" w:cs="Arial"/>
      <w:sz w:val="28"/>
      <w:szCs w:val="28"/>
      <w:lang w:val="en-GB"/>
    </w:rPr>
  </w:style>
  <w:style w:type="paragraph" w:styleId="Footer">
    <w:name w:val="footer"/>
    <w:basedOn w:val="Normal"/>
    <w:link w:val="FooterChar"/>
    <w:uiPriority w:val="99"/>
    <w:unhideWhenUsed/>
    <w:rsid w:val="00AE2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4BD"/>
    <w:rPr>
      <w:rFonts w:ascii="Arial" w:eastAsia="Arial" w:hAnsi="Arial" w:cs="Arial"/>
      <w:sz w:val="28"/>
      <w:szCs w:val="28"/>
      <w:lang w:val="en-GB"/>
    </w:rPr>
  </w:style>
  <w:style w:type="paragraph" w:customStyle="1" w:styleId="Numbered">
    <w:name w:val="Numbered"/>
    <w:basedOn w:val="ListParagraph"/>
    <w:link w:val="NumberedChar"/>
    <w:qFormat/>
    <w:rsid w:val="00AE24BD"/>
    <w:pPr>
      <w:numPr>
        <w:numId w:val="13"/>
      </w:numPr>
    </w:pPr>
  </w:style>
  <w:style w:type="character" w:customStyle="1" w:styleId="ListParagraphChar">
    <w:name w:val="List Paragraph Char"/>
    <w:basedOn w:val="DefaultParagraphFont"/>
    <w:link w:val="ListParagraph"/>
    <w:uiPriority w:val="1"/>
    <w:rsid w:val="00C31187"/>
    <w:rPr>
      <w:rFonts w:ascii="Arial" w:eastAsia="Arial" w:hAnsi="Arial" w:cs="Arial"/>
      <w:bCs/>
      <w:sz w:val="28"/>
      <w:szCs w:val="28"/>
    </w:rPr>
  </w:style>
  <w:style w:type="character" w:customStyle="1" w:styleId="NumberedChar">
    <w:name w:val="Numbered Char"/>
    <w:basedOn w:val="ListParagraphChar"/>
    <w:link w:val="Numbered"/>
    <w:rsid w:val="00AE24BD"/>
    <w:rPr>
      <w:rFonts w:ascii="Arial" w:eastAsia="Arial" w:hAnsi="Arial" w:cs="Arial"/>
      <w:bCs/>
      <w:sz w:val="28"/>
      <w:szCs w:val="28"/>
    </w:rPr>
  </w:style>
  <w:style w:type="paragraph" w:customStyle="1" w:styleId="BoxHeader">
    <w:name w:val="Box Header"/>
    <w:basedOn w:val="TableParagraph"/>
    <w:link w:val="BoxHeaderChar"/>
    <w:qFormat/>
    <w:rsid w:val="00634452"/>
    <w:rPr>
      <w:b/>
      <w:bCs w:val="0"/>
    </w:rPr>
  </w:style>
  <w:style w:type="character" w:customStyle="1" w:styleId="TableParagraphChar">
    <w:name w:val="Table Paragraph Char"/>
    <w:basedOn w:val="DefaultParagraphFont"/>
    <w:link w:val="TableParagraph"/>
    <w:uiPriority w:val="1"/>
    <w:rsid w:val="00634452"/>
    <w:rPr>
      <w:rFonts w:ascii="Arial" w:eastAsia="Arial" w:hAnsi="Arial" w:cs="Arial"/>
      <w:bCs/>
      <w:sz w:val="28"/>
      <w:szCs w:val="28"/>
    </w:rPr>
  </w:style>
  <w:style w:type="character" w:customStyle="1" w:styleId="BoxHeaderChar">
    <w:name w:val="Box Header Char"/>
    <w:basedOn w:val="TableParagraphChar"/>
    <w:link w:val="BoxHeader"/>
    <w:rsid w:val="00634452"/>
    <w:rPr>
      <w:rFonts w:ascii="Arial" w:eastAsia="Arial" w:hAnsi="Arial" w:cs="Arial"/>
      <w:b/>
      <w:bCs w:val="0"/>
      <w:sz w:val="28"/>
      <w:szCs w:val="28"/>
    </w:rPr>
  </w:style>
  <w:style w:type="paragraph" w:customStyle="1" w:styleId="Tablebullet">
    <w:name w:val="Table bullet"/>
    <w:basedOn w:val="TableParagraph"/>
    <w:link w:val="TablebulletChar"/>
    <w:qFormat/>
    <w:rsid w:val="00D25128"/>
    <w:pPr>
      <w:numPr>
        <w:numId w:val="4"/>
      </w:numPr>
      <w:ind w:left="348" w:hanging="309"/>
    </w:pPr>
  </w:style>
  <w:style w:type="character" w:customStyle="1" w:styleId="TablebulletChar">
    <w:name w:val="Table bullet Char"/>
    <w:basedOn w:val="TableParagraphChar"/>
    <w:link w:val="Tablebullet"/>
    <w:rsid w:val="00D25128"/>
    <w:rPr>
      <w:rFonts w:ascii="Arial" w:eastAsia="Arial" w:hAnsi="Arial" w:cs="Arial"/>
      <w:bCs/>
      <w:sz w:val="28"/>
      <w:szCs w:val="28"/>
    </w:rPr>
  </w:style>
  <w:style w:type="character" w:customStyle="1" w:styleId="Heading4Char">
    <w:name w:val="Heading 4 Char"/>
    <w:basedOn w:val="DefaultParagraphFont"/>
    <w:link w:val="Heading4"/>
    <w:uiPriority w:val="9"/>
    <w:rsid w:val="00744193"/>
    <w:rPr>
      <w:rFonts w:ascii="Arial" w:eastAsia="Arial" w:hAnsi="Arial" w:cs="Arial"/>
      <w:b/>
      <w:noProof/>
      <w:sz w:val="28"/>
      <w:szCs w:val="28"/>
      <w:lang w:val="en-GB"/>
    </w:rPr>
  </w:style>
  <w:style w:type="paragraph" w:styleId="TOCHeading">
    <w:name w:val="TOC Heading"/>
    <w:basedOn w:val="Heading1"/>
    <w:next w:val="Normal"/>
    <w:uiPriority w:val="39"/>
    <w:unhideWhenUsed/>
    <w:qFormat/>
    <w:rsid w:val="00680EE1"/>
    <w:pPr>
      <w:keepNext/>
      <w:keepLines/>
      <w:widowControl/>
      <w:autoSpaceDE/>
      <w:autoSpaceDN/>
      <w:spacing w:after="0" w:line="259" w:lineRule="auto"/>
      <w:ind w:right="0"/>
      <w:outlineLvl w:val="9"/>
    </w:pPr>
    <w:rPr>
      <w:rFonts w:asciiTheme="majorHAnsi" w:eastAsiaTheme="majorEastAsia" w:hAnsiTheme="majorHAnsi" w:cstheme="majorBidi"/>
      <w:b w:val="0"/>
      <w:color w:val="365F91" w:themeColor="accent1" w:themeShade="BF"/>
      <w:spacing w:val="0"/>
      <w:lang w:val="en-US"/>
    </w:rPr>
  </w:style>
  <w:style w:type="paragraph" w:styleId="TOC2">
    <w:name w:val="toc 2"/>
    <w:basedOn w:val="Normal"/>
    <w:next w:val="Normal"/>
    <w:autoRedefine/>
    <w:uiPriority w:val="39"/>
    <w:unhideWhenUsed/>
    <w:rsid w:val="00680EE1"/>
    <w:pPr>
      <w:widowControl/>
      <w:autoSpaceDE/>
      <w:autoSpaceDN/>
      <w:spacing w:after="100" w:line="259" w:lineRule="auto"/>
      <w:ind w:left="220" w:right="0"/>
    </w:pPr>
    <w:rPr>
      <w:rFonts w:asciiTheme="minorHAnsi" w:eastAsiaTheme="minorEastAsia" w:hAnsiTheme="minorHAnsi" w:cs="Times New Roman"/>
      <w:bCs w:val="0"/>
      <w:sz w:val="22"/>
      <w:szCs w:val="22"/>
      <w:lang w:val="en-US"/>
    </w:rPr>
  </w:style>
  <w:style w:type="paragraph" w:styleId="TOC1">
    <w:name w:val="toc 1"/>
    <w:basedOn w:val="Normal"/>
    <w:next w:val="Normal"/>
    <w:autoRedefine/>
    <w:uiPriority w:val="39"/>
    <w:unhideWhenUsed/>
    <w:rsid w:val="00680EE1"/>
    <w:pPr>
      <w:widowControl/>
      <w:autoSpaceDE/>
      <w:autoSpaceDN/>
      <w:spacing w:after="100" w:line="259" w:lineRule="auto"/>
      <w:ind w:left="0" w:right="0"/>
    </w:pPr>
    <w:rPr>
      <w:rFonts w:asciiTheme="minorHAnsi" w:eastAsiaTheme="minorEastAsia" w:hAnsiTheme="minorHAnsi" w:cs="Times New Roman"/>
      <w:bCs w:val="0"/>
      <w:sz w:val="22"/>
      <w:szCs w:val="22"/>
      <w:lang w:val="en-US"/>
    </w:rPr>
  </w:style>
  <w:style w:type="paragraph" w:styleId="TOC3">
    <w:name w:val="toc 3"/>
    <w:basedOn w:val="Normal"/>
    <w:next w:val="Normal"/>
    <w:autoRedefine/>
    <w:uiPriority w:val="39"/>
    <w:unhideWhenUsed/>
    <w:rsid w:val="00680EE1"/>
    <w:pPr>
      <w:widowControl/>
      <w:autoSpaceDE/>
      <w:autoSpaceDN/>
      <w:spacing w:after="100" w:line="259" w:lineRule="auto"/>
      <w:ind w:left="440" w:right="0"/>
    </w:pPr>
    <w:rPr>
      <w:rFonts w:asciiTheme="minorHAnsi" w:eastAsiaTheme="minorEastAsia" w:hAnsiTheme="minorHAnsi" w:cs="Times New Roman"/>
      <w:bCs w:val="0"/>
      <w:sz w:val="22"/>
      <w:szCs w:val="22"/>
      <w:lang w:val="en-US"/>
    </w:rPr>
  </w:style>
  <w:style w:type="character" w:styleId="Hyperlink">
    <w:name w:val="Hyperlink"/>
    <w:basedOn w:val="DefaultParagraphFont"/>
    <w:uiPriority w:val="99"/>
    <w:unhideWhenUsed/>
    <w:rsid w:val="00680EE1"/>
    <w:rPr>
      <w:color w:val="0000FF" w:themeColor="hyperlink"/>
      <w:u w:val="single"/>
    </w:rPr>
  </w:style>
  <w:style w:type="paragraph" w:customStyle="1" w:styleId="Contents">
    <w:name w:val="Contents"/>
    <w:basedOn w:val="Normal"/>
    <w:link w:val="ContentsChar"/>
    <w:qFormat/>
    <w:rsid w:val="00C31187"/>
    <w:pPr>
      <w:spacing w:after="60" w:line="240" w:lineRule="auto"/>
      <w:ind w:left="210"/>
    </w:pPr>
  </w:style>
  <w:style w:type="character" w:customStyle="1" w:styleId="ContentsChar">
    <w:name w:val="Contents Char"/>
    <w:basedOn w:val="DefaultParagraphFont"/>
    <w:link w:val="Contents"/>
    <w:rsid w:val="00C31187"/>
    <w:rPr>
      <w:rFonts w:ascii="Arial" w:eastAsia="Arial" w:hAnsi="Arial" w:cs="Arial"/>
      <w:bC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98035">
      <w:bodyDiv w:val="1"/>
      <w:marLeft w:val="0"/>
      <w:marRight w:val="0"/>
      <w:marTop w:val="0"/>
      <w:marBottom w:val="0"/>
      <w:divBdr>
        <w:top w:val="none" w:sz="0" w:space="0" w:color="auto"/>
        <w:left w:val="none" w:sz="0" w:space="0" w:color="auto"/>
        <w:bottom w:val="none" w:sz="0" w:space="0" w:color="auto"/>
        <w:right w:val="none" w:sz="0" w:space="0" w:color="auto"/>
      </w:divBdr>
    </w:div>
    <w:div w:id="590161321">
      <w:bodyDiv w:val="1"/>
      <w:marLeft w:val="0"/>
      <w:marRight w:val="0"/>
      <w:marTop w:val="0"/>
      <w:marBottom w:val="0"/>
      <w:divBdr>
        <w:top w:val="none" w:sz="0" w:space="0" w:color="auto"/>
        <w:left w:val="none" w:sz="0" w:space="0" w:color="auto"/>
        <w:bottom w:val="none" w:sz="0" w:space="0" w:color="auto"/>
        <w:right w:val="none" w:sz="0" w:space="0" w:color="auto"/>
      </w:divBdr>
    </w:div>
    <w:div w:id="790249186">
      <w:bodyDiv w:val="1"/>
      <w:marLeft w:val="0"/>
      <w:marRight w:val="0"/>
      <w:marTop w:val="0"/>
      <w:marBottom w:val="0"/>
      <w:divBdr>
        <w:top w:val="none" w:sz="0" w:space="0" w:color="auto"/>
        <w:left w:val="none" w:sz="0" w:space="0" w:color="auto"/>
        <w:bottom w:val="none" w:sz="0" w:space="0" w:color="auto"/>
        <w:right w:val="none" w:sz="0" w:space="0" w:color="auto"/>
      </w:divBdr>
    </w:div>
    <w:div w:id="1115246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B1270DB78FD449EC405066F175797" ma:contentTypeVersion="19" ma:contentTypeDescription="Create a new document." ma:contentTypeScope="" ma:versionID="d83f18ff056b3769605e809ad7bdd956">
  <xsd:schema xmlns:xsd="http://www.w3.org/2001/XMLSchema" xmlns:xs="http://www.w3.org/2001/XMLSchema" xmlns:p="http://schemas.microsoft.com/office/2006/metadata/properties" xmlns:ns2="86cb287e-f7cc-4de3-8e79-4e477caa5dea" xmlns:ns3="acd05908-e9aa-4848-aa74-edb6c66ecd70" targetNamespace="http://schemas.microsoft.com/office/2006/metadata/properties" ma:root="true" ma:fieldsID="27b069a516d5ad36d8e689d3a1aecfe2" ns2:_="" ns3:_="">
    <xsd:import namespace="86cb287e-f7cc-4de3-8e79-4e477caa5dea"/>
    <xsd:import namespace="acd05908-e9aa-4848-aa74-edb6c66ec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b287e-f7cc-4de3-8e79-4e477caa5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6d1d2bf-e3b2-4326-8ff5-af4236a0ab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d05908-e9aa-4848-aa74-edb6c66ecd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5750c66-0c61-4440-b072-91a196d9a5a8}" ma:internalName="TaxCatchAll" ma:showField="CatchAllData" ma:web="acd05908-e9aa-4848-aa74-edb6c66ecd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d05908-e9aa-4848-aa74-edb6c66ecd70" xsi:nil="true"/>
    <lcf76f155ced4ddcb4097134ff3c332f xmlns="86cb287e-f7cc-4de3-8e79-4e477caa5d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FED3DB-B24D-4934-A4DA-792128312AF3}"/>
</file>

<file path=customXml/itemProps2.xml><?xml version="1.0" encoding="utf-8"?>
<ds:datastoreItem xmlns:ds="http://schemas.openxmlformats.org/officeDocument/2006/customXml" ds:itemID="{15851D55-E294-4A58-8195-3D480D345B92}"/>
</file>

<file path=customXml/itemProps3.xml><?xml version="1.0" encoding="utf-8"?>
<ds:datastoreItem xmlns:ds="http://schemas.openxmlformats.org/officeDocument/2006/customXml" ds:itemID="{DDF0E55F-A059-4111-82B2-39AE2F11304B}"/>
</file>

<file path=docProps/app.xml><?xml version="1.0" encoding="utf-8"?>
<Properties xmlns="http://schemas.openxmlformats.org/officeDocument/2006/extended-properties" xmlns:vt="http://schemas.openxmlformats.org/officeDocument/2006/docPropsVTypes">
  <Template>Normal.dotm</Template>
  <TotalTime>8</TotalTime>
  <Pages>23</Pages>
  <Words>4854</Words>
  <Characters>27670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Mima_2540_REP_01_23 - City of York Council - Accessible Seating Review and Inclusive Design Framework</vt:lpstr>
    </vt:vector>
  </TitlesOfParts>
  <Company>City Of York Council</Company>
  <LinksUpToDate>false</LinksUpToDate>
  <CharactersWithSpaces>32460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Mima_2540_REP_01_23 - City of York Council - Accessible Seating Review and Inclusive Design Framework</dc:title>
  <dc:creator>Smith, David (Communities)</dc:creator>
  <cp:lastModifiedBy>Smith, David (Communities)</cp:lastModifiedBy>
  <cp:revision>5</cp:revision>
  <cp:lastPrinted>2024-08-27T11:04:00Z</cp:lastPrinted>
  <dcterms:created xsi:type="dcterms:W3CDTF">2024-08-27T11:03:00Z</dcterms:created>
  <dcterms:modified xsi:type="dcterms:W3CDTF">2024-08-27T11:07:00Z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2024-01-08T00:00:00Z</vt:filetime>
  </property>
  <property fmtid="{D5CDD505-2E9C-101B-9397-08002B2CF9AE}" pid="4" name="Producer">
    <vt:lpwstr>Skia/PDF m111 Google Docs Renderer</vt:lpwstr>
  </property>
  <property fmtid="{D5CDD505-2E9C-101B-9397-08002B2CF9AE}" pid="5" name="ContentTypeId">
    <vt:lpwstr>0x010100CEBB1270DB78FD449EC405066F175797</vt:lpwstr>
  </property>
</Properties>
</file>