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72B2F549" w:rsidR="005E698A" w:rsidRPr="00147529" w:rsidRDefault="00635007" w:rsidP="00D47E0F">
      <w:pPr>
        <w:pStyle w:val="Title"/>
      </w:pPr>
      <w:r w:rsidRPr="00147529">
        <w:t xml:space="preserve">York Access Forum </w:t>
      </w:r>
      <w:r w:rsidR="005E698A" w:rsidRPr="00147529">
        <w:t xml:space="preserve"> </w:t>
      </w:r>
    </w:p>
    <w:p w14:paraId="16F7AFB3" w14:textId="675E82F4" w:rsidR="005E698A" w:rsidRPr="00147529" w:rsidRDefault="00D9329C" w:rsidP="00147529">
      <w:pPr>
        <w:pStyle w:val="Title"/>
      </w:pPr>
      <w:r>
        <w:t>19</w:t>
      </w:r>
      <w:r w:rsidR="005E698A" w:rsidRPr="00147529">
        <w:t xml:space="preserve">th </w:t>
      </w:r>
      <w:r>
        <w:t>September</w:t>
      </w:r>
      <w:r w:rsidR="00D47E0F">
        <w:t xml:space="preserve"> 20</w:t>
      </w:r>
      <w:r w:rsidR="005E698A" w:rsidRPr="00147529">
        <w:t>23</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rsidR="00B20AFB">
        <w:t>0</w:t>
      </w:r>
      <w:r w:rsidR="00635007" w:rsidRPr="00147529">
        <w:t>0</w:t>
      </w:r>
    </w:p>
    <w:p w14:paraId="371C35E7" w14:textId="77777777" w:rsidR="005E698A" w:rsidRPr="00147529" w:rsidRDefault="005E698A" w:rsidP="00147529">
      <w:pPr>
        <w:pStyle w:val="Title"/>
      </w:pPr>
      <w:r w:rsidRPr="00147529">
        <w:t>Hudson Room, West Offices and on Teams</w:t>
      </w:r>
    </w:p>
    <w:p w14:paraId="50401E01" w14:textId="5BA3628F" w:rsidR="005E698A" w:rsidRPr="00147529" w:rsidRDefault="005E698A" w:rsidP="00147529">
      <w:pPr>
        <w:pStyle w:val="Title"/>
      </w:pPr>
      <w:r w:rsidRPr="00147529">
        <w:t>Meeting Minutes</w:t>
      </w:r>
    </w:p>
    <w:p w14:paraId="2DD837DE" w14:textId="59AA17C9" w:rsidR="005E698A" w:rsidRPr="00147529" w:rsidRDefault="00755063" w:rsidP="00147529">
      <w:pPr>
        <w:pStyle w:val="Heading2"/>
      </w:pPr>
      <w:r w:rsidRPr="00147529">
        <w:t>Present</w:t>
      </w:r>
      <w:r w:rsidR="005F20C1" w:rsidRPr="00147529">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55063" w:rsidRPr="00755063" w14:paraId="3E4DDE43" w14:textId="77777777" w:rsidTr="009F7C53">
        <w:trPr>
          <w:trHeight w:val="236"/>
          <w:tblHeader/>
        </w:trPr>
        <w:tc>
          <w:tcPr>
            <w:tcW w:w="4106"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9F7C53">
        <w:tc>
          <w:tcPr>
            <w:tcW w:w="4106" w:type="dxa"/>
            <w:shd w:val="clear" w:color="auto" w:fill="auto"/>
          </w:tcPr>
          <w:p w14:paraId="4C5496B1" w14:textId="08CB5AC9" w:rsidR="00755063" w:rsidRPr="003A5106" w:rsidRDefault="00755063" w:rsidP="003A5106">
            <w:pPr>
              <w:pStyle w:val="BoxHeader"/>
            </w:pPr>
            <w:r w:rsidRPr="003A5106">
              <w:t>Dave Smith</w:t>
            </w:r>
            <w:r w:rsidR="006713AA">
              <w:t xml:space="preserve"> (DS)</w:t>
            </w:r>
          </w:p>
        </w:tc>
        <w:tc>
          <w:tcPr>
            <w:tcW w:w="5528" w:type="dxa"/>
          </w:tcPr>
          <w:p w14:paraId="6425E2C9" w14:textId="618D5B8A" w:rsidR="00755063" w:rsidRPr="003A5106" w:rsidRDefault="00755063" w:rsidP="003A5106">
            <w:pPr>
              <w:pStyle w:val="BoxText"/>
            </w:pPr>
            <w:r w:rsidRPr="003A5106">
              <w:t>Access Officer, City of York Council (CYC)</w:t>
            </w:r>
          </w:p>
        </w:tc>
      </w:tr>
      <w:tr w:rsidR="006467F3" w:rsidRPr="00755063" w14:paraId="32ADAD5B" w14:textId="77777777" w:rsidTr="009F7C53">
        <w:tc>
          <w:tcPr>
            <w:tcW w:w="4106" w:type="dxa"/>
            <w:shd w:val="clear" w:color="auto" w:fill="auto"/>
          </w:tcPr>
          <w:p w14:paraId="0CC9409C" w14:textId="2EF6AF64" w:rsidR="006467F3" w:rsidRPr="00147529" w:rsidRDefault="006467F3" w:rsidP="006467F3">
            <w:pPr>
              <w:pStyle w:val="BoxHeader"/>
              <w:rPr>
                <w:rFonts w:ascii="Arial" w:hAnsi="Arial"/>
                <w:sz w:val="20"/>
                <w:szCs w:val="20"/>
              </w:rPr>
            </w:pPr>
            <w:r w:rsidRPr="00D4488E">
              <w:t>Vicky Dixon</w:t>
            </w:r>
            <w:r>
              <w:t xml:space="preserve"> (VD)</w:t>
            </w:r>
          </w:p>
        </w:tc>
        <w:tc>
          <w:tcPr>
            <w:tcW w:w="5528" w:type="dxa"/>
          </w:tcPr>
          <w:p w14:paraId="1FC06349" w14:textId="1BDFB4C2" w:rsidR="006467F3" w:rsidRPr="00755063" w:rsidRDefault="006467F3" w:rsidP="006467F3">
            <w:pPr>
              <w:pStyle w:val="BoxText"/>
              <w:rPr>
                <w:rFonts w:ascii="Arial" w:hAnsi="Arial"/>
                <w:sz w:val="20"/>
                <w:szCs w:val="20"/>
              </w:rPr>
            </w:pPr>
            <w:r w:rsidRPr="00D4488E">
              <w:t>Community Links</w:t>
            </w:r>
          </w:p>
        </w:tc>
      </w:tr>
      <w:tr w:rsidR="006467F3" w:rsidRPr="00755063" w14:paraId="398FC63C" w14:textId="77777777" w:rsidTr="009F7C53">
        <w:tc>
          <w:tcPr>
            <w:tcW w:w="4106" w:type="dxa"/>
            <w:shd w:val="clear" w:color="auto" w:fill="auto"/>
          </w:tcPr>
          <w:p w14:paraId="3E6FCAB8" w14:textId="1EE03144" w:rsidR="006467F3" w:rsidRPr="00147529" w:rsidRDefault="006467F3" w:rsidP="006467F3">
            <w:pPr>
              <w:pStyle w:val="BoxHeader"/>
            </w:pPr>
            <w:r>
              <w:t>Karen Gillespie (KG)</w:t>
            </w:r>
          </w:p>
        </w:tc>
        <w:tc>
          <w:tcPr>
            <w:tcW w:w="5528" w:type="dxa"/>
          </w:tcPr>
          <w:p w14:paraId="61C0B940" w14:textId="4D3BE392" w:rsidR="006467F3" w:rsidRPr="00442A10" w:rsidRDefault="006467F3" w:rsidP="006467F3">
            <w:pPr>
              <w:pStyle w:val="BoxText"/>
            </w:pPr>
            <w:r w:rsidRPr="006467F3">
              <w:t>BSL Interpreter for Vicky Dixon</w:t>
            </w:r>
          </w:p>
        </w:tc>
      </w:tr>
      <w:tr w:rsidR="006467F3" w:rsidRPr="00755063" w14:paraId="3351BB29" w14:textId="77777777" w:rsidTr="009F7C53">
        <w:tc>
          <w:tcPr>
            <w:tcW w:w="4106" w:type="dxa"/>
            <w:shd w:val="clear" w:color="auto" w:fill="auto"/>
          </w:tcPr>
          <w:p w14:paraId="2F94D90A" w14:textId="619F94E7" w:rsidR="006467F3" w:rsidRPr="00147529" w:rsidRDefault="006467F3" w:rsidP="006467F3">
            <w:pPr>
              <w:pStyle w:val="BoxHeader"/>
            </w:pPr>
            <w:r w:rsidRPr="00D4488E">
              <w:t>Hannah Hardcastle</w:t>
            </w:r>
            <w:r>
              <w:t xml:space="preserve"> (HH)</w:t>
            </w:r>
          </w:p>
        </w:tc>
        <w:tc>
          <w:tcPr>
            <w:tcW w:w="5528" w:type="dxa"/>
          </w:tcPr>
          <w:p w14:paraId="7C5711C5" w14:textId="04B5D582" w:rsidR="006467F3" w:rsidRPr="00442A10" w:rsidRDefault="006467F3" w:rsidP="006467F3">
            <w:pPr>
              <w:pStyle w:val="BoxText"/>
            </w:pPr>
            <w:r w:rsidRPr="00D4488E">
              <w:t>Accessible Arts &amp; Media</w:t>
            </w:r>
          </w:p>
        </w:tc>
      </w:tr>
      <w:tr w:rsidR="006467F3" w:rsidRPr="00755063" w14:paraId="1E0F8201" w14:textId="77777777" w:rsidTr="009F7C53">
        <w:tc>
          <w:tcPr>
            <w:tcW w:w="4106" w:type="dxa"/>
            <w:shd w:val="clear" w:color="auto" w:fill="auto"/>
          </w:tcPr>
          <w:p w14:paraId="71A4206F" w14:textId="69CDE1E0" w:rsidR="006467F3" w:rsidRPr="00D218E8" w:rsidRDefault="006467F3" w:rsidP="006467F3">
            <w:pPr>
              <w:pStyle w:val="BoxHeader"/>
            </w:pPr>
            <w:r w:rsidRPr="00D4488E">
              <w:t>Iain Mitchell</w:t>
            </w:r>
            <w:r>
              <w:t xml:space="preserve"> (IM)</w:t>
            </w:r>
          </w:p>
        </w:tc>
        <w:tc>
          <w:tcPr>
            <w:tcW w:w="5528" w:type="dxa"/>
          </w:tcPr>
          <w:p w14:paraId="407D32B8" w14:textId="0E0B5AAC" w:rsidR="006467F3" w:rsidRPr="00442A10" w:rsidRDefault="006467F3" w:rsidP="006467F3">
            <w:pPr>
              <w:pStyle w:val="BoxText"/>
            </w:pPr>
            <w:r w:rsidRPr="00D4488E">
              <w:t>TPT / York Sight Loss Council</w:t>
            </w:r>
          </w:p>
        </w:tc>
      </w:tr>
      <w:tr w:rsidR="006467F3" w:rsidRPr="00755063" w14:paraId="7BCCA4A1" w14:textId="77777777" w:rsidTr="009F7C53">
        <w:tc>
          <w:tcPr>
            <w:tcW w:w="4106" w:type="dxa"/>
            <w:shd w:val="clear" w:color="auto" w:fill="auto"/>
          </w:tcPr>
          <w:p w14:paraId="155E94B8" w14:textId="1461F8D0" w:rsidR="006467F3" w:rsidRPr="00D218E8" w:rsidRDefault="006467F3" w:rsidP="006467F3">
            <w:pPr>
              <w:pStyle w:val="BoxHeader"/>
            </w:pPr>
            <w:r w:rsidRPr="00D4488E">
              <w:t>Anne Norton</w:t>
            </w:r>
            <w:r>
              <w:t xml:space="preserve"> (AN)</w:t>
            </w:r>
          </w:p>
        </w:tc>
        <w:tc>
          <w:tcPr>
            <w:tcW w:w="5528" w:type="dxa"/>
          </w:tcPr>
          <w:p w14:paraId="687C18B4" w14:textId="02BC732B" w:rsidR="006467F3" w:rsidRPr="00442A10" w:rsidRDefault="006467F3" w:rsidP="006467F3">
            <w:pPr>
              <w:pStyle w:val="BoxText"/>
            </w:pPr>
            <w:r w:rsidRPr="00D4488E">
              <w:t>YDRF</w:t>
            </w:r>
          </w:p>
        </w:tc>
      </w:tr>
      <w:tr w:rsidR="006467F3" w:rsidRPr="00755063" w14:paraId="41834235" w14:textId="77777777" w:rsidTr="009F7C53">
        <w:tc>
          <w:tcPr>
            <w:tcW w:w="4106" w:type="dxa"/>
            <w:shd w:val="clear" w:color="auto" w:fill="auto"/>
          </w:tcPr>
          <w:p w14:paraId="290ACE18" w14:textId="216DDFB3" w:rsidR="006467F3" w:rsidRPr="00147529" w:rsidRDefault="006467F3" w:rsidP="006467F3">
            <w:pPr>
              <w:pStyle w:val="BoxHeader"/>
              <w:rPr>
                <w:rFonts w:ascii="Arial" w:hAnsi="Arial"/>
                <w:sz w:val="20"/>
                <w:szCs w:val="20"/>
              </w:rPr>
            </w:pPr>
            <w:r w:rsidRPr="00D4488E">
              <w:t>Scott Jobson</w:t>
            </w:r>
            <w:r>
              <w:t xml:space="preserve"> (SJ)</w:t>
            </w:r>
          </w:p>
        </w:tc>
        <w:tc>
          <w:tcPr>
            <w:tcW w:w="5528" w:type="dxa"/>
          </w:tcPr>
          <w:p w14:paraId="1E91269E" w14:textId="63503895" w:rsidR="006467F3" w:rsidRPr="00755063" w:rsidRDefault="006467F3" w:rsidP="006467F3">
            <w:pPr>
              <w:pStyle w:val="BoxText"/>
              <w:rPr>
                <w:rFonts w:ascii="Arial" w:hAnsi="Arial"/>
                <w:sz w:val="20"/>
                <w:szCs w:val="20"/>
              </w:rPr>
            </w:pPr>
            <w:r w:rsidRPr="00D4488E">
              <w:t>My Sight York</w:t>
            </w:r>
          </w:p>
        </w:tc>
      </w:tr>
      <w:tr w:rsidR="006467F3" w:rsidRPr="00D218E8" w14:paraId="0FE4FA4B" w14:textId="77777777" w:rsidTr="009F7C53">
        <w:tc>
          <w:tcPr>
            <w:tcW w:w="4106" w:type="dxa"/>
            <w:shd w:val="clear" w:color="auto" w:fill="auto"/>
          </w:tcPr>
          <w:p w14:paraId="638FB7AE" w14:textId="09DC2971" w:rsidR="006467F3" w:rsidRPr="00D218E8" w:rsidRDefault="006467F3" w:rsidP="006467F3">
            <w:pPr>
              <w:pStyle w:val="BoxHeader"/>
            </w:pPr>
            <w:r w:rsidRPr="00D4488E">
              <w:t>Flick Williams</w:t>
            </w:r>
            <w:r>
              <w:t xml:space="preserve"> (FW)</w:t>
            </w:r>
          </w:p>
        </w:tc>
        <w:tc>
          <w:tcPr>
            <w:tcW w:w="5528" w:type="dxa"/>
          </w:tcPr>
          <w:p w14:paraId="1B86728B" w14:textId="715B240A" w:rsidR="006467F3" w:rsidRPr="00D218E8" w:rsidRDefault="006467F3" w:rsidP="006467F3">
            <w:pPr>
              <w:pStyle w:val="BoxText"/>
              <w:rPr>
                <w:b/>
                <w:bCs w:val="0"/>
              </w:rPr>
            </w:pPr>
            <w:r w:rsidRPr="00D4488E">
              <w:t>Independent</w:t>
            </w:r>
          </w:p>
        </w:tc>
      </w:tr>
      <w:tr w:rsidR="006467F3" w:rsidRPr="00755063" w14:paraId="0D0243F9" w14:textId="77777777" w:rsidTr="009F7C53">
        <w:tc>
          <w:tcPr>
            <w:tcW w:w="4106" w:type="dxa"/>
            <w:shd w:val="clear" w:color="auto" w:fill="auto"/>
          </w:tcPr>
          <w:p w14:paraId="5E62C0C6" w14:textId="3ACD4529" w:rsidR="006467F3" w:rsidRPr="00147529" w:rsidRDefault="006467F3" w:rsidP="006467F3">
            <w:pPr>
              <w:pStyle w:val="BoxHeader"/>
            </w:pPr>
            <w:r w:rsidRPr="00D4488E">
              <w:t>Anna Baldwin</w:t>
            </w:r>
            <w:r>
              <w:t xml:space="preserve"> (AB)</w:t>
            </w:r>
          </w:p>
        </w:tc>
        <w:tc>
          <w:tcPr>
            <w:tcW w:w="5528" w:type="dxa"/>
          </w:tcPr>
          <w:p w14:paraId="0D8A483F" w14:textId="291F4FDA" w:rsidR="006467F3" w:rsidRPr="00755063" w:rsidRDefault="006467F3" w:rsidP="006467F3">
            <w:pPr>
              <w:pStyle w:val="BoxText"/>
            </w:pPr>
            <w:r w:rsidRPr="00D4488E">
              <w:t>York Macular Society</w:t>
            </w:r>
          </w:p>
        </w:tc>
      </w:tr>
      <w:tr w:rsidR="006467F3" w:rsidRPr="00755063" w14:paraId="198B3E47" w14:textId="77777777" w:rsidTr="009F7C53">
        <w:tc>
          <w:tcPr>
            <w:tcW w:w="4106" w:type="dxa"/>
            <w:shd w:val="clear" w:color="auto" w:fill="auto"/>
          </w:tcPr>
          <w:p w14:paraId="1E78220D" w14:textId="2575DB6B" w:rsidR="006467F3" w:rsidRPr="00147529" w:rsidRDefault="006467F3" w:rsidP="006467F3">
            <w:pPr>
              <w:pStyle w:val="BoxHeader"/>
            </w:pPr>
            <w:r>
              <w:t>Jan Tuson (JT)</w:t>
            </w:r>
          </w:p>
        </w:tc>
        <w:tc>
          <w:tcPr>
            <w:tcW w:w="5528" w:type="dxa"/>
          </w:tcPr>
          <w:p w14:paraId="01BF0E10" w14:textId="0A8A4B03" w:rsidR="006467F3" w:rsidRPr="0065307E" w:rsidRDefault="006467F3" w:rsidP="006467F3">
            <w:pPr>
              <w:pStyle w:val="BoxText"/>
            </w:pPr>
            <w:r>
              <w:t>Support Worker to Dave Smith</w:t>
            </w:r>
          </w:p>
        </w:tc>
      </w:tr>
      <w:tr w:rsidR="0087566C" w:rsidRPr="00755063" w14:paraId="71EF69C1" w14:textId="77777777" w:rsidTr="009F7C53">
        <w:tc>
          <w:tcPr>
            <w:tcW w:w="4106" w:type="dxa"/>
            <w:shd w:val="clear" w:color="auto" w:fill="auto"/>
          </w:tcPr>
          <w:p w14:paraId="60F11BED" w14:textId="4D163623" w:rsidR="0087566C" w:rsidRPr="00D218E8" w:rsidRDefault="00B57562" w:rsidP="001A4257">
            <w:pPr>
              <w:pStyle w:val="BoxHeader"/>
            </w:pPr>
            <w:r>
              <w:t>Eileen Strouhair</w:t>
            </w:r>
            <w:r w:rsidR="00737A38">
              <w:t xml:space="preserve"> (ES)</w:t>
            </w:r>
          </w:p>
        </w:tc>
        <w:tc>
          <w:tcPr>
            <w:tcW w:w="5528" w:type="dxa"/>
          </w:tcPr>
          <w:p w14:paraId="1CC94F2E" w14:textId="3BF6254F" w:rsidR="0087566C" w:rsidRPr="00D218E8" w:rsidRDefault="00B57562" w:rsidP="001A4257">
            <w:pPr>
              <w:pStyle w:val="BoxText"/>
            </w:pPr>
            <w:r>
              <w:t>York People First</w:t>
            </w:r>
          </w:p>
        </w:tc>
      </w:tr>
      <w:tr w:rsidR="00B57562" w:rsidRPr="00755063" w14:paraId="70AC8B7E" w14:textId="77777777" w:rsidTr="009F7C53">
        <w:tc>
          <w:tcPr>
            <w:tcW w:w="4106" w:type="dxa"/>
            <w:shd w:val="clear" w:color="auto" w:fill="auto"/>
          </w:tcPr>
          <w:p w14:paraId="3606CE15" w14:textId="36F6F804" w:rsidR="00B57562" w:rsidRDefault="00B57562" w:rsidP="001A4257">
            <w:pPr>
              <w:pStyle w:val="BoxHeader"/>
            </w:pPr>
            <w:r>
              <w:t>Abi Willis</w:t>
            </w:r>
            <w:r w:rsidR="00737A38">
              <w:t xml:space="preserve"> (AW)</w:t>
            </w:r>
          </w:p>
        </w:tc>
        <w:tc>
          <w:tcPr>
            <w:tcW w:w="5528" w:type="dxa"/>
          </w:tcPr>
          <w:p w14:paraId="3E1CC489" w14:textId="07ACECE7" w:rsidR="00B57562" w:rsidRPr="00D218E8" w:rsidRDefault="00B57562" w:rsidP="001A4257">
            <w:pPr>
              <w:pStyle w:val="BoxText"/>
            </w:pPr>
            <w:r>
              <w:t>OCAY</w:t>
            </w:r>
          </w:p>
        </w:tc>
      </w:tr>
      <w:tr w:rsidR="00B57562" w:rsidRPr="00755063" w14:paraId="509F0B94" w14:textId="77777777" w:rsidTr="009F7C53">
        <w:tc>
          <w:tcPr>
            <w:tcW w:w="4106" w:type="dxa"/>
            <w:shd w:val="clear" w:color="auto" w:fill="auto"/>
          </w:tcPr>
          <w:p w14:paraId="28CA8A9A" w14:textId="436E91A7" w:rsidR="00B57562" w:rsidRDefault="00B57562" w:rsidP="001A4257">
            <w:pPr>
              <w:pStyle w:val="BoxHeader"/>
            </w:pPr>
            <w:r>
              <w:t>Jo</w:t>
            </w:r>
            <w:r w:rsidR="00870630">
              <w:t>anne</w:t>
            </w:r>
            <w:r>
              <w:t xml:space="preserve"> Ellis</w:t>
            </w:r>
            <w:r w:rsidR="00737A38">
              <w:t xml:space="preserve"> (JE)</w:t>
            </w:r>
          </w:p>
        </w:tc>
        <w:tc>
          <w:tcPr>
            <w:tcW w:w="5528" w:type="dxa"/>
          </w:tcPr>
          <w:p w14:paraId="7D340B36" w14:textId="5E9DBAFA" w:rsidR="00B57562" w:rsidRDefault="003B378C" w:rsidP="001A4257">
            <w:pPr>
              <w:pStyle w:val="BoxText"/>
            </w:pPr>
            <w:r>
              <w:t>Shopmobility</w:t>
            </w:r>
          </w:p>
        </w:tc>
      </w:tr>
      <w:tr w:rsidR="00A51FA8" w:rsidRPr="00755063" w14:paraId="54A5AEE6" w14:textId="77777777" w:rsidTr="009F7C53">
        <w:tc>
          <w:tcPr>
            <w:tcW w:w="4106" w:type="dxa"/>
            <w:shd w:val="clear" w:color="auto" w:fill="auto"/>
          </w:tcPr>
          <w:p w14:paraId="085FC0F5" w14:textId="7B85CD57" w:rsidR="00A51FA8" w:rsidRDefault="00A51FA8" w:rsidP="001A4257">
            <w:pPr>
              <w:pStyle w:val="BoxHeader"/>
            </w:pPr>
            <w:r>
              <w:t>Graham Titchener (GT)</w:t>
            </w:r>
          </w:p>
        </w:tc>
        <w:tc>
          <w:tcPr>
            <w:tcW w:w="5528" w:type="dxa"/>
          </w:tcPr>
          <w:p w14:paraId="5C7A2336" w14:textId="2F9B1B6F" w:rsidR="00A51FA8" w:rsidRDefault="003B378C" w:rsidP="001A4257">
            <w:pPr>
              <w:pStyle w:val="BoxText"/>
            </w:pPr>
            <w:r>
              <w:t>Head of Parking, CYC</w:t>
            </w:r>
          </w:p>
        </w:tc>
      </w:tr>
      <w:tr w:rsidR="009F7C53" w:rsidRPr="00755063" w14:paraId="4610D56C" w14:textId="77777777" w:rsidTr="009F7C53">
        <w:tc>
          <w:tcPr>
            <w:tcW w:w="4106" w:type="dxa"/>
            <w:shd w:val="clear" w:color="auto" w:fill="auto"/>
          </w:tcPr>
          <w:p w14:paraId="3B087266" w14:textId="3510759E" w:rsidR="009F7C53" w:rsidRDefault="009F7C53" w:rsidP="001A4257">
            <w:pPr>
              <w:pStyle w:val="BoxHeader"/>
            </w:pPr>
            <w:r>
              <w:t>Helen Vergereau (HV)</w:t>
            </w:r>
          </w:p>
        </w:tc>
        <w:tc>
          <w:tcPr>
            <w:tcW w:w="5528" w:type="dxa"/>
          </w:tcPr>
          <w:p w14:paraId="4E19925D" w14:textId="3A5265DA" w:rsidR="009F7C53" w:rsidRDefault="00173956" w:rsidP="001A4257">
            <w:pPr>
              <w:pStyle w:val="BoxText"/>
            </w:pPr>
            <w:r w:rsidRPr="00173956">
              <w:rPr>
                <w:color w:val="000000"/>
                <w:lang w:eastAsia="en-GB"/>
              </w:rPr>
              <w:t>Traffic and Highway Development Manager</w:t>
            </w:r>
            <w:r w:rsidR="003B378C">
              <w:t>, CYC</w:t>
            </w:r>
          </w:p>
        </w:tc>
      </w:tr>
    </w:tbl>
    <w:bookmarkEnd w:id="0"/>
    <w:p w14:paraId="23FA7693" w14:textId="27B3EC0D" w:rsidR="00F724E4" w:rsidRPr="00F724E4" w:rsidRDefault="00F724E4" w:rsidP="00717588">
      <w:pPr>
        <w:pStyle w:val="Heading2"/>
      </w:pPr>
      <w:r w:rsidRPr="00F724E4">
        <w:t>Apologies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724E4" w:rsidRPr="00755063" w14:paraId="6A15D182" w14:textId="77777777" w:rsidTr="005756C2">
        <w:tc>
          <w:tcPr>
            <w:tcW w:w="2972" w:type="dxa"/>
            <w:shd w:val="clear" w:color="auto" w:fill="auto"/>
          </w:tcPr>
          <w:p w14:paraId="44D93869" w14:textId="7CFB177D" w:rsidR="00F724E4" w:rsidRPr="00755063" w:rsidRDefault="00D666DF" w:rsidP="00147529">
            <w:pPr>
              <w:rPr>
                <w:rFonts w:ascii="Arial" w:hAnsi="Arial"/>
                <w:sz w:val="20"/>
                <w:szCs w:val="20"/>
              </w:rPr>
            </w:pPr>
            <w:r w:rsidRPr="00D666DF">
              <w:t>Alison Wheatley</w:t>
            </w:r>
          </w:p>
        </w:tc>
        <w:tc>
          <w:tcPr>
            <w:tcW w:w="6662" w:type="dxa"/>
          </w:tcPr>
          <w:p w14:paraId="5C55FE9E" w14:textId="2EC0019A" w:rsidR="00F724E4" w:rsidRPr="00755063" w:rsidRDefault="00D666DF" w:rsidP="003A5106">
            <w:pPr>
              <w:pStyle w:val="BoxText"/>
            </w:pPr>
            <w:r>
              <w:t>York Carers Centre</w:t>
            </w:r>
          </w:p>
        </w:tc>
      </w:tr>
      <w:tr w:rsidR="006467F3" w:rsidRPr="00755063" w14:paraId="0C8084E9" w14:textId="77777777" w:rsidTr="005756C2">
        <w:tc>
          <w:tcPr>
            <w:tcW w:w="2972" w:type="dxa"/>
            <w:shd w:val="clear" w:color="auto" w:fill="auto"/>
          </w:tcPr>
          <w:p w14:paraId="0C867246" w14:textId="42B6FA8B" w:rsidR="006467F3" w:rsidRPr="00D666DF" w:rsidRDefault="006467F3" w:rsidP="00147529">
            <w:r>
              <w:t>Sian Balsom</w:t>
            </w:r>
          </w:p>
        </w:tc>
        <w:tc>
          <w:tcPr>
            <w:tcW w:w="6662" w:type="dxa"/>
          </w:tcPr>
          <w:p w14:paraId="1CDAAF37" w14:textId="59C1494C" w:rsidR="006467F3" w:rsidRDefault="006467F3" w:rsidP="003A5106">
            <w:pPr>
              <w:pStyle w:val="BoxText"/>
            </w:pPr>
            <w:r>
              <w:t>Healthwatch York</w:t>
            </w:r>
          </w:p>
        </w:tc>
      </w:tr>
      <w:tr w:rsidR="00220E66" w:rsidRPr="00755063" w14:paraId="6248B351" w14:textId="77777777" w:rsidTr="005756C2">
        <w:tc>
          <w:tcPr>
            <w:tcW w:w="2972" w:type="dxa"/>
            <w:shd w:val="clear" w:color="auto" w:fill="auto"/>
          </w:tcPr>
          <w:p w14:paraId="5496F727" w14:textId="1274C825" w:rsidR="00220E66" w:rsidRDefault="00220E66" w:rsidP="00220E66">
            <w:r w:rsidRPr="00D4488E">
              <w:t>Lauren Talbot</w:t>
            </w:r>
          </w:p>
        </w:tc>
        <w:tc>
          <w:tcPr>
            <w:tcW w:w="6662" w:type="dxa"/>
          </w:tcPr>
          <w:p w14:paraId="3E9481EA" w14:textId="6AD911FC" w:rsidR="00220E66" w:rsidRDefault="00220E66" w:rsidP="00220E66">
            <w:pPr>
              <w:pStyle w:val="BoxText"/>
            </w:pPr>
            <w:r w:rsidRPr="00D4488E">
              <w:t>Wilberforce Trust - YorSensory</w:t>
            </w:r>
          </w:p>
        </w:tc>
      </w:tr>
    </w:tbl>
    <w:p w14:paraId="0B1C212F" w14:textId="7FCFFBB2" w:rsidR="005756C2" w:rsidRPr="005F20C1" w:rsidRDefault="005756C2" w:rsidP="00717588">
      <w:pPr>
        <w:pStyle w:val="Heading2"/>
      </w:pPr>
      <w:r w:rsidRPr="005756C2">
        <w:t>Minutes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634"/>
      </w:tblGrid>
      <w:tr w:rsidR="005756C2" w:rsidRPr="005756C2" w14:paraId="15E371F4" w14:textId="77777777" w:rsidTr="005756C2">
        <w:tc>
          <w:tcPr>
            <w:tcW w:w="3006" w:type="dxa"/>
            <w:shd w:val="clear" w:color="auto" w:fill="auto"/>
          </w:tcPr>
          <w:p w14:paraId="1FCF908A" w14:textId="41E48DF0" w:rsidR="005756C2" w:rsidRPr="005756C2" w:rsidRDefault="006467F3" w:rsidP="00147529">
            <w:pPr>
              <w:rPr>
                <w:rFonts w:ascii="Arial" w:hAnsi="Arial"/>
                <w:sz w:val="20"/>
                <w:szCs w:val="20"/>
              </w:rPr>
            </w:pPr>
            <w:r>
              <w:t>Sam Ross</w:t>
            </w:r>
          </w:p>
        </w:tc>
        <w:tc>
          <w:tcPr>
            <w:tcW w:w="6634" w:type="dxa"/>
            <w:shd w:val="clear" w:color="auto" w:fill="auto"/>
          </w:tcPr>
          <w:p w14:paraId="78E8CBE8" w14:textId="589AB37C" w:rsidR="005756C2" w:rsidRPr="005756C2" w:rsidRDefault="005756C2" w:rsidP="00147529">
            <w:pPr>
              <w:rPr>
                <w:rFonts w:ascii="Arial" w:hAnsi="Arial"/>
                <w:sz w:val="20"/>
                <w:szCs w:val="20"/>
              </w:rPr>
            </w:pPr>
            <w:r>
              <w:t xml:space="preserve">Support worker to </w:t>
            </w:r>
            <w:r w:rsidR="006467F3">
              <w:t>Will Orpin</w:t>
            </w:r>
          </w:p>
        </w:tc>
      </w:tr>
      <w:tr w:rsidR="009F7C53" w:rsidRPr="005756C2" w14:paraId="39A14589" w14:textId="77777777" w:rsidTr="005756C2">
        <w:tc>
          <w:tcPr>
            <w:tcW w:w="3006" w:type="dxa"/>
            <w:shd w:val="clear" w:color="auto" w:fill="auto"/>
          </w:tcPr>
          <w:p w14:paraId="32616267" w14:textId="1AFB5744" w:rsidR="009F7C53" w:rsidRDefault="009F7C53" w:rsidP="00147529">
            <w:r>
              <w:t>Will Orpin</w:t>
            </w:r>
          </w:p>
        </w:tc>
        <w:tc>
          <w:tcPr>
            <w:tcW w:w="6634" w:type="dxa"/>
            <w:shd w:val="clear" w:color="auto" w:fill="auto"/>
          </w:tcPr>
          <w:p w14:paraId="5D08E760" w14:textId="7F94FF04" w:rsidR="009F7C53" w:rsidRDefault="009F7C53" w:rsidP="00147529">
            <w:r w:rsidRPr="00D218E8">
              <w:t xml:space="preserve">Apprentice, Access Team </w:t>
            </w:r>
            <w:r>
              <w:t>(</w:t>
            </w:r>
            <w:r w:rsidRPr="00D218E8">
              <w:t>CYC</w:t>
            </w:r>
            <w:r>
              <w:t>)</w:t>
            </w:r>
          </w:p>
        </w:tc>
      </w:tr>
    </w:tbl>
    <w:p w14:paraId="2E7AF97A" w14:textId="77777777" w:rsidR="00147529" w:rsidRDefault="00147529"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lastRenderedPageBreak/>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0FFF6A87" w14:textId="77777777" w:rsidR="00B57562" w:rsidRDefault="005756C2" w:rsidP="00147529">
            <w:r w:rsidRPr="00F3339A">
              <w:rPr>
                <w:b/>
                <w:bCs w:val="0"/>
              </w:rPr>
              <w:t>D</w:t>
            </w:r>
            <w:r w:rsidR="0064581F" w:rsidRPr="00F3339A">
              <w:rPr>
                <w:b/>
                <w:bCs w:val="0"/>
              </w:rPr>
              <w:t>S</w:t>
            </w:r>
            <w:r>
              <w:t xml:space="preserve"> welcomed all attendees (in person and online via Teams)</w:t>
            </w:r>
            <w:r w:rsidR="00D47E0F">
              <w:t xml:space="preserve"> </w:t>
            </w:r>
            <w:r w:rsidR="00A75FFF">
              <w:t xml:space="preserve">and </w:t>
            </w:r>
            <w:r w:rsidR="002254AC">
              <w:t>everyone introduced themselves</w:t>
            </w:r>
            <w:r w:rsidR="00A75FFF">
              <w:t>.</w:t>
            </w:r>
          </w:p>
          <w:p w14:paraId="3C25A4E1" w14:textId="20969351" w:rsidR="00B57562" w:rsidRDefault="00B57562" w:rsidP="00147529">
            <w:r>
              <w:t>DS went through the agenda for the meeting.</w:t>
            </w:r>
          </w:p>
          <w:p w14:paraId="47AF5628" w14:textId="64160F7C" w:rsidR="00B57562" w:rsidRPr="005756C2" w:rsidRDefault="00B57562" w:rsidP="00147529">
            <w:r>
              <w:t>A</w:t>
            </w:r>
            <w:r w:rsidR="00646576">
              <w:t>B</w:t>
            </w:r>
            <w:r>
              <w:t xml:space="preserve"> mentioned about everyone having input into the agenda of the meeting.</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77777777" w:rsidR="005756C2" w:rsidRPr="005756C2" w:rsidRDefault="005756C2" w:rsidP="00493826">
            <w:pPr>
              <w:pStyle w:val="Heading2"/>
            </w:pPr>
            <w:r w:rsidRPr="005756C2">
              <w:t xml:space="preserve">Minutes from last </w:t>
            </w:r>
            <w:r w:rsidRPr="00493826">
              <w:t>meeting</w:t>
            </w:r>
          </w:p>
        </w:tc>
      </w:tr>
      <w:tr w:rsidR="005756C2" w:rsidRPr="005756C2" w14:paraId="1DC0A7E7" w14:textId="77777777" w:rsidTr="00974488">
        <w:tc>
          <w:tcPr>
            <w:tcW w:w="852" w:type="dxa"/>
            <w:shd w:val="clear" w:color="auto" w:fill="auto"/>
          </w:tcPr>
          <w:p w14:paraId="5D7DE4AB" w14:textId="77777777" w:rsidR="005756C2" w:rsidRPr="005756C2" w:rsidRDefault="005756C2" w:rsidP="00147529"/>
        </w:tc>
        <w:tc>
          <w:tcPr>
            <w:tcW w:w="9213" w:type="dxa"/>
            <w:shd w:val="clear" w:color="auto" w:fill="auto"/>
          </w:tcPr>
          <w:p w14:paraId="0AC010C9" w14:textId="77B9A320" w:rsidR="005756C2" w:rsidRDefault="002254AC" w:rsidP="00B16516">
            <w:r>
              <w:t>Minutes reviewed</w:t>
            </w:r>
            <w:r w:rsidR="009A70EF">
              <w:t>.</w:t>
            </w:r>
          </w:p>
          <w:p w14:paraId="07A08106" w14:textId="77777777" w:rsidR="006713AA" w:rsidRDefault="006713AA" w:rsidP="00147529">
            <w:pPr>
              <w:rPr>
                <w:b/>
                <w:bCs w:val="0"/>
              </w:rPr>
            </w:pPr>
            <w:r w:rsidRPr="006713AA">
              <w:rPr>
                <w:b/>
                <w:bCs w:val="0"/>
              </w:rPr>
              <w:t>Matters arising from the minutes:</w:t>
            </w:r>
          </w:p>
          <w:p w14:paraId="3BAB63FB" w14:textId="77777777" w:rsidR="00E06EE3" w:rsidRDefault="00E06EE3" w:rsidP="00147529"/>
          <w:p w14:paraId="4312C65E" w14:textId="1E786F3B" w:rsidR="00E06EE3" w:rsidRDefault="00E06EE3" w:rsidP="00147529">
            <w:r w:rsidRPr="003B378C">
              <w:rPr>
                <w:b/>
                <w:bCs w:val="0"/>
              </w:rPr>
              <w:t>AN/IM</w:t>
            </w:r>
            <w:r>
              <w:t xml:space="preserve"> - </w:t>
            </w:r>
            <w:r w:rsidRPr="00E06EE3">
              <w:t xml:space="preserve">No discussion about </w:t>
            </w:r>
            <w:r w:rsidR="003B378C">
              <w:t xml:space="preserve">the </w:t>
            </w:r>
            <w:r w:rsidRPr="00E06EE3">
              <w:t xml:space="preserve">terms of reference </w:t>
            </w:r>
            <w:r>
              <w:t>online meeting</w:t>
            </w:r>
            <w:r w:rsidR="003B378C">
              <w:t>. This was also omitted from the</w:t>
            </w:r>
            <w:r>
              <w:t xml:space="preserve"> meeting minutes.</w:t>
            </w:r>
            <w:r w:rsidR="003B378C">
              <w:t xml:space="preserve"> </w:t>
            </w:r>
          </w:p>
          <w:p w14:paraId="4F4B3F6C" w14:textId="776A710D" w:rsidR="003B378C" w:rsidRPr="00E06EE3" w:rsidRDefault="003B378C" w:rsidP="00147529">
            <w:r>
              <w:t>DS confirmed meeting minutes will not be changed retrospectively but any omissions or corrections noted in this section of the following meeting’s minutes.</w:t>
            </w:r>
          </w:p>
          <w:p w14:paraId="0317DF16" w14:textId="77777777" w:rsidR="00E06EE3" w:rsidRDefault="00E06EE3" w:rsidP="00147529">
            <w:pPr>
              <w:rPr>
                <w:b/>
                <w:bCs w:val="0"/>
              </w:rPr>
            </w:pPr>
          </w:p>
          <w:p w14:paraId="109A3217" w14:textId="77777777" w:rsidR="003B378C" w:rsidRDefault="00E06EE3" w:rsidP="003B378C">
            <w:r w:rsidRPr="003B378C">
              <w:rPr>
                <w:b/>
                <w:bCs w:val="0"/>
              </w:rPr>
              <w:t>FW</w:t>
            </w:r>
            <w:r>
              <w:t xml:space="preserve"> – Pattern of minutes </w:t>
            </w:r>
            <w:r w:rsidR="003B378C">
              <w:t>being circulated late and/or</w:t>
            </w:r>
            <w:r>
              <w:t xml:space="preserve"> agendas not being provided in </w:t>
            </w:r>
            <w:r w:rsidR="003B378C">
              <w:t xml:space="preserve">a </w:t>
            </w:r>
            <w:r>
              <w:t>time</w:t>
            </w:r>
            <w:r w:rsidR="003B378C">
              <w:t>ly way</w:t>
            </w:r>
            <w:r>
              <w:t xml:space="preserve"> before meetings. Mentioned the council needs to operate in an accessible way.</w:t>
            </w:r>
            <w:r w:rsidR="003B378C">
              <w:t xml:space="preserve"> Also requested blue badge council data be shared in advance of the Blue Badge Discussion meeting on the 29</w:t>
            </w:r>
            <w:r w:rsidR="003B378C" w:rsidRPr="003B378C">
              <w:rPr>
                <w:vertAlign w:val="superscript"/>
              </w:rPr>
              <w:t>th</w:t>
            </w:r>
            <w:r w:rsidR="003B378C">
              <w:t xml:space="preserve"> September. </w:t>
            </w:r>
          </w:p>
          <w:p w14:paraId="2D8422B0" w14:textId="3471E63B" w:rsidR="003B378C" w:rsidRDefault="003B378C" w:rsidP="003B378C">
            <w:r>
              <w:t>DS confirmed he has requested this as the data is available internally.</w:t>
            </w:r>
          </w:p>
          <w:p w14:paraId="4BF68F73" w14:textId="77777777" w:rsidR="00E06EE3" w:rsidRDefault="00E06EE3" w:rsidP="00147529"/>
          <w:p w14:paraId="4B56302E" w14:textId="6BE78229" w:rsidR="00E06EE3" w:rsidRPr="00E06EE3" w:rsidRDefault="00E06EE3" w:rsidP="00147529">
            <w:r w:rsidRPr="003B378C">
              <w:rPr>
                <w:b/>
                <w:bCs w:val="0"/>
              </w:rPr>
              <w:t>SJ</w:t>
            </w:r>
            <w:r>
              <w:t xml:space="preserve"> – Supplementary</w:t>
            </w:r>
            <w:r w:rsidR="003B378C">
              <w:t>/sub-</w:t>
            </w:r>
            <w:r>
              <w:t>groups</w:t>
            </w:r>
            <w:r w:rsidR="003B378C">
              <w:t xml:space="preserve"> formed from the YAF should have a standing agenda item</w:t>
            </w:r>
            <w:r>
              <w:t xml:space="preserve"> to report back to this group</w:t>
            </w:r>
            <w:r w:rsidR="003B378C">
              <w:t>.</w:t>
            </w:r>
          </w:p>
          <w:p w14:paraId="2050F3EA" w14:textId="77777777" w:rsidR="003B378C" w:rsidRDefault="003B378C" w:rsidP="003B378C">
            <w:pPr>
              <w:rPr>
                <w:b/>
                <w:bCs w:val="0"/>
                <w:color w:val="0000CC"/>
              </w:rPr>
            </w:pPr>
            <w:r w:rsidRPr="003B378C">
              <w:rPr>
                <w:b/>
                <w:bCs w:val="0"/>
                <w:color w:val="0000CC"/>
              </w:rPr>
              <w:t>Actions:</w:t>
            </w:r>
          </w:p>
          <w:p w14:paraId="2824904D" w14:textId="07662CFE" w:rsidR="003B378C" w:rsidRPr="003B378C" w:rsidRDefault="003B378C" w:rsidP="003B378C">
            <w:pPr>
              <w:pStyle w:val="ListParagraph"/>
              <w:numPr>
                <w:ilvl w:val="0"/>
                <w:numId w:val="45"/>
              </w:numPr>
              <w:rPr>
                <w:b/>
                <w:bCs w:val="0"/>
                <w:color w:val="0000CC"/>
              </w:rPr>
            </w:pPr>
            <w:r>
              <w:rPr>
                <w:b/>
                <w:bCs w:val="0"/>
                <w:color w:val="0000CC"/>
              </w:rPr>
              <w:t xml:space="preserve">DS </w:t>
            </w:r>
            <w:r w:rsidRPr="00B93A34">
              <w:rPr>
                <w:color w:val="0000CC"/>
              </w:rPr>
              <w:t>to amend agenda template to include sub-group feedback standing item.</w:t>
            </w:r>
          </w:p>
        </w:tc>
      </w:tr>
      <w:tr w:rsidR="005756C2" w:rsidRPr="005756C2" w14:paraId="5F756E6C" w14:textId="77777777" w:rsidTr="00974488">
        <w:tc>
          <w:tcPr>
            <w:tcW w:w="852" w:type="dxa"/>
            <w:shd w:val="clear" w:color="auto" w:fill="auto"/>
          </w:tcPr>
          <w:p w14:paraId="02F5F8CD" w14:textId="7513A308" w:rsidR="005756C2" w:rsidRPr="005756C2" w:rsidRDefault="00974488" w:rsidP="00147529">
            <w:pPr>
              <w:pStyle w:val="Heading2"/>
            </w:pPr>
            <w:r>
              <w:t xml:space="preserve">  </w:t>
            </w:r>
            <w:r w:rsidR="005756C2" w:rsidRPr="005756C2">
              <w:t>3</w:t>
            </w:r>
          </w:p>
        </w:tc>
        <w:tc>
          <w:tcPr>
            <w:tcW w:w="9213" w:type="dxa"/>
            <w:shd w:val="clear" w:color="auto" w:fill="auto"/>
          </w:tcPr>
          <w:p w14:paraId="31568692" w14:textId="5C91E44C" w:rsidR="005756C2" w:rsidRPr="005756C2" w:rsidRDefault="00A51FA8" w:rsidP="00147529">
            <w:pPr>
              <w:pStyle w:val="Heading2"/>
            </w:pPr>
            <w:r>
              <w:t>Discussion – Graham Titchener – Car Park ticket machines</w:t>
            </w:r>
          </w:p>
        </w:tc>
      </w:tr>
      <w:tr w:rsidR="005756C2" w:rsidRPr="005756C2" w14:paraId="2EA5647A" w14:textId="77777777" w:rsidTr="00974488">
        <w:tc>
          <w:tcPr>
            <w:tcW w:w="852" w:type="dxa"/>
            <w:shd w:val="clear" w:color="auto" w:fill="auto"/>
          </w:tcPr>
          <w:p w14:paraId="371A1ED8" w14:textId="77777777" w:rsidR="005756C2" w:rsidRPr="005756C2" w:rsidRDefault="005756C2" w:rsidP="00147529"/>
        </w:tc>
        <w:tc>
          <w:tcPr>
            <w:tcW w:w="9213" w:type="dxa"/>
            <w:shd w:val="clear" w:color="auto" w:fill="auto"/>
          </w:tcPr>
          <w:p w14:paraId="3B26FF00" w14:textId="02FD40C7" w:rsidR="00532D09" w:rsidRDefault="00E06EE3" w:rsidP="003B378C">
            <w:pPr>
              <w:spacing w:before="0" w:after="160" w:line="259" w:lineRule="auto"/>
              <w:rPr>
                <w:color w:val="000000" w:themeColor="text1"/>
              </w:rPr>
            </w:pPr>
            <w:r w:rsidRPr="003B378C">
              <w:rPr>
                <w:b/>
                <w:bCs w:val="0"/>
                <w:color w:val="000000" w:themeColor="text1"/>
              </w:rPr>
              <w:t>G</w:t>
            </w:r>
            <w:r w:rsidR="00A51FA8" w:rsidRPr="003B378C">
              <w:rPr>
                <w:b/>
                <w:bCs w:val="0"/>
                <w:color w:val="000000" w:themeColor="text1"/>
              </w:rPr>
              <w:t>T</w:t>
            </w:r>
            <w:r w:rsidR="00A51FA8" w:rsidRPr="003B378C">
              <w:rPr>
                <w:color w:val="000000" w:themeColor="text1"/>
              </w:rPr>
              <w:t xml:space="preserve"> </w:t>
            </w:r>
            <w:r w:rsidR="003B378C">
              <w:rPr>
                <w:color w:val="000000" w:themeColor="text1"/>
              </w:rPr>
              <w:t>introduced the forthcoming consultation. Arose from officers being tasked in 2021/22 with looking at cash savings in parking.</w:t>
            </w:r>
          </w:p>
          <w:p w14:paraId="57D7063E" w14:textId="7C17109B" w:rsidR="003B378C" w:rsidRDefault="003B378C" w:rsidP="003B378C">
            <w:pPr>
              <w:spacing w:before="0" w:after="160" w:line="259" w:lineRule="auto"/>
              <w:rPr>
                <w:color w:val="000000" w:themeColor="text1"/>
              </w:rPr>
            </w:pPr>
            <w:r>
              <w:rPr>
                <w:color w:val="000000" w:themeColor="text1"/>
              </w:rPr>
              <w:lastRenderedPageBreak/>
              <w:t xml:space="preserve">Thanked those who had commented already on the proposed content of the survey, which, once finalised will be made available online and in paper form for a 6-week consultation period. </w:t>
            </w:r>
          </w:p>
          <w:p w14:paraId="3CB176AF" w14:textId="1C5B5A8F" w:rsidR="003B378C" w:rsidRDefault="003B378C" w:rsidP="003B378C">
            <w:pPr>
              <w:spacing w:before="0" w:after="160" w:line="259" w:lineRule="auto"/>
              <w:rPr>
                <w:color w:val="000000" w:themeColor="text1"/>
              </w:rPr>
            </w:pPr>
            <w:r>
              <w:rPr>
                <w:color w:val="000000" w:themeColor="text1"/>
              </w:rPr>
              <w:t>The survey will look at ways people can pay for their parking, including cashless.</w:t>
            </w:r>
          </w:p>
          <w:p w14:paraId="623032CB" w14:textId="52968638" w:rsidR="003B378C" w:rsidRDefault="003B378C" w:rsidP="003B378C">
            <w:pPr>
              <w:spacing w:before="0" w:after="160" w:line="259" w:lineRule="auto"/>
              <w:rPr>
                <w:color w:val="000000" w:themeColor="text1"/>
              </w:rPr>
            </w:pPr>
            <w:r>
              <w:rPr>
                <w:color w:val="000000" w:themeColor="text1"/>
              </w:rPr>
              <w:t>Aims to identify the impact cashless parking will have on people.</w:t>
            </w:r>
          </w:p>
          <w:p w14:paraId="2BC1880A" w14:textId="2079C952" w:rsidR="003B378C" w:rsidRPr="003B378C" w:rsidRDefault="003B378C" w:rsidP="003B378C">
            <w:pPr>
              <w:spacing w:before="0" w:after="160" w:line="259" w:lineRule="auto"/>
              <w:rPr>
                <w:color w:val="000000" w:themeColor="text1"/>
              </w:rPr>
            </w:pPr>
            <w:r w:rsidRPr="003B378C">
              <w:rPr>
                <w:color w:val="000000" w:themeColor="text1"/>
              </w:rPr>
              <w:t>Promoting pay by phone system – also looking at other ways people pay for things online and bringing parking in</w:t>
            </w:r>
            <w:r>
              <w:rPr>
                <w:color w:val="000000" w:themeColor="text1"/>
              </w:rPr>
              <w:t xml:space="preserve"> </w:t>
            </w:r>
            <w:r w:rsidRPr="003B378C">
              <w:rPr>
                <w:color w:val="000000" w:themeColor="text1"/>
              </w:rPr>
              <w:t>line with this</w:t>
            </w:r>
            <w:r>
              <w:rPr>
                <w:color w:val="000000" w:themeColor="text1"/>
              </w:rPr>
              <w:t>.</w:t>
            </w:r>
          </w:p>
          <w:p w14:paraId="302AE8C8" w14:textId="5EFFD001" w:rsidR="003B378C" w:rsidRPr="003B378C" w:rsidRDefault="003B378C" w:rsidP="003B378C">
            <w:pPr>
              <w:spacing w:before="0" w:after="160" w:line="259" w:lineRule="auto"/>
              <w:rPr>
                <w:color w:val="000000" w:themeColor="text1"/>
              </w:rPr>
            </w:pPr>
            <w:r w:rsidRPr="003B378C">
              <w:rPr>
                <w:color w:val="000000" w:themeColor="text1"/>
              </w:rPr>
              <w:t>If we do go cashless</w:t>
            </w:r>
            <w:r>
              <w:rPr>
                <w:color w:val="000000" w:themeColor="text1"/>
              </w:rPr>
              <w:t>,</w:t>
            </w:r>
            <w:r w:rsidRPr="003B378C">
              <w:rPr>
                <w:color w:val="000000" w:themeColor="text1"/>
              </w:rPr>
              <w:t xml:space="preserve"> what is </w:t>
            </w:r>
            <w:r>
              <w:rPr>
                <w:color w:val="000000" w:themeColor="text1"/>
              </w:rPr>
              <w:t xml:space="preserve">the </w:t>
            </w:r>
            <w:r w:rsidRPr="003B378C">
              <w:rPr>
                <w:color w:val="000000" w:themeColor="text1"/>
              </w:rPr>
              <w:t>best way of doing this?</w:t>
            </w:r>
          </w:p>
          <w:p w14:paraId="61AF4EC8" w14:textId="09986877" w:rsidR="003B378C" w:rsidRDefault="003B378C" w:rsidP="003B378C">
            <w:pPr>
              <w:spacing w:before="0" w:after="160" w:line="259" w:lineRule="auto"/>
              <w:rPr>
                <w:color w:val="000000" w:themeColor="text1"/>
              </w:rPr>
            </w:pPr>
            <w:r>
              <w:rPr>
                <w:color w:val="000000" w:themeColor="text1"/>
              </w:rPr>
              <w:t>Feedback from the survey will inform the next version of the relevant Equalities Impact Assessment</w:t>
            </w:r>
            <w:r w:rsidR="00D5753E">
              <w:rPr>
                <w:color w:val="000000" w:themeColor="text1"/>
              </w:rPr>
              <w:t xml:space="preserve"> (EIA)</w:t>
            </w:r>
            <w:r>
              <w:rPr>
                <w:color w:val="000000" w:themeColor="text1"/>
              </w:rPr>
              <w:t>.</w:t>
            </w:r>
          </w:p>
          <w:p w14:paraId="0348A943" w14:textId="583D0CF0" w:rsidR="003B378C" w:rsidRPr="003B378C" w:rsidRDefault="003B378C" w:rsidP="003B378C">
            <w:pPr>
              <w:spacing w:before="0" w:after="160" w:line="259" w:lineRule="auto"/>
              <w:rPr>
                <w:b/>
                <w:bCs w:val="0"/>
                <w:color w:val="000000" w:themeColor="text1"/>
              </w:rPr>
            </w:pPr>
            <w:r w:rsidRPr="003B378C">
              <w:rPr>
                <w:b/>
                <w:bCs w:val="0"/>
                <w:color w:val="000000" w:themeColor="text1"/>
              </w:rPr>
              <w:t>Comments/Discussion:</w:t>
            </w:r>
          </w:p>
          <w:p w14:paraId="49F13230" w14:textId="1FB281DB" w:rsidR="00A51FA8" w:rsidRDefault="00A51FA8" w:rsidP="003B378C">
            <w:pPr>
              <w:spacing w:before="0" w:after="160" w:line="259" w:lineRule="auto"/>
              <w:rPr>
                <w:color w:val="000000" w:themeColor="text1"/>
              </w:rPr>
            </w:pPr>
            <w:r w:rsidRPr="003B378C">
              <w:rPr>
                <w:b/>
                <w:bCs w:val="0"/>
                <w:color w:val="000000" w:themeColor="text1"/>
              </w:rPr>
              <w:t>FW</w:t>
            </w:r>
            <w:r>
              <w:rPr>
                <w:color w:val="000000" w:themeColor="text1"/>
              </w:rPr>
              <w:t xml:space="preserve"> – Is it a new objective to pay on exit as well as a cashless system</w:t>
            </w:r>
            <w:r w:rsidR="003B378C">
              <w:rPr>
                <w:color w:val="000000" w:themeColor="text1"/>
              </w:rPr>
              <w:t xml:space="preserve"> as these are two different issues</w:t>
            </w:r>
            <w:r>
              <w:rPr>
                <w:color w:val="000000" w:themeColor="text1"/>
              </w:rPr>
              <w:t>?</w:t>
            </w:r>
          </w:p>
          <w:p w14:paraId="464A9E9F" w14:textId="6C1E947C" w:rsidR="00A51FA8" w:rsidRDefault="00A51FA8" w:rsidP="003B378C">
            <w:pPr>
              <w:spacing w:before="0" w:after="160" w:line="259" w:lineRule="auto"/>
              <w:rPr>
                <w:color w:val="000000" w:themeColor="text1"/>
              </w:rPr>
            </w:pPr>
            <w:r w:rsidRPr="003B378C">
              <w:rPr>
                <w:b/>
                <w:bCs w:val="0"/>
                <w:color w:val="000000" w:themeColor="text1"/>
              </w:rPr>
              <w:t>GT</w:t>
            </w:r>
            <w:r>
              <w:rPr>
                <w:color w:val="000000" w:themeColor="text1"/>
              </w:rPr>
              <w:t xml:space="preserve"> – </w:t>
            </w:r>
            <w:r w:rsidR="003B378C">
              <w:rPr>
                <w:color w:val="000000" w:themeColor="text1"/>
              </w:rPr>
              <w:t>New administration has n</w:t>
            </w:r>
            <w:r>
              <w:rPr>
                <w:color w:val="000000" w:themeColor="text1"/>
              </w:rPr>
              <w:t>o view currently on pay on exit</w:t>
            </w:r>
            <w:r w:rsidR="003B378C">
              <w:rPr>
                <w:color w:val="000000" w:themeColor="text1"/>
              </w:rPr>
              <w:t xml:space="preserve"> (POE)</w:t>
            </w:r>
            <w:r>
              <w:rPr>
                <w:color w:val="000000" w:themeColor="text1"/>
              </w:rPr>
              <w:t xml:space="preserve"> as an objective. </w:t>
            </w:r>
            <w:r w:rsidR="003B378C">
              <w:rPr>
                <w:color w:val="000000" w:themeColor="text1"/>
              </w:rPr>
              <w:t>Currently two POE car parks — Coppergate (accepts cash) and Marygate (cashless). Need to l</w:t>
            </w:r>
            <w:r>
              <w:rPr>
                <w:color w:val="000000" w:themeColor="text1"/>
              </w:rPr>
              <w:t xml:space="preserve">ook at how blue badges are scanned in </w:t>
            </w:r>
            <w:r w:rsidR="009F7C53">
              <w:rPr>
                <w:color w:val="000000" w:themeColor="text1"/>
              </w:rPr>
              <w:t>C</w:t>
            </w:r>
            <w:r>
              <w:rPr>
                <w:color w:val="000000" w:themeColor="text1"/>
              </w:rPr>
              <w:t>oppergate car park as system is currently an issue with people having to exit cars to scan blue badge.</w:t>
            </w:r>
          </w:p>
          <w:p w14:paraId="04B52EE3" w14:textId="26E598D7" w:rsidR="003B378C" w:rsidRDefault="003B378C" w:rsidP="003B378C">
            <w:pPr>
              <w:spacing w:before="0" w:after="160" w:line="259" w:lineRule="auto"/>
              <w:rPr>
                <w:color w:val="000000" w:themeColor="text1"/>
              </w:rPr>
            </w:pPr>
            <w:r>
              <w:rPr>
                <w:color w:val="000000" w:themeColor="text1"/>
              </w:rPr>
              <w:t>Nunnery Lane car park – if barriered, would potentially cause congestion in the adjacent road. No current plans to implement POE.</w:t>
            </w:r>
          </w:p>
          <w:p w14:paraId="363086D6" w14:textId="6EC4A17F" w:rsidR="00A51FA8" w:rsidRDefault="00A51FA8" w:rsidP="003B378C">
            <w:pPr>
              <w:spacing w:before="0" w:after="160" w:line="259" w:lineRule="auto"/>
              <w:rPr>
                <w:color w:val="000000" w:themeColor="text1"/>
              </w:rPr>
            </w:pPr>
            <w:r w:rsidRPr="003B378C">
              <w:rPr>
                <w:b/>
                <w:bCs w:val="0"/>
                <w:color w:val="000000" w:themeColor="text1"/>
              </w:rPr>
              <w:t>FW</w:t>
            </w:r>
            <w:r>
              <w:rPr>
                <w:color w:val="000000" w:themeColor="text1"/>
              </w:rPr>
              <w:t xml:space="preserve"> – Scam warning </w:t>
            </w:r>
            <w:r w:rsidR="00646576">
              <w:rPr>
                <w:color w:val="000000" w:themeColor="text1"/>
              </w:rPr>
              <w:t>– QR codes are being replaced by scammers who are taking other people’s money via their own QR codes.</w:t>
            </w:r>
          </w:p>
          <w:p w14:paraId="20BD0DA1" w14:textId="4173F3BF" w:rsidR="00646576" w:rsidRDefault="00646576"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Currently not an issue with QR codes in York. But</w:t>
            </w:r>
            <w:r w:rsidR="003B378C">
              <w:rPr>
                <w:color w:val="000000" w:themeColor="text1"/>
              </w:rPr>
              <w:t xml:space="preserve"> where people are </w:t>
            </w:r>
            <w:r>
              <w:rPr>
                <w:color w:val="000000" w:themeColor="text1"/>
              </w:rPr>
              <w:t xml:space="preserve">using </w:t>
            </w:r>
            <w:r w:rsidR="003B378C">
              <w:rPr>
                <w:color w:val="000000" w:themeColor="text1"/>
              </w:rPr>
              <w:t xml:space="preserve">online </w:t>
            </w:r>
            <w:r>
              <w:rPr>
                <w:color w:val="000000" w:themeColor="text1"/>
              </w:rPr>
              <w:t xml:space="preserve">browsers </w:t>
            </w:r>
            <w:r w:rsidR="003B378C">
              <w:rPr>
                <w:color w:val="000000" w:themeColor="text1"/>
              </w:rPr>
              <w:t xml:space="preserve">to search for </w:t>
            </w:r>
            <w:r>
              <w:rPr>
                <w:color w:val="000000" w:themeColor="text1"/>
              </w:rPr>
              <w:t>pay by phone apps</w:t>
            </w:r>
            <w:r w:rsidR="003B378C">
              <w:rPr>
                <w:color w:val="000000" w:themeColor="text1"/>
              </w:rPr>
              <w:t xml:space="preserve"> rather than via app stores, this is taking them to unsecure sites operated by scammers. </w:t>
            </w:r>
          </w:p>
          <w:p w14:paraId="32334988" w14:textId="25975C9F" w:rsidR="00646576" w:rsidRDefault="00646576" w:rsidP="003B378C">
            <w:pPr>
              <w:spacing w:before="0" w:after="160" w:line="259" w:lineRule="auto"/>
              <w:rPr>
                <w:color w:val="000000" w:themeColor="text1"/>
              </w:rPr>
            </w:pPr>
            <w:r w:rsidRPr="00D5753E">
              <w:rPr>
                <w:b/>
                <w:bCs w:val="0"/>
                <w:color w:val="000000" w:themeColor="text1"/>
              </w:rPr>
              <w:t>AB</w:t>
            </w:r>
            <w:r>
              <w:rPr>
                <w:color w:val="000000" w:themeColor="text1"/>
              </w:rPr>
              <w:t xml:space="preserve"> – Suggested a system that recognises number plates linked with blue badge holders.</w:t>
            </w:r>
          </w:p>
          <w:p w14:paraId="4A9E1788" w14:textId="1215524F" w:rsidR="00646576" w:rsidRDefault="00646576" w:rsidP="003B378C">
            <w:pPr>
              <w:spacing w:before="0" w:after="160" w:line="259" w:lineRule="auto"/>
              <w:rPr>
                <w:color w:val="000000" w:themeColor="text1"/>
              </w:rPr>
            </w:pPr>
            <w:r w:rsidRPr="00D5753E">
              <w:rPr>
                <w:b/>
                <w:bCs w:val="0"/>
                <w:color w:val="000000" w:themeColor="text1"/>
              </w:rPr>
              <w:lastRenderedPageBreak/>
              <w:t>GT</w:t>
            </w:r>
            <w:r>
              <w:rPr>
                <w:color w:val="000000" w:themeColor="text1"/>
              </w:rPr>
              <w:t xml:space="preserve"> – B</w:t>
            </w:r>
            <w:r w:rsidR="003B378C">
              <w:rPr>
                <w:color w:val="000000" w:themeColor="text1"/>
              </w:rPr>
              <w:t xml:space="preserve">adges </w:t>
            </w:r>
            <w:r>
              <w:rPr>
                <w:color w:val="000000" w:themeColor="text1"/>
              </w:rPr>
              <w:t>can be used in any car so a database with just reg plates may not be the best way to resolve this.</w:t>
            </w:r>
            <w:r w:rsidR="003B378C">
              <w:rPr>
                <w:color w:val="000000" w:themeColor="text1"/>
              </w:rPr>
              <w:t xml:space="preserve"> Also potential GDPR issues in holding info on a database.</w:t>
            </w:r>
          </w:p>
          <w:p w14:paraId="179B1DAB" w14:textId="3053C667" w:rsidR="00646576" w:rsidRDefault="00646576" w:rsidP="003B378C">
            <w:pPr>
              <w:spacing w:before="0" w:after="160" w:line="259" w:lineRule="auto"/>
              <w:rPr>
                <w:color w:val="000000" w:themeColor="text1"/>
              </w:rPr>
            </w:pPr>
            <w:r w:rsidRPr="00D5753E">
              <w:rPr>
                <w:b/>
                <w:bCs w:val="0"/>
                <w:color w:val="000000" w:themeColor="text1"/>
              </w:rPr>
              <w:t>AN</w:t>
            </w:r>
            <w:r>
              <w:rPr>
                <w:color w:val="000000" w:themeColor="text1"/>
              </w:rPr>
              <w:t xml:space="preserve"> – CYC changed the residents parking scheme to an online scheme</w:t>
            </w:r>
            <w:r w:rsidR="003B378C">
              <w:rPr>
                <w:color w:val="000000" w:themeColor="text1"/>
              </w:rPr>
              <w:t xml:space="preserve"> with exemptions (physical permit)</w:t>
            </w:r>
            <w:r>
              <w:rPr>
                <w:color w:val="000000" w:themeColor="text1"/>
              </w:rPr>
              <w:t xml:space="preserve"> – </w:t>
            </w:r>
            <w:r w:rsidR="003B378C">
              <w:rPr>
                <w:color w:val="000000" w:themeColor="text1"/>
              </w:rPr>
              <w:t>any relevant lessons learnt for this proposal</w:t>
            </w:r>
            <w:r>
              <w:rPr>
                <w:color w:val="000000" w:themeColor="text1"/>
              </w:rPr>
              <w:t xml:space="preserve"> and how does that cross over to the blue badge system?</w:t>
            </w:r>
            <w:r w:rsidR="003B378C">
              <w:rPr>
                <w:color w:val="000000" w:themeColor="text1"/>
              </w:rPr>
              <w:t xml:space="preserve"> Does CYC have records of who is still using a paper permit and who may therefore act a starting point for who may require reasonable adjustments in terms of car parks? </w:t>
            </w:r>
          </w:p>
          <w:p w14:paraId="7AFF88FE" w14:textId="7EA7F97C" w:rsidR="00646576" w:rsidRDefault="00646576"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w:t>
            </w:r>
            <w:r w:rsidR="003B378C">
              <w:rPr>
                <w:color w:val="000000" w:themeColor="text1"/>
              </w:rPr>
              <w:t xml:space="preserve">Approx. </w:t>
            </w:r>
            <w:r>
              <w:rPr>
                <w:color w:val="000000" w:themeColor="text1"/>
              </w:rPr>
              <w:t>800 people</w:t>
            </w:r>
            <w:r w:rsidR="003B378C">
              <w:rPr>
                <w:color w:val="000000" w:themeColor="text1"/>
              </w:rPr>
              <w:t xml:space="preserve"> have registered offline for paper permits such as visitor permits but will also</w:t>
            </w:r>
            <w:r>
              <w:rPr>
                <w:color w:val="000000" w:themeColor="text1"/>
              </w:rPr>
              <w:t xml:space="preserve"> be registered online</w:t>
            </w:r>
            <w:r w:rsidR="003B378C">
              <w:rPr>
                <w:color w:val="000000" w:themeColor="text1"/>
              </w:rPr>
              <w:t xml:space="preserve"> for their household permit</w:t>
            </w:r>
            <w:r>
              <w:rPr>
                <w:color w:val="000000" w:themeColor="text1"/>
              </w:rPr>
              <w:t>. New upgrade coming in next few months but a lot of testing to do before rolling it out.</w:t>
            </w:r>
          </w:p>
          <w:p w14:paraId="445ABAEF" w14:textId="46946922" w:rsidR="00646576" w:rsidRDefault="00646576" w:rsidP="003B378C">
            <w:pPr>
              <w:spacing w:before="0" w:after="160" w:line="259" w:lineRule="auto"/>
              <w:rPr>
                <w:color w:val="000000" w:themeColor="text1"/>
              </w:rPr>
            </w:pPr>
            <w:r w:rsidRPr="00D5753E">
              <w:rPr>
                <w:b/>
                <w:bCs w:val="0"/>
                <w:color w:val="000000" w:themeColor="text1"/>
              </w:rPr>
              <w:t>AN</w:t>
            </w:r>
            <w:r>
              <w:rPr>
                <w:color w:val="000000" w:themeColor="text1"/>
              </w:rPr>
              <w:t xml:space="preserve"> – </w:t>
            </w:r>
            <w:r w:rsidR="003B378C">
              <w:rPr>
                <w:color w:val="000000" w:themeColor="text1"/>
              </w:rPr>
              <w:t>For people needing to top up a prepayment card, p</w:t>
            </w:r>
            <w:r>
              <w:rPr>
                <w:color w:val="000000" w:themeColor="text1"/>
              </w:rPr>
              <w:t>ost office in city centre is not accessible for those with limited mobility as it is further than 50m away.</w:t>
            </w:r>
          </w:p>
          <w:p w14:paraId="26D4A7A1" w14:textId="70076DA8" w:rsidR="00646576" w:rsidRDefault="00646576"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There is more of a </w:t>
            </w:r>
            <w:r w:rsidR="003B378C">
              <w:rPr>
                <w:color w:val="000000" w:themeColor="text1"/>
              </w:rPr>
              <w:t xml:space="preserve">national </w:t>
            </w:r>
            <w:r>
              <w:rPr>
                <w:color w:val="000000" w:themeColor="text1"/>
              </w:rPr>
              <w:t>push for paying for everything online</w:t>
            </w:r>
            <w:r w:rsidR="009F4854">
              <w:rPr>
                <w:color w:val="000000" w:themeColor="text1"/>
              </w:rPr>
              <w:t>.</w:t>
            </w:r>
            <w:r w:rsidR="003B378C">
              <w:rPr>
                <w:color w:val="000000" w:themeColor="text1"/>
              </w:rPr>
              <w:t xml:space="preserve"> But this is the purpose of the consultation — to find out how this would impact on people. </w:t>
            </w:r>
          </w:p>
          <w:p w14:paraId="47AC8FBD" w14:textId="42131AC7" w:rsidR="0012190B" w:rsidRDefault="0012190B"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Cashless parking initiative</w:t>
            </w:r>
          </w:p>
          <w:p w14:paraId="3245B943" w14:textId="3D52F623" w:rsidR="0012190B" w:rsidRDefault="0012190B" w:rsidP="003B378C">
            <w:pPr>
              <w:spacing w:before="0" w:after="160" w:line="259" w:lineRule="auto"/>
              <w:rPr>
                <w:color w:val="000000" w:themeColor="text1"/>
              </w:rPr>
            </w:pPr>
            <w:r w:rsidRPr="00D5753E">
              <w:rPr>
                <w:b/>
                <w:bCs w:val="0"/>
                <w:color w:val="000000" w:themeColor="text1"/>
              </w:rPr>
              <w:t>IM</w:t>
            </w:r>
            <w:r>
              <w:rPr>
                <w:color w:val="000000" w:themeColor="text1"/>
              </w:rPr>
              <w:t xml:space="preserve"> – </w:t>
            </w:r>
            <w:r w:rsidR="003B378C">
              <w:rPr>
                <w:color w:val="000000" w:themeColor="text1"/>
              </w:rPr>
              <w:t>Asked if consultations such as this are brought to this group to be sense checked by people with a range of impairments. Many</w:t>
            </w:r>
            <w:r>
              <w:rPr>
                <w:color w:val="000000" w:themeColor="text1"/>
              </w:rPr>
              <w:t xml:space="preserve"> people</w:t>
            </w:r>
            <w:r w:rsidR="000D0A8E">
              <w:rPr>
                <w:color w:val="000000" w:themeColor="text1"/>
              </w:rPr>
              <w:t xml:space="preserve"> with a disability</w:t>
            </w:r>
            <w:r>
              <w:rPr>
                <w:color w:val="000000" w:themeColor="text1"/>
              </w:rPr>
              <w:t xml:space="preserve"> do</w:t>
            </w:r>
            <w:r w:rsidR="003B378C">
              <w:rPr>
                <w:color w:val="000000" w:themeColor="text1"/>
              </w:rPr>
              <w:t xml:space="preserve"> no</w:t>
            </w:r>
            <w:r>
              <w:rPr>
                <w:color w:val="000000" w:themeColor="text1"/>
              </w:rPr>
              <w:t>t have access to digital mean</w:t>
            </w:r>
            <w:r w:rsidR="000D0A8E">
              <w:rPr>
                <w:color w:val="000000" w:themeColor="text1"/>
              </w:rPr>
              <w:t>s</w:t>
            </w:r>
            <w:r w:rsidR="003B378C">
              <w:rPr>
                <w:color w:val="000000" w:themeColor="text1"/>
              </w:rPr>
              <w:t xml:space="preserve"> to provide their input. Recommended people able to phone in to give their responses.</w:t>
            </w:r>
          </w:p>
          <w:p w14:paraId="4105FE17" w14:textId="32B96F10" w:rsidR="0012190B" w:rsidRDefault="0012190B"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thanked IM for raising the inclusivity point</w:t>
            </w:r>
            <w:r w:rsidR="003B378C">
              <w:rPr>
                <w:color w:val="000000" w:themeColor="text1"/>
              </w:rPr>
              <w:t xml:space="preserve"> and confirmed consultation will go online and in paper form via libraries.</w:t>
            </w:r>
          </w:p>
          <w:p w14:paraId="73D7FA4D" w14:textId="489D83F2" w:rsidR="0012190B" w:rsidRDefault="0012190B" w:rsidP="003B378C">
            <w:pPr>
              <w:spacing w:before="0" w:after="160" w:line="259" w:lineRule="auto"/>
              <w:rPr>
                <w:color w:val="000000" w:themeColor="text1"/>
              </w:rPr>
            </w:pPr>
            <w:r w:rsidRPr="00D5753E">
              <w:rPr>
                <w:b/>
                <w:bCs w:val="0"/>
                <w:color w:val="000000" w:themeColor="text1"/>
              </w:rPr>
              <w:t>DS</w:t>
            </w:r>
            <w:r>
              <w:rPr>
                <w:color w:val="000000" w:themeColor="text1"/>
              </w:rPr>
              <w:t xml:space="preserve"> – Access team have a process for </w:t>
            </w:r>
            <w:r w:rsidR="003B378C">
              <w:rPr>
                <w:color w:val="000000" w:themeColor="text1"/>
              </w:rPr>
              <w:t>calling people back to take their responses by phone to f</w:t>
            </w:r>
            <w:r>
              <w:rPr>
                <w:color w:val="000000" w:themeColor="text1"/>
              </w:rPr>
              <w:t>ill out forms online</w:t>
            </w:r>
            <w:r w:rsidR="003B378C">
              <w:rPr>
                <w:color w:val="000000" w:themeColor="text1"/>
              </w:rPr>
              <w:t>.</w:t>
            </w:r>
          </w:p>
          <w:p w14:paraId="38BFCA2E" w14:textId="639F0852" w:rsidR="0012190B" w:rsidRDefault="0012190B" w:rsidP="003B378C">
            <w:pPr>
              <w:spacing w:before="0" w:after="160" w:line="259" w:lineRule="auto"/>
              <w:rPr>
                <w:color w:val="000000" w:themeColor="text1"/>
              </w:rPr>
            </w:pPr>
            <w:r w:rsidRPr="00D5753E">
              <w:rPr>
                <w:b/>
                <w:bCs w:val="0"/>
                <w:color w:val="000000" w:themeColor="text1"/>
              </w:rPr>
              <w:t>VD</w:t>
            </w:r>
            <w:r>
              <w:rPr>
                <w:color w:val="000000" w:themeColor="text1"/>
              </w:rPr>
              <w:t xml:space="preserve"> – is the questionnaire in BSL format?</w:t>
            </w:r>
          </w:p>
          <w:p w14:paraId="4C6DF569" w14:textId="66D49D3A" w:rsidR="0012190B" w:rsidRDefault="0012190B" w:rsidP="003B378C">
            <w:pPr>
              <w:spacing w:before="0" w:after="160" w:line="259" w:lineRule="auto"/>
              <w:rPr>
                <w:color w:val="000000" w:themeColor="text1"/>
              </w:rPr>
            </w:pPr>
            <w:r w:rsidRPr="00D5753E">
              <w:rPr>
                <w:b/>
                <w:bCs w:val="0"/>
                <w:color w:val="000000" w:themeColor="text1"/>
              </w:rPr>
              <w:t>GT</w:t>
            </w:r>
            <w:r>
              <w:rPr>
                <w:color w:val="000000" w:themeColor="text1"/>
              </w:rPr>
              <w:t xml:space="preserve"> – Will </w:t>
            </w:r>
            <w:r w:rsidR="003B378C">
              <w:rPr>
                <w:color w:val="000000" w:themeColor="text1"/>
              </w:rPr>
              <w:t>ensure it is accessible.</w:t>
            </w:r>
            <w:r>
              <w:rPr>
                <w:color w:val="000000" w:themeColor="text1"/>
              </w:rPr>
              <w:t xml:space="preserve"> </w:t>
            </w:r>
          </w:p>
          <w:p w14:paraId="5A9032E6" w14:textId="1C2524C9" w:rsidR="0012190B" w:rsidRDefault="0012190B" w:rsidP="003B378C">
            <w:pPr>
              <w:spacing w:before="0" w:after="160" w:line="259" w:lineRule="auto"/>
              <w:rPr>
                <w:color w:val="000000" w:themeColor="text1"/>
              </w:rPr>
            </w:pPr>
            <w:r w:rsidRPr="00D5753E">
              <w:rPr>
                <w:b/>
                <w:bCs w:val="0"/>
                <w:color w:val="000000" w:themeColor="text1"/>
              </w:rPr>
              <w:t>DS/JT</w:t>
            </w:r>
            <w:r>
              <w:rPr>
                <w:color w:val="000000" w:themeColor="text1"/>
              </w:rPr>
              <w:t xml:space="preserve"> – we have a </w:t>
            </w:r>
            <w:r w:rsidR="00D5753E">
              <w:rPr>
                <w:color w:val="000000" w:themeColor="text1"/>
              </w:rPr>
              <w:t xml:space="preserve">process in place for alternative </w:t>
            </w:r>
            <w:r>
              <w:rPr>
                <w:color w:val="000000" w:themeColor="text1"/>
              </w:rPr>
              <w:t>format</w:t>
            </w:r>
            <w:r w:rsidR="00D5753E">
              <w:rPr>
                <w:color w:val="000000" w:themeColor="text1"/>
              </w:rPr>
              <w:t>s, including</w:t>
            </w:r>
            <w:r>
              <w:rPr>
                <w:color w:val="000000" w:themeColor="text1"/>
              </w:rPr>
              <w:t xml:space="preserve"> BSL</w:t>
            </w:r>
            <w:r w:rsidR="00D5753E">
              <w:rPr>
                <w:color w:val="000000" w:themeColor="text1"/>
              </w:rPr>
              <w:t>,</w:t>
            </w:r>
            <w:r>
              <w:rPr>
                <w:color w:val="000000" w:themeColor="text1"/>
              </w:rPr>
              <w:t xml:space="preserve"> and will help GT with that</w:t>
            </w:r>
            <w:r w:rsidR="003B378C">
              <w:rPr>
                <w:color w:val="000000" w:themeColor="text1"/>
              </w:rPr>
              <w:t>.</w:t>
            </w:r>
          </w:p>
          <w:p w14:paraId="35C13DD2" w14:textId="39700B41" w:rsidR="0012190B" w:rsidRDefault="0012190B" w:rsidP="003B378C">
            <w:pPr>
              <w:spacing w:before="0" w:after="160" w:line="259" w:lineRule="auto"/>
              <w:rPr>
                <w:color w:val="000000" w:themeColor="text1"/>
              </w:rPr>
            </w:pPr>
            <w:r w:rsidRPr="00D5753E">
              <w:rPr>
                <w:b/>
                <w:bCs w:val="0"/>
                <w:color w:val="000000" w:themeColor="text1"/>
              </w:rPr>
              <w:lastRenderedPageBreak/>
              <w:t>AN</w:t>
            </w:r>
            <w:r>
              <w:rPr>
                <w:color w:val="000000" w:themeColor="text1"/>
              </w:rPr>
              <w:t xml:space="preserve"> – What will be standard consultation procedure to include</w:t>
            </w:r>
            <w:r w:rsidR="003B378C">
              <w:rPr>
                <w:color w:val="000000" w:themeColor="text1"/>
              </w:rPr>
              <w:t xml:space="preserve"> offline,</w:t>
            </w:r>
            <w:r>
              <w:rPr>
                <w:color w:val="000000" w:themeColor="text1"/>
              </w:rPr>
              <w:t xml:space="preserve"> BSL, Braille, Easy Read etc? This needs to be budgeted for every consultation.</w:t>
            </w:r>
          </w:p>
          <w:p w14:paraId="4023A60D" w14:textId="4DEC5282" w:rsidR="0012190B" w:rsidRDefault="0012190B" w:rsidP="003B378C">
            <w:pPr>
              <w:spacing w:before="0" w:after="160" w:line="259" w:lineRule="auto"/>
              <w:rPr>
                <w:color w:val="000000" w:themeColor="text1"/>
              </w:rPr>
            </w:pPr>
            <w:r w:rsidRPr="00D5753E">
              <w:rPr>
                <w:b/>
                <w:bCs w:val="0"/>
                <w:color w:val="000000" w:themeColor="text1"/>
              </w:rPr>
              <w:t>DS</w:t>
            </w:r>
            <w:r>
              <w:rPr>
                <w:color w:val="000000" w:themeColor="text1"/>
              </w:rPr>
              <w:t xml:space="preserve"> – The council agrees that everything should be in </w:t>
            </w:r>
            <w:r w:rsidR="003B378C">
              <w:rPr>
                <w:color w:val="000000" w:themeColor="text1"/>
              </w:rPr>
              <w:t xml:space="preserve">accessible </w:t>
            </w:r>
            <w:r>
              <w:rPr>
                <w:color w:val="000000" w:themeColor="text1"/>
              </w:rPr>
              <w:t>formats.</w:t>
            </w:r>
            <w:r w:rsidR="003B378C">
              <w:rPr>
                <w:color w:val="000000" w:themeColor="text1"/>
              </w:rPr>
              <w:t xml:space="preserve"> Would be helpful for access team to work together with external organisations and via YAF to pull together minimum expected standards for accessible communication for consultation or engagement. </w:t>
            </w:r>
          </w:p>
          <w:p w14:paraId="048F34D4" w14:textId="16A071B0" w:rsidR="00745973" w:rsidRDefault="00745973" w:rsidP="003B378C">
            <w:pPr>
              <w:spacing w:before="0" w:after="160" w:line="259" w:lineRule="auto"/>
              <w:rPr>
                <w:color w:val="000000" w:themeColor="text1"/>
              </w:rPr>
            </w:pPr>
            <w:r w:rsidRPr="00D5753E">
              <w:rPr>
                <w:b/>
                <w:bCs w:val="0"/>
                <w:color w:val="000000" w:themeColor="text1"/>
              </w:rPr>
              <w:t>DS</w:t>
            </w:r>
            <w:r>
              <w:rPr>
                <w:color w:val="000000" w:themeColor="text1"/>
              </w:rPr>
              <w:t xml:space="preserve"> – Council is in agreement on this issue. The </w:t>
            </w:r>
            <w:r w:rsidR="003B378C">
              <w:rPr>
                <w:color w:val="000000" w:themeColor="text1"/>
              </w:rPr>
              <w:t>challenge internally is funding</w:t>
            </w:r>
            <w:r>
              <w:rPr>
                <w:color w:val="000000" w:themeColor="text1"/>
              </w:rPr>
              <w:t>.</w:t>
            </w:r>
          </w:p>
          <w:p w14:paraId="1317416F" w14:textId="7DB9EB9F" w:rsidR="00745973" w:rsidRDefault="00745973" w:rsidP="003B378C">
            <w:pPr>
              <w:spacing w:before="0" w:after="160" w:line="259" w:lineRule="auto"/>
              <w:rPr>
                <w:color w:val="000000" w:themeColor="text1"/>
              </w:rPr>
            </w:pPr>
            <w:r w:rsidRPr="00D5753E">
              <w:rPr>
                <w:b/>
                <w:bCs w:val="0"/>
                <w:color w:val="000000" w:themeColor="text1"/>
              </w:rPr>
              <w:t>DS</w:t>
            </w:r>
            <w:r>
              <w:rPr>
                <w:color w:val="000000" w:themeColor="text1"/>
              </w:rPr>
              <w:t xml:space="preserve"> – Lesson learned on previous BSL video was the audio was missing. Need a minimum of 2 weeks</w:t>
            </w:r>
            <w:r w:rsidR="003B378C">
              <w:rPr>
                <w:color w:val="000000" w:themeColor="text1"/>
              </w:rPr>
              <w:t>’</w:t>
            </w:r>
            <w:r>
              <w:rPr>
                <w:color w:val="000000" w:themeColor="text1"/>
              </w:rPr>
              <w:t xml:space="preserve"> notice so that the accessible content goes out at the same time as everything else.</w:t>
            </w:r>
          </w:p>
          <w:p w14:paraId="5D5105D2" w14:textId="739ED66B" w:rsidR="00745973" w:rsidRDefault="00745973" w:rsidP="003B378C">
            <w:pPr>
              <w:spacing w:before="0" w:after="160" w:line="259" w:lineRule="auto"/>
              <w:rPr>
                <w:color w:val="000000" w:themeColor="text1"/>
              </w:rPr>
            </w:pPr>
            <w:r w:rsidRPr="00D5753E">
              <w:rPr>
                <w:b/>
                <w:bCs w:val="0"/>
                <w:color w:val="000000" w:themeColor="text1"/>
              </w:rPr>
              <w:t>FW</w:t>
            </w:r>
            <w:r>
              <w:rPr>
                <w:color w:val="000000" w:themeColor="text1"/>
              </w:rPr>
              <w:t xml:space="preserve"> – A lot of the current consultations affect disabled people more</w:t>
            </w:r>
            <w:r w:rsidR="003B378C">
              <w:rPr>
                <w:color w:val="000000" w:themeColor="text1"/>
              </w:rPr>
              <w:t xml:space="preserve"> than the non-disabled population; </w:t>
            </w:r>
            <w:r>
              <w:rPr>
                <w:color w:val="000000" w:themeColor="text1"/>
              </w:rPr>
              <w:t>these are the people affected most by the cost of living crisis.</w:t>
            </w:r>
            <w:r w:rsidR="003B378C">
              <w:rPr>
                <w:color w:val="000000" w:themeColor="text1"/>
              </w:rPr>
              <w:t xml:space="preserve"> Yet need to recognise the barriers faced by disabled people in contributing to so many consultations simultaneously. </w:t>
            </w:r>
          </w:p>
          <w:p w14:paraId="2E82A42C" w14:textId="77777777" w:rsidR="003B378C" w:rsidRDefault="003B378C" w:rsidP="003B378C">
            <w:pPr>
              <w:spacing w:before="0" w:after="160" w:line="259" w:lineRule="auto"/>
              <w:rPr>
                <w:b/>
                <w:bCs w:val="0"/>
                <w:color w:val="0000CC"/>
              </w:rPr>
            </w:pPr>
          </w:p>
          <w:p w14:paraId="3C6A7731" w14:textId="7106D768" w:rsidR="003B378C" w:rsidRDefault="002E16DA" w:rsidP="003B378C">
            <w:pPr>
              <w:spacing w:before="0" w:after="160" w:line="259" w:lineRule="auto"/>
              <w:rPr>
                <w:b/>
                <w:bCs w:val="0"/>
                <w:color w:val="0000CC"/>
              </w:rPr>
            </w:pPr>
            <w:r w:rsidRPr="00DC467D">
              <w:rPr>
                <w:b/>
                <w:bCs w:val="0"/>
                <w:color w:val="0000CC"/>
              </w:rPr>
              <w:t>Actions</w:t>
            </w:r>
            <w:r w:rsidR="003B378C">
              <w:rPr>
                <w:b/>
                <w:bCs w:val="0"/>
                <w:color w:val="0000CC"/>
              </w:rPr>
              <w:t xml:space="preserve"> </w:t>
            </w:r>
          </w:p>
          <w:p w14:paraId="492BC15A" w14:textId="272ED27E" w:rsidR="00493263" w:rsidRPr="003B378C" w:rsidRDefault="00493263" w:rsidP="003B378C">
            <w:pPr>
              <w:pStyle w:val="ListParagraph"/>
              <w:numPr>
                <w:ilvl w:val="0"/>
                <w:numId w:val="45"/>
              </w:numPr>
              <w:spacing w:before="0" w:after="160" w:line="259" w:lineRule="auto"/>
              <w:rPr>
                <w:b/>
                <w:bCs w:val="0"/>
                <w:color w:val="0000CC"/>
              </w:rPr>
            </w:pPr>
            <w:r w:rsidRPr="003B378C">
              <w:rPr>
                <w:b/>
                <w:bCs w:val="0"/>
                <w:color w:val="0000CC"/>
              </w:rPr>
              <w:t xml:space="preserve">DS </w:t>
            </w:r>
            <w:r w:rsidRPr="00B93A34">
              <w:rPr>
                <w:color w:val="0000CC"/>
              </w:rPr>
              <w:t>to contact YAF members regarding conversation around minimum standard</w:t>
            </w:r>
            <w:r w:rsidR="003B378C" w:rsidRPr="00B93A34">
              <w:rPr>
                <w:color w:val="0000CC"/>
              </w:rPr>
              <w:t>s</w:t>
            </w:r>
            <w:r w:rsidRPr="00B93A34">
              <w:rPr>
                <w:color w:val="0000CC"/>
              </w:rPr>
              <w:t xml:space="preserve"> for accessible consultations</w:t>
            </w:r>
            <w:r w:rsidR="00B93A34">
              <w:rPr>
                <w:color w:val="0000CC"/>
              </w:rPr>
              <w:t>.</w:t>
            </w:r>
          </w:p>
        </w:tc>
      </w:tr>
      <w:tr w:rsidR="005756C2" w:rsidRPr="005756C2" w14:paraId="10AB8C86" w14:textId="77777777" w:rsidTr="00974488">
        <w:tc>
          <w:tcPr>
            <w:tcW w:w="852" w:type="dxa"/>
            <w:shd w:val="clear" w:color="auto" w:fill="auto"/>
          </w:tcPr>
          <w:p w14:paraId="1A0C5A70" w14:textId="0D626205" w:rsidR="005756C2" w:rsidRPr="005756C2" w:rsidRDefault="00974488" w:rsidP="00147529">
            <w:pPr>
              <w:pStyle w:val="Heading2"/>
            </w:pPr>
            <w:r>
              <w:lastRenderedPageBreak/>
              <w:t xml:space="preserve">  </w:t>
            </w:r>
            <w:r w:rsidR="005756C2" w:rsidRPr="005756C2">
              <w:t>4</w:t>
            </w:r>
          </w:p>
        </w:tc>
        <w:tc>
          <w:tcPr>
            <w:tcW w:w="9213" w:type="dxa"/>
            <w:shd w:val="clear" w:color="auto" w:fill="auto"/>
          </w:tcPr>
          <w:p w14:paraId="66F6446A" w14:textId="689F1E03" w:rsidR="005756C2" w:rsidRPr="005756C2" w:rsidRDefault="001C5F82" w:rsidP="00147529">
            <w:pPr>
              <w:pStyle w:val="Heading2"/>
            </w:pPr>
            <w:r>
              <w:t xml:space="preserve">Discussion – </w:t>
            </w:r>
            <w:r w:rsidR="004B45D0">
              <w:t>Helen Vergereau – Gold Standard Car Parks</w:t>
            </w:r>
          </w:p>
        </w:tc>
      </w:tr>
      <w:tr w:rsidR="003C13C1" w:rsidRPr="005756C2" w14:paraId="664051CF" w14:textId="77777777" w:rsidTr="00974488">
        <w:tc>
          <w:tcPr>
            <w:tcW w:w="852" w:type="dxa"/>
            <w:shd w:val="clear" w:color="auto" w:fill="auto"/>
          </w:tcPr>
          <w:p w14:paraId="5DF9A5C2" w14:textId="77777777" w:rsidR="003C13C1" w:rsidRDefault="003C13C1" w:rsidP="00147529">
            <w:pPr>
              <w:pStyle w:val="Heading2"/>
            </w:pPr>
          </w:p>
        </w:tc>
        <w:tc>
          <w:tcPr>
            <w:tcW w:w="9213" w:type="dxa"/>
            <w:shd w:val="clear" w:color="auto" w:fill="auto"/>
          </w:tcPr>
          <w:p w14:paraId="194B6D14" w14:textId="4C7F5482" w:rsidR="00E33273" w:rsidRDefault="00E33273" w:rsidP="00643C0D">
            <w:pPr>
              <w:rPr>
                <w:bCs w:val="0"/>
              </w:rPr>
            </w:pPr>
            <w:r w:rsidRPr="00D5753E">
              <w:rPr>
                <w:b/>
                <w:bCs w:val="0"/>
                <w:color w:val="000000" w:themeColor="text1"/>
              </w:rPr>
              <w:t>HV</w:t>
            </w:r>
            <w:r>
              <w:rPr>
                <w:bCs w:val="0"/>
              </w:rPr>
              <w:t xml:space="preserve"> – Present</w:t>
            </w:r>
            <w:r w:rsidR="00493263">
              <w:rPr>
                <w:bCs w:val="0"/>
              </w:rPr>
              <w:t>ed</w:t>
            </w:r>
            <w:r>
              <w:rPr>
                <w:bCs w:val="0"/>
              </w:rPr>
              <w:t xml:space="preserve"> the </w:t>
            </w:r>
            <w:r w:rsidR="00493263">
              <w:rPr>
                <w:bCs w:val="0"/>
              </w:rPr>
              <w:t>findings</w:t>
            </w:r>
            <w:r>
              <w:rPr>
                <w:bCs w:val="0"/>
              </w:rPr>
              <w:t xml:space="preserve"> from independent </w:t>
            </w:r>
            <w:r w:rsidR="00493263">
              <w:rPr>
                <w:bCs w:val="0"/>
              </w:rPr>
              <w:t>report</w:t>
            </w:r>
            <w:r>
              <w:rPr>
                <w:bCs w:val="0"/>
              </w:rPr>
              <w:t xml:space="preserve"> with recommendations from consultant</w:t>
            </w:r>
            <w:r w:rsidR="00D5753E">
              <w:rPr>
                <w:bCs w:val="0"/>
              </w:rPr>
              <w:t>s MIMA</w:t>
            </w:r>
            <w:r>
              <w:rPr>
                <w:bCs w:val="0"/>
              </w:rPr>
              <w:t xml:space="preserve"> on gold standard car parks.</w:t>
            </w:r>
            <w:r w:rsidR="00D5753E">
              <w:rPr>
                <w:bCs w:val="0"/>
              </w:rPr>
              <w:t xml:space="preserve"> PowerPoint p</w:t>
            </w:r>
            <w:r>
              <w:rPr>
                <w:bCs w:val="0"/>
              </w:rPr>
              <w:t>resent</w:t>
            </w:r>
            <w:r w:rsidR="00D5753E">
              <w:rPr>
                <w:bCs w:val="0"/>
              </w:rPr>
              <w:t xml:space="preserve">ation </w:t>
            </w:r>
            <w:r>
              <w:rPr>
                <w:bCs w:val="0"/>
              </w:rPr>
              <w:t>to be shared</w:t>
            </w:r>
            <w:r w:rsidR="00D5753E">
              <w:rPr>
                <w:bCs w:val="0"/>
              </w:rPr>
              <w:t>. The audit was completed with a different consultation group (1</w:t>
            </w:r>
            <w:r w:rsidR="00D5753E" w:rsidRPr="00D5753E">
              <w:rPr>
                <w:bCs w:val="0"/>
                <w:vertAlign w:val="superscript"/>
              </w:rPr>
              <w:t>st</w:t>
            </w:r>
            <w:r w:rsidR="00D5753E">
              <w:rPr>
                <w:bCs w:val="0"/>
              </w:rPr>
              <w:t xml:space="preserve"> stage) as the YAF was not in place at that time. Now seeking feedback and further input from YAF members (2</w:t>
            </w:r>
            <w:r w:rsidR="00D5753E" w:rsidRPr="00D5753E">
              <w:rPr>
                <w:bCs w:val="0"/>
                <w:vertAlign w:val="superscript"/>
              </w:rPr>
              <w:t>nd</w:t>
            </w:r>
            <w:r w:rsidR="00D5753E">
              <w:rPr>
                <w:bCs w:val="0"/>
              </w:rPr>
              <w:t xml:space="preserve"> stage) – to include what people agree/disagree with, any other issues omitted from the report etc.</w:t>
            </w:r>
          </w:p>
          <w:p w14:paraId="4C66917E" w14:textId="72EA7AF1" w:rsidR="00E33273" w:rsidRDefault="00E33273" w:rsidP="00643C0D">
            <w:pPr>
              <w:rPr>
                <w:bCs w:val="0"/>
              </w:rPr>
            </w:pPr>
            <w:r>
              <w:rPr>
                <w:bCs w:val="0"/>
              </w:rPr>
              <w:t xml:space="preserve">Focus on </w:t>
            </w:r>
            <w:r w:rsidR="00D5753E">
              <w:rPr>
                <w:bCs w:val="0"/>
              </w:rPr>
              <w:t xml:space="preserve">four </w:t>
            </w:r>
            <w:r>
              <w:rPr>
                <w:bCs w:val="0"/>
              </w:rPr>
              <w:t>off</w:t>
            </w:r>
            <w:r w:rsidR="00D5753E">
              <w:rPr>
                <w:bCs w:val="0"/>
              </w:rPr>
              <w:t>-</w:t>
            </w:r>
            <w:r>
              <w:rPr>
                <w:bCs w:val="0"/>
              </w:rPr>
              <w:t>street car parks</w:t>
            </w:r>
            <w:r w:rsidR="00D5753E">
              <w:rPr>
                <w:bCs w:val="0"/>
              </w:rPr>
              <w:t xml:space="preserve"> (all council managed) and access to pedestrianised area in city centre.</w:t>
            </w:r>
          </w:p>
          <w:p w14:paraId="20D5FD2F" w14:textId="07B8CD65" w:rsidR="00E33273" w:rsidRDefault="00E33273" w:rsidP="00643C0D">
            <w:pPr>
              <w:rPr>
                <w:bCs w:val="0"/>
              </w:rPr>
            </w:pPr>
            <w:r w:rsidRPr="00D5753E">
              <w:rPr>
                <w:b/>
              </w:rPr>
              <w:t>Overall recommendations</w:t>
            </w:r>
            <w:r>
              <w:rPr>
                <w:bCs w:val="0"/>
              </w:rPr>
              <w:t xml:space="preserve"> – </w:t>
            </w:r>
          </w:p>
          <w:p w14:paraId="712A486A" w14:textId="63448E00" w:rsidR="00A37040" w:rsidRDefault="00E33273" w:rsidP="00B93A34">
            <w:pPr>
              <w:rPr>
                <w:bCs w:val="0"/>
              </w:rPr>
            </w:pPr>
            <w:r>
              <w:rPr>
                <w:bCs w:val="0"/>
              </w:rPr>
              <w:lastRenderedPageBreak/>
              <w:t>Castle and Bootham</w:t>
            </w:r>
            <w:r w:rsidR="00D5753E">
              <w:rPr>
                <w:bCs w:val="0"/>
              </w:rPr>
              <w:t xml:space="preserve"> Row</w:t>
            </w:r>
            <w:r>
              <w:rPr>
                <w:bCs w:val="0"/>
              </w:rPr>
              <w:t xml:space="preserve"> </w:t>
            </w:r>
            <w:r w:rsidR="00D5753E">
              <w:rPr>
                <w:bCs w:val="0"/>
              </w:rPr>
              <w:t xml:space="preserve">to be </w:t>
            </w:r>
            <w:r>
              <w:rPr>
                <w:bCs w:val="0"/>
              </w:rPr>
              <w:t xml:space="preserve">prioritised for ‘gold standard’ </w:t>
            </w:r>
            <w:r w:rsidR="001E3F95">
              <w:rPr>
                <w:bCs w:val="0"/>
              </w:rPr>
              <w:t>improvement</w:t>
            </w:r>
            <w:r w:rsidR="00D5753E">
              <w:rPr>
                <w:bCs w:val="0"/>
              </w:rPr>
              <w:t xml:space="preserve"> for accessibility</w:t>
            </w:r>
            <w:r w:rsidR="001E3F95">
              <w:rPr>
                <w:bCs w:val="0"/>
              </w:rPr>
              <w:t>.</w:t>
            </w:r>
            <w:r w:rsidR="00D5753E">
              <w:rPr>
                <w:bCs w:val="0"/>
              </w:rPr>
              <w:t xml:space="preserve"> </w:t>
            </w:r>
            <w:r w:rsidR="00A37040">
              <w:rPr>
                <w:bCs w:val="0"/>
              </w:rPr>
              <w:t>Coppergate Car Park</w:t>
            </w:r>
            <w:r w:rsidR="00D5753E">
              <w:rPr>
                <w:bCs w:val="0"/>
              </w:rPr>
              <w:t xml:space="preserve"> as potential third option.</w:t>
            </w:r>
          </w:p>
          <w:p w14:paraId="2E42E053" w14:textId="77777777" w:rsidR="00B93A34" w:rsidRDefault="00B93A34" w:rsidP="00B93A34">
            <w:pPr>
              <w:rPr>
                <w:b/>
              </w:rPr>
            </w:pPr>
          </w:p>
          <w:p w14:paraId="715D6377" w14:textId="4A4E05D7" w:rsidR="00D5753E" w:rsidRPr="00D5753E" w:rsidRDefault="00D5753E" w:rsidP="00B93A34">
            <w:pPr>
              <w:rPr>
                <w:b/>
              </w:rPr>
            </w:pPr>
            <w:r w:rsidRPr="00D5753E">
              <w:rPr>
                <w:b/>
              </w:rPr>
              <w:t>Coppergate</w:t>
            </w:r>
          </w:p>
          <w:p w14:paraId="357A80D5" w14:textId="7B39882A" w:rsidR="00E33273" w:rsidRDefault="00E33273" w:rsidP="00643C0D">
            <w:pPr>
              <w:rPr>
                <w:bCs w:val="0"/>
              </w:rPr>
            </w:pPr>
            <w:r w:rsidRPr="00D5753E">
              <w:rPr>
                <w:b/>
                <w:bCs w:val="0"/>
                <w:color w:val="000000" w:themeColor="text1"/>
              </w:rPr>
              <w:t>GT</w:t>
            </w:r>
            <w:r>
              <w:rPr>
                <w:bCs w:val="0"/>
              </w:rPr>
              <w:t xml:space="preserve"> – </w:t>
            </w:r>
            <w:r w:rsidR="00D5753E">
              <w:rPr>
                <w:bCs w:val="0"/>
              </w:rPr>
              <w:t>confirmed some</w:t>
            </w:r>
            <w:r>
              <w:rPr>
                <w:bCs w:val="0"/>
              </w:rPr>
              <w:t xml:space="preserve"> car parks</w:t>
            </w:r>
            <w:r w:rsidR="00D5753E">
              <w:rPr>
                <w:bCs w:val="0"/>
              </w:rPr>
              <w:t xml:space="preserve"> (including this)</w:t>
            </w:r>
            <w:r>
              <w:rPr>
                <w:bCs w:val="0"/>
              </w:rPr>
              <w:t xml:space="preserve"> are leased to other </w:t>
            </w:r>
            <w:r w:rsidR="001E3F95">
              <w:rPr>
                <w:bCs w:val="0"/>
              </w:rPr>
              <w:t>companies</w:t>
            </w:r>
            <w:r w:rsidR="00D5753E">
              <w:rPr>
                <w:bCs w:val="0"/>
              </w:rPr>
              <w:t xml:space="preserve"> so some MIMA recommendations may be outside CYC’s direct control (e.g</w:t>
            </w:r>
            <w:r w:rsidR="001E3F95">
              <w:rPr>
                <w:bCs w:val="0"/>
              </w:rPr>
              <w:t>.</w:t>
            </w:r>
            <w:r w:rsidR="00D5753E">
              <w:rPr>
                <w:bCs w:val="0"/>
              </w:rPr>
              <w:t xml:space="preserve"> changing pedestrian doors).</w:t>
            </w:r>
          </w:p>
          <w:p w14:paraId="6F241456" w14:textId="77777777" w:rsidR="00D5753E" w:rsidRDefault="000D11B8" w:rsidP="00643C0D">
            <w:pPr>
              <w:rPr>
                <w:bCs w:val="0"/>
              </w:rPr>
            </w:pPr>
            <w:r w:rsidRPr="00D5753E">
              <w:rPr>
                <w:b/>
                <w:color w:val="002060"/>
              </w:rPr>
              <w:t>S</w:t>
            </w:r>
            <w:r w:rsidR="00870630" w:rsidRPr="00D5753E">
              <w:rPr>
                <w:b/>
                <w:color w:val="002060"/>
              </w:rPr>
              <w:t>hopmobility</w:t>
            </w:r>
          </w:p>
          <w:p w14:paraId="3176DC7B" w14:textId="1C4F37F4" w:rsidR="00870630" w:rsidRDefault="00D5753E" w:rsidP="00ED799B">
            <w:pPr>
              <w:pStyle w:val="ListParagraph"/>
              <w:numPr>
                <w:ilvl w:val="0"/>
                <w:numId w:val="45"/>
              </w:numPr>
              <w:rPr>
                <w:bCs w:val="0"/>
              </w:rPr>
            </w:pPr>
            <w:r w:rsidRPr="00D5753E">
              <w:rPr>
                <w:bCs w:val="0"/>
              </w:rPr>
              <w:t xml:space="preserve">DS - </w:t>
            </w:r>
            <w:r w:rsidR="00870630" w:rsidRPr="00D5753E">
              <w:rPr>
                <w:bCs w:val="0"/>
              </w:rPr>
              <w:t>should be moved to another car park altogether after seeing other car parks in other cities.</w:t>
            </w:r>
            <w:r>
              <w:rPr>
                <w:bCs w:val="0"/>
              </w:rPr>
              <w:t xml:space="preserve"> Also r</w:t>
            </w:r>
            <w:r w:rsidR="00870630" w:rsidRPr="00D5753E">
              <w:rPr>
                <w:bCs w:val="0"/>
              </w:rPr>
              <w:t>ais</w:t>
            </w:r>
            <w:r w:rsidR="000D11B8" w:rsidRPr="00D5753E">
              <w:rPr>
                <w:bCs w:val="0"/>
              </w:rPr>
              <w:t>ed</w:t>
            </w:r>
            <w:r w:rsidR="00870630" w:rsidRPr="00D5753E">
              <w:rPr>
                <w:bCs w:val="0"/>
              </w:rPr>
              <w:t xml:space="preserve"> issues about working conditions in car parks</w:t>
            </w:r>
            <w:r w:rsidR="000D11B8" w:rsidRPr="00D5753E">
              <w:rPr>
                <w:bCs w:val="0"/>
              </w:rPr>
              <w:t>.</w:t>
            </w:r>
          </w:p>
          <w:p w14:paraId="0F49B8F7" w14:textId="77777777" w:rsidR="00D5753E" w:rsidRDefault="00870630" w:rsidP="00643C0D">
            <w:pPr>
              <w:pStyle w:val="ListParagraph"/>
              <w:numPr>
                <w:ilvl w:val="0"/>
                <w:numId w:val="45"/>
              </w:numPr>
              <w:rPr>
                <w:bCs w:val="0"/>
              </w:rPr>
            </w:pPr>
            <w:r w:rsidRPr="00D5753E">
              <w:rPr>
                <w:bCs w:val="0"/>
              </w:rPr>
              <w:t xml:space="preserve">FW – there is no ground level at </w:t>
            </w:r>
            <w:r w:rsidR="000D11B8" w:rsidRPr="00D5753E">
              <w:rPr>
                <w:bCs w:val="0"/>
              </w:rPr>
              <w:t>C</w:t>
            </w:r>
            <w:r w:rsidRPr="00D5753E">
              <w:rPr>
                <w:bCs w:val="0"/>
              </w:rPr>
              <w:t xml:space="preserve">oppergate so would need to be moved to another car </w:t>
            </w:r>
            <w:r w:rsidR="001E3F95" w:rsidRPr="00D5753E">
              <w:rPr>
                <w:bCs w:val="0"/>
              </w:rPr>
              <w:t>park.</w:t>
            </w:r>
          </w:p>
          <w:p w14:paraId="26C19D3C" w14:textId="51829ABA" w:rsidR="00870630" w:rsidRDefault="00870630" w:rsidP="00D941BB">
            <w:pPr>
              <w:pStyle w:val="ListParagraph"/>
              <w:numPr>
                <w:ilvl w:val="0"/>
                <w:numId w:val="45"/>
              </w:numPr>
              <w:rPr>
                <w:bCs w:val="0"/>
              </w:rPr>
            </w:pPr>
            <w:r w:rsidRPr="00D5753E">
              <w:rPr>
                <w:bCs w:val="0"/>
              </w:rPr>
              <w:t xml:space="preserve">JE – </w:t>
            </w:r>
            <w:r w:rsidR="00D5753E" w:rsidRPr="00D5753E">
              <w:rPr>
                <w:bCs w:val="0"/>
              </w:rPr>
              <w:t>sought</w:t>
            </w:r>
            <w:r w:rsidRPr="00D5753E">
              <w:rPr>
                <w:bCs w:val="0"/>
              </w:rPr>
              <w:t xml:space="preserve"> clarification about whether Shopmobility</w:t>
            </w:r>
            <w:r w:rsidR="000D11B8" w:rsidRPr="00D5753E">
              <w:rPr>
                <w:bCs w:val="0"/>
              </w:rPr>
              <w:t xml:space="preserve"> recommendation</w:t>
            </w:r>
            <w:r w:rsidRPr="00D5753E">
              <w:rPr>
                <w:bCs w:val="0"/>
              </w:rPr>
              <w:t xml:space="preserve"> is just for </w:t>
            </w:r>
            <w:r w:rsidR="000D11B8" w:rsidRPr="00D5753E">
              <w:rPr>
                <w:bCs w:val="0"/>
              </w:rPr>
              <w:t>C</w:t>
            </w:r>
            <w:r w:rsidRPr="00D5753E">
              <w:rPr>
                <w:bCs w:val="0"/>
              </w:rPr>
              <w:t xml:space="preserve">oppergate or </w:t>
            </w:r>
            <w:r w:rsidR="00D5753E" w:rsidRPr="00D5753E">
              <w:rPr>
                <w:bCs w:val="0"/>
              </w:rPr>
              <w:t>an overall recommendation</w:t>
            </w:r>
            <w:r w:rsidR="000D11B8" w:rsidRPr="00D5753E">
              <w:rPr>
                <w:bCs w:val="0"/>
              </w:rPr>
              <w:t>.</w:t>
            </w:r>
            <w:r w:rsidR="00D5753E" w:rsidRPr="00D5753E">
              <w:rPr>
                <w:bCs w:val="0"/>
              </w:rPr>
              <w:t xml:space="preserve"> </w:t>
            </w:r>
            <w:r w:rsidRPr="00D5753E">
              <w:rPr>
                <w:bCs w:val="0"/>
              </w:rPr>
              <w:t>HV – confirmed</w:t>
            </w:r>
            <w:r w:rsidR="00D5753E">
              <w:rPr>
                <w:bCs w:val="0"/>
              </w:rPr>
              <w:t xml:space="preserve"> overall recommendation.</w:t>
            </w:r>
          </w:p>
          <w:p w14:paraId="596CBE57" w14:textId="77777777" w:rsidR="00D5753E" w:rsidRDefault="00D5753E" w:rsidP="00870630">
            <w:pPr>
              <w:rPr>
                <w:bCs w:val="0"/>
              </w:rPr>
            </w:pPr>
          </w:p>
          <w:p w14:paraId="639E8964" w14:textId="03C5E19C" w:rsidR="00870630" w:rsidRDefault="00D5753E" w:rsidP="00B93A34">
            <w:pPr>
              <w:rPr>
                <w:bCs w:val="0"/>
              </w:rPr>
            </w:pPr>
            <w:r w:rsidRPr="00D5753E">
              <w:rPr>
                <w:b/>
                <w:bCs w:val="0"/>
                <w:color w:val="000000" w:themeColor="text1"/>
              </w:rPr>
              <w:t>IM</w:t>
            </w:r>
            <w:r>
              <w:rPr>
                <w:bCs w:val="0"/>
              </w:rPr>
              <w:t xml:space="preserve"> – wayfinding and lighting in this car park need to be improved so signage is visible.</w:t>
            </w:r>
          </w:p>
          <w:p w14:paraId="7D97A17A" w14:textId="77777777" w:rsidR="00D5753E" w:rsidRDefault="00D5753E" w:rsidP="00B93A34">
            <w:pPr>
              <w:rPr>
                <w:bCs w:val="0"/>
              </w:rPr>
            </w:pPr>
          </w:p>
          <w:p w14:paraId="46C0A20F" w14:textId="076D911B" w:rsidR="00870630" w:rsidRPr="00D5753E" w:rsidRDefault="00870630" w:rsidP="00B93A34">
            <w:pPr>
              <w:rPr>
                <w:b/>
              </w:rPr>
            </w:pPr>
            <w:r w:rsidRPr="00D5753E">
              <w:rPr>
                <w:b/>
              </w:rPr>
              <w:t>Castle Car Park</w:t>
            </w:r>
          </w:p>
          <w:p w14:paraId="55AC11E8" w14:textId="06E8BA13" w:rsidR="00870630" w:rsidRDefault="00F25D10" w:rsidP="00870630">
            <w:pPr>
              <w:rPr>
                <w:bCs w:val="0"/>
              </w:rPr>
            </w:pPr>
            <w:r w:rsidRPr="00D5753E">
              <w:rPr>
                <w:b/>
                <w:bCs w:val="0"/>
                <w:color w:val="000000" w:themeColor="text1"/>
              </w:rPr>
              <w:t>FW</w:t>
            </w:r>
            <w:r>
              <w:rPr>
                <w:bCs w:val="0"/>
              </w:rPr>
              <w:t xml:space="preserve"> – The photo shows </w:t>
            </w:r>
            <w:r w:rsidR="00D5753E">
              <w:rPr>
                <w:bCs w:val="0"/>
              </w:rPr>
              <w:t>some</w:t>
            </w:r>
            <w:r>
              <w:rPr>
                <w:bCs w:val="0"/>
              </w:rPr>
              <w:t xml:space="preserve"> blue badge bays were redone but the </w:t>
            </w:r>
            <w:r w:rsidR="00D5753E">
              <w:rPr>
                <w:bCs w:val="0"/>
              </w:rPr>
              <w:t>opposite</w:t>
            </w:r>
            <w:r>
              <w:rPr>
                <w:bCs w:val="0"/>
              </w:rPr>
              <w:t xml:space="preserve"> ones are incomplete because of a lack of asphalt.</w:t>
            </w:r>
          </w:p>
          <w:p w14:paraId="6B8CD1D5" w14:textId="77777777" w:rsidR="00D5753E" w:rsidRDefault="00F25D10" w:rsidP="00870630">
            <w:pPr>
              <w:rPr>
                <w:bCs w:val="0"/>
              </w:rPr>
            </w:pPr>
            <w:r w:rsidRPr="00D5753E">
              <w:rPr>
                <w:b/>
                <w:bCs w:val="0"/>
                <w:color w:val="000000" w:themeColor="text1"/>
              </w:rPr>
              <w:t>GT</w:t>
            </w:r>
            <w:r>
              <w:rPr>
                <w:bCs w:val="0"/>
              </w:rPr>
              <w:t xml:space="preserve"> – The </w:t>
            </w:r>
            <w:r w:rsidR="00D5753E">
              <w:rPr>
                <w:bCs w:val="0"/>
              </w:rPr>
              <w:t xml:space="preserve">original intention was only to </w:t>
            </w:r>
            <w:r>
              <w:rPr>
                <w:bCs w:val="0"/>
              </w:rPr>
              <w:t>repaint the lines</w:t>
            </w:r>
            <w:r w:rsidR="00D5753E">
              <w:rPr>
                <w:bCs w:val="0"/>
              </w:rPr>
              <w:t xml:space="preserve">, </w:t>
            </w:r>
            <w:r>
              <w:rPr>
                <w:bCs w:val="0"/>
              </w:rPr>
              <w:t>not resurface</w:t>
            </w:r>
            <w:r w:rsidR="00D5753E">
              <w:rPr>
                <w:bCs w:val="0"/>
              </w:rPr>
              <w:t>. However, denigration of the surface in some parts required resurfacing</w:t>
            </w:r>
            <w:r>
              <w:rPr>
                <w:bCs w:val="0"/>
              </w:rPr>
              <w:t>.</w:t>
            </w:r>
          </w:p>
          <w:p w14:paraId="0231E9C7" w14:textId="16F47A31" w:rsidR="00F25D10" w:rsidRDefault="00D5753E" w:rsidP="00870630">
            <w:pPr>
              <w:rPr>
                <w:bCs w:val="0"/>
              </w:rPr>
            </w:pPr>
            <w:r>
              <w:rPr>
                <w:bCs w:val="0"/>
              </w:rPr>
              <w:t>Castle Gateway decision yet to be made and will inform plans on the car park’s resurface and redesign.</w:t>
            </w:r>
            <w:r w:rsidR="00F25D10">
              <w:rPr>
                <w:bCs w:val="0"/>
              </w:rPr>
              <w:t xml:space="preserve"> </w:t>
            </w:r>
          </w:p>
          <w:p w14:paraId="050D3D0A" w14:textId="10D45D94" w:rsidR="00F25D10" w:rsidRDefault="00F25D10" w:rsidP="00870630">
            <w:pPr>
              <w:rPr>
                <w:bCs w:val="0"/>
              </w:rPr>
            </w:pPr>
            <w:r w:rsidRPr="00D5753E">
              <w:rPr>
                <w:b/>
                <w:bCs w:val="0"/>
                <w:color w:val="000000" w:themeColor="text1"/>
              </w:rPr>
              <w:t>DS</w:t>
            </w:r>
            <w:r>
              <w:rPr>
                <w:bCs w:val="0"/>
              </w:rPr>
              <w:t xml:space="preserve"> – internal work on resizing the </w:t>
            </w:r>
            <w:r w:rsidR="00D5753E">
              <w:rPr>
                <w:bCs w:val="0"/>
              </w:rPr>
              <w:t xml:space="preserve">accessible </w:t>
            </w:r>
            <w:r>
              <w:rPr>
                <w:bCs w:val="0"/>
              </w:rPr>
              <w:t>toilet at castle car park pending funding</w:t>
            </w:r>
            <w:r w:rsidR="000D11B8">
              <w:rPr>
                <w:bCs w:val="0"/>
              </w:rPr>
              <w:t>.</w:t>
            </w:r>
          </w:p>
          <w:p w14:paraId="0EBEDB20" w14:textId="77777777" w:rsidR="00F25D10" w:rsidRDefault="00F25D10" w:rsidP="00870630">
            <w:pPr>
              <w:rPr>
                <w:bCs w:val="0"/>
              </w:rPr>
            </w:pPr>
          </w:p>
          <w:p w14:paraId="6B97D88D" w14:textId="6FED4370" w:rsidR="00F25D10" w:rsidRPr="00D5753E" w:rsidRDefault="00F25D10" w:rsidP="00870630">
            <w:pPr>
              <w:rPr>
                <w:b/>
              </w:rPr>
            </w:pPr>
            <w:r w:rsidRPr="00D5753E">
              <w:rPr>
                <w:b/>
              </w:rPr>
              <w:t>Bootham Row Car Park</w:t>
            </w:r>
          </w:p>
          <w:p w14:paraId="65946C10" w14:textId="354C7B6E" w:rsidR="00F25D10" w:rsidRDefault="00F25D10" w:rsidP="00870630">
            <w:pPr>
              <w:rPr>
                <w:bCs w:val="0"/>
              </w:rPr>
            </w:pPr>
            <w:r w:rsidRPr="00D5753E">
              <w:rPr>
                <w:b/>
                <w:bCs w:val="0"/>
                <w:color w:val="000000" w:themeColor="text1"/>
              </w:rPr>
              <w:t>IM</w:t>
            </w:r>
            <w:r>
              <w:rPr>
                <w:bCs w:val="0"/>
              </w:rPr>
              <w:t xml:space="preserve"> – Will this be the standard of how EV points are installed </w:t>
            </w:r>
            <w:r w:rsidR="00D5753E">
              <w:rPr>
                <w:bCs w:val="0"/>
              </w:rPr>
              <w:t>so</w:t>
            </w:r>
            <w:r>
              <w:rPr>
                <w:bCs w:val="0"/>
              </w:rPr>
              <w:t xml:space="preserve"> not sticking out and </w:t>
            </w:r>
            <w:r w:rsidR="00D5753E">
              <w:rPr>
                <w:bCs w:val="0"/>
              </w:rPr>
              <w:t xml:space="preserve">obstructing </w:t>
            </w:r>
            <w:r>
              <w:rPr>
                <w:bCs w:val="0"/>
              </w:rPr>
              <w:t>people walking?</w:t>
            </w:r>
          </w:p>
          <w:p w14:paraId="12574E8B" w14:textId="733324E2" w:rsidR="00F25D10" w:rsidRDefault="00F25D10" w:rsidP="00D5753E">
            <w:pPr>
              <w:rPr>
                <w:bCs w:val="0"/>
              </w:rPr>
            </w:pPr>
            <w:r w:rsidRPr="00D5753E">
              <w:rPr>
                <w:b/>
                <w:bCs w:val="0"/>
                <w:color w:val="000000" w:themeColor="text1"/>
              </w:rPr>
              <w:lastRenderedPageBreak/>
              <w:t>GT</w:t>
            </w:r>
            <w:r>
              <w:rPr>
                <w:bCs w:val="0"/>
              </w:rPr>
              <w:t xml:space="preserve"> – this will be the standard but needs to be a buffer zone between them.</w:t>
            </w:r>
            <w:r w:rsidR="00D5753E">
              <w:rPr>
                <w:bCs w:val="0"/>
              </w:rPr>
              <w:t xml:space="preserve"> There will be no individual EIA for each car park but will be one for the overall project.</w:t>
            </w:r>
          </w:p>
          <w:p w14:paraId="3D7F3910" w14:textId="02634B2E" w:rsidR="00F25D10" w:rsidRDefault="00F25D10" w:rsidP="00D5753E">
            <w:pPr>
              <w:rPr>
                <w:bCs w:val="0"/>
              </w:rPr>
            </w:pPr>
            <w:r w:rsidRPr="00D5753E">
              <w:rPr>
                <w:b/>
                <w:bCs w:val="0"/>
                <w:color w:val="000000" w:themeColor="text1"/>
              </w:rPr>
              <w:t>DS</w:t>
            </w:r>
            <w:r>
              <w:rPr>
                <w:bCs w:val="0"/>
              </w:rPr>
              <w:t xml:space="preserve"> – Working with the team on this a</w:t>
            </w:r>
            <w:r w:rsidR="00D5753E">
              <w:rPr>
                <w:bCs w:val="0"/>
              </w:rPr>
              <w:t>s</w:t>
            </w:r>
            <w:r>
              <w:rPr>
                <w:bCs w:val="0"/>
              </w:rPr>
              <w:t xml:space="preserve"> in the next </w:t>
            </w:r>
            <w:r w:rsidR="00D5753E">
              <w:rPr>
                <w:bCs w:val="0"/>
              </w:rPr>
              <w:t>5</w:t>
            </w:r>
            <w:r>
              <w:rPr>
                <w:bCs w:val="0"/>
              </w:rPr>
              <w:t xml:space="preserve"> years over 9</w:t>
            </w:r>
            <w:r w:rsidR="00D5753E">
              <w:rPr>
                <w:bCs w:val="0"/>
              </w:rPr>
              <w:t>5</w:t>
            </w:r>
            <w:r>
              <w:rPr>
                <w:bCs w:val="0"/>
              </w:rPr>
              <w:t xml:space="preserve">% of vehicles will be EV or Hybrid. </w:t>
            </w:r>
            <w:r w:rsidR="00D5753E">
              <w:rPr>
                <w:bCs w:val="0"/>
              </w:rPr>
              <w:t xml:space="preserve">Need to ensure chargers are </w:t>
            </w:r>
            <w:r w:rsidR="00D96F87">
              <w:rPr>
                <w:bCs w:val="0"/>
              </w:rPr>
              <w:t>accessible for wheelchair users.</w:t>
            </w:r>
          </w:p>
          <w:p w14:paraId="13F56833" w14:textId="77777777" w:rsidR="00B93A34" w:rsidRDefault="00B93A34" w:rsidP="00870630">
            <w:pPr>
              <w:rPr>
                <w:b/>
              </w:rPr>
            </w:pPr>
          </w:p>
          <w:p w14:paraId="2760BAD7" w14:textId="3742AD0C" w:rsidR="00D96F87" w:rsidRPr="00D5753E" w:rsidRDefault="00D96F87" w:rsidP="00870630">
            <w:pPr>
              <w:rPr>
                <w:b/>
              </w:rPr>
            </w:pPr>
            <w:r w:rsidRPr="00D5753E">
              <w:rPr>
                <w:b/>
              </w:rPr>
              <w:t>Monk Bar Car Park</w:t>
            </w:r>
          </w:p>
          <w:p w14:paraId="6D4B15ED" w14:textId="0726E855" w:rsidR="00D96F87" w:rsidRDefault="00D96F87" w:rsidP="00D5753E">
            <w:pPr>
              <w:rPr>
                <w:bCs w:val="0"/>
              </w:rPr>
            </w:pPr>
            <w:r w:rsidRPr="00D5753E">
              <w:rPr>
                <w:b/>
                <w:bCs w:val="0"/>
                <w:color w:val="000000" w:themeColor="text1"/>
              </w:rPr>
              <w:t>DS</w:t>
            </w:r>
            <w:r>
              <w:rPr>
                <w:bCs w:val="0"/>
              </w:rPr>
              <w:t xml:space="preserve"> – although it</w:t>
            </w:r>
            <w:r w:rsidR="00D5753E">
              <w:rPr>
                <w:bCs w:val="0"/>
              </w:rPr>
              <w:t xml:space="preserve"> i</w:t>
            </w:r>
            <w:r>
              <w:rPr>
                <w:bCs w:val="0"/>
              </w:rPr>
              <w:t xml:space="preserve">s not a </w:t>
            </w:r>
            <w:r w:rsidR="00D5753E">
              <w:rPr>
                <w:bCs w:val="0"/>
              </w:rPr>
              <w:t xml:space="preserve">gold standard </w:t>
            </w:r>
            <w:r>
              <w:rPr>
                <w:bCs w:val="0"/>
              </w:rPr>
              <w:t>priority</w:t>
            </w:r>
            <w:r w:rsidR="00D5753E">
              <w:rPr>
                <w:bCs w:val="0"/>
              </w:rPr>
              <w:t xml:space="preserve"> car park, some quick-win</w:t>
            </w:r>
            <w:r>
              <w:rPr>
                <w:bCs w:val="0"/>
              </w:rPr>
              <w:t xml:space="preserve"> recommendations are possible</w:t>
            </w:r>
            <w:r w:rsidR="00D5753E">
              <w:rPr>
                <w:bCs w:val="0"/>
              </w:rPr>
              <w:t xml:space="preserve"> (e.g. signage and demarcations).</w:t>
            </w:r>
          </w:p>
          <w:p w14:paraId="73C2DB89" w14:textId="487950A3" w:rsidR="00D96F87" w:rsidRDefault="00D96F87" w:rsidP="00870630">
            <w:pPr>
              <w:rPr>
                <w:bCs w:val="0"/>
              </w:rPr>
            </w:pPr>
            <w:r w:rsidRPr="00D5753E">
              <w:rPr>
                <w:b/>
                <w:bCs w:val="0"/>
                <w:color w:val="000000" w:themeColor="text1"/>
              </w:rPr>
              <w:t>FW</w:t>
            </w:r>
            <w:r>
              <w:rPr>
                <w:bCs w:val="0"/>
              </w:rPr>
              <w:t xml:space="preserve"> – All of the disabled participants chose Castle Car Park and Bootham row as the priorit</w:t>
            </w:r>
            <w:r w:rsidR="000D11B8">
              <w:rPr>
                <w:bCs w:val="0"/>
              </w:rPr>
              <w:t>ies</w:t>
            </w:r>
            <w:r>
              <w:rPr>
                <w:bCs w:val="0"/>
              </w:rPr>
              <w:t>. Coppergate is multi-stor</w:t>
            </w:r>
            <w:r w:rsidR="00D5753E">
              <w:rPr>
                <w:bCs w:val="0"/>
              </w:rPr>
              <w:t>e</w:t>
            </w:r>
            <w:r>
              <w:rPr>
                <w:bCs w:val="0"/>
              </w:rPr>
              <w:t>y and generally not</w:t>
            </w:r>
            <w:r w:rsidR="00D5753E">
              <w:rPr>
                <w:bCs w:val="0"/>
              </w:rPr>
              <w:t xml:space="preserve"> liked by </w:t>
            </w:r>
            <w:r>
              <w:rPr>
                <w:bCs w:val="0"/>
              </w:rPr>
              <w:t>disabled</w:t>
            </w:r>
            <w:r w:rsidR="00D5753E">
              <w:rPr>
                <w:bCs w:val="0"/>
              </w:rPr>
              <w:t xml:space="preserve"> people</w:t>
            </w:r>
            <w:r>
              <w:rPr>
                <w:bCs w:val="0"/>
              </w:rPr>
              <w:t xml:space="preserve"> – due to low entrance, </w:t>
            </w:r>
            <w:r w:rsidR="00D5753E">
              <w:rPr>
                <w:bCs w:val="0"/>
              </w:rPr>
              <w:t>poor and flickering</w:t>
            </w:r>
            <w:r>
              <w:rPr>
                <w:bCs w:val="0"/>
              </w:rPr>
              <w:t xml:space="preserve"> lighting</w:t>
            </w:r>
            <w:r w:rsidR="00D5753E">
              <w:rPr>
                <w:bCs w:val="0"/>
              </w:rPr>
              <w:t>, and feeling unsafe</w:t>
            </w:r>
            <w:r>
              <w:rPr>
                <w:bCs w:val="0"/>
              </w:rPr>
              <w:t xml:space="preserve">. Only disabled people who use it do so for </w:t>
            </w:r>
            <w:r w:rsidR="000D11B8">
              <w:rPr>
                <w:bCs w:val="0"/>
              </w:rPr>
              <w:t>S</w:t>
            </w:r>
            <w:r>
              <w:rPr>
                <w:bCs w:val="0"/>
              </w:rPr>
              <w:t>hopmobility. Because there is no ground floor</w:t>
            </w:r>
            <w:r w:rsidR="00D5753E">
              <w:rPr>
                <w:bCs w:val="0"/>
              </w:rPr>
              <w:t>,</w:t>
            </w:r>
            <w:r>
              <w:rPr>
                <w:bCs w:val="0"/>
              </w:rPr>
              <w:t xml:space="preserve"> people are restricted to lift access. There is a risk that the lifts become unusable during the time </w:t>
            </w:r>
            <w:r w:rsidR="00D5753E">
              <w:rPr>
                <w:bCs w:val="0"/>
              </w:rPr>
              <w:t>a person is</w:t>
            </w:r>
            <w:r>
              <w:rPr>
                <w:bCs w:val="0"/>
              </w:rPr>
              <w:t xml:space="preserve"> shopping</w:t>
            </w:r>
            <w:r w:rsidR="00D5753E">
              <w:rPr>
                <w:bCs w:val="0"/>
              </w:rPr>
              <w:t>, preventing return access to their car.</w:t>
            </w:r>
          </w:p>
          <w:p w14:paraId="3BADCB02" w14:textId="2BE56B10" w:rsidR="00D96F87" w:rsidRDefault="00D96F87" w:rsidP="00870630">
            <w:pPr>
              <w:rPr>
                <w:bCs w:val="0"/>
              </w:rPr>
            </w:pPr>
            <w:r>
              <w:rPr>
                <w:bCs w:val="0"/>
              </w:rPr>
              <w:t>Bootham Row – some blue badge bays have been reused for EV usage</w:t>
            </w:r>
            <w:r w:rsidR="00D5753E">
              <w:rPr>
                <w:bCs w:val="0"/>
              </w:rPr>
              <w:t>, with none wide enough for a blue badge holder</w:t>
            </w:r>
            <w:r>
              <w:rPr>
                <w:bCs w:val="0"/>
              </w:rPr>
              <w:t>.</w:t>
            </w:r>
          </w:p>
          <w:p w14:paraId="468852A8" w14:textId="6AD12A24" w:rsidR="00D96F87" w:rsidRDefault="00D96F87" w:rsidP="00870630">
            <w:pPr>
              <w:rPr>
                <w:bCs w:val="0"/>
              </w:rPr>
            </w:pPr>
            <w:r>
              <w:rPr>
                <w:bCs w:val="0"/>
              </w:rPr>
              <w:t>Castle Car Park – Blue badge parking must be retained here</w:t>
            </w:r>
            <w:r w:rsidR="00D5753E">
              <w:rPr>
                <w:bCs w:val="0"/>
              </w:rPr>
              <w:t>, ideally</w:t>
            </w:r>
            <w:r>
              <w:rPr>
                <w:bCs w:val="0"/>
              </w:rPr>
              <w:t xml:space="preserve"> with </w:t>
            </w:r>
            <w:r w:rsidR="00D5753E">
              <w:rPr>
                <w:bCs w:val="0"/>
              </w:rPr>
              <w:t>S</w:t>
            </w:r>
            <w:r>
              <w:rPr>
                <w:bCs w:val="0"/>
              </w:rPr>
              <w:t>hopmobility moved to this location.</w:t>
            </w:r>
          </w:p>
          <w:p w14:paraId="68A58451" w14:textId="0AD67610" w:rsidR="0026182E" w:rsidRDefault="0026182E" w:rsidP="00870630">
            <w:pPr>
              <w:rPr>
                <w:bCs w:val="0"/>
              </w:rPr>
            </w:pPr>
            <w:r w:rsidRPr="00D5753E">
              <w:rPr>
                <w:b/>
                <w:bCs w:val="0"/>
                <w:color w:val="000000" w:themeColor="text1"/>
              </w:rPr>
              <w:t>DS</w:t>
            </w:r>
            <w:r>
              <w:rPr>
                <w:bCs w:val="0"/>
              </w:rPr>
              <w:t xml:space="preserve"> – </w:t>
            </w:r>
            <w:r w:rsidR="00D5753E">
              <w:rPr>
                <w:bCs w:val="0"/>
              </w:rPr>
              <w:t>T</w:t>
            </w:r>
            <w:r>
              <w:rPr>
                <w:bCs w:val="0"/>
              </w:rPr>
              <w:t>he access team share</w:t>
            </w:r>
            <w:r w:rsidR="00D5753E">
              <w:rPr>
                <w:bCs w:val="0"/>
              </w:rPr>
              <w:t>s</w:t>
            </w:r>
            <w:r>
              <w:rPr>
                <w:bCs w:val="0"/>
              </w:rPr>
              <w:t xml:space="preserve"> FW’s views on this.</w:t>
            </w:r>
          </w:p>
          <w:p w14:paraId="7C4778B5" w14:textId="354F33BE" w:rsidR="0026182E" w:rsidRDefault="0026182E" w:rsidP="00870630">
            <w:pPr>
              <w:rPr>
                <w:bCs w:val="0"/>
              </w:rPr>
            </w:pPr>
            <w:r w:rsidRPr="00D5753E">
              <w:rPr>
                <w:b/>
                <w:bCs w:val="0"/>
                <w:color w:val="000000" w:themeColor="text1"/>
              </w:rPr>
              <w:t>AN</w:t>
            </w:r>
            <w:r>
              <w:rPr>
                <w:bCs w:val="0"/>
              </w:rPr>
              <w:t xml:space="preserve"> – Echoed FW’s comments – and emphasised the recommendation that </w:t>
            </w:r>
            <w:r w:rsidR="00D5753E">
              <w:rPr>
                <w:bCs w:val="0"/>
              </w:rPr>
              <w:t>S</w:t>
            </w:r>
            <w:r>
              <w:rPr>
                <w:bCs w:val="0"/>
              </w:rPr>
              <w:t xml:space="preserve">hopmobilty </w:t>
            </w:r>
            <w:r w:rsidR="00D5753E">
              <w:rPr>
                <w:bCs w:val="0"/>
              </w:rPr>
              <w:t xml:space="preserve">location </w:t>
            </w:r>
            <w:r>
              <w:rPr>
                <w:bCs w:val="0"/>
              </w:rPr>
              <w:t>needs to be moved</w:t>
            </w:r>
            <w:r w:rsidR="00D5753E">
              <w:rPr>
                <w:bCs w:val="0"/>
              </w:rPr>
              <w:t xml:space="preserve"> and that this is a wider issue, so should be kept separate in the report from the Coppergate Car Park as a standalone recommendation</w:t>
            </w:r>
            <w:r>
              <w:rPr>
                <w:bCs w:val="0"/>
              </w:rPr>
              <w:t>.</w:t>
            </w:r>
          </w:p>
          <w:p w14:paraId="35A8D20F" w14:textId="08CA76A2" w:rsidR="0026182E" w:rsidRDefault="0026182E" w:rsidP="00870630">
            <w:pPr>
              <w:rPr>
                <w:bCs w:val="0"/>
              </w:rPr>
            </w:pPr>
            <w:r w:rsidRPr="00D5753E">
              <w:rPr>
                <w:b/>
                <w:bCs w:val="0"/>
                <w:color w:val="000000" w:themeColor="text1"/>
              </w:rPr>
              <w:t>DS</w:t>
            </w:r>
            <w:r>
              <w:rPr>
                <w:bCs w:val="0"/>
              </w:rPr>
              <w:t xml:space="preserve"> – </w:t>
            </w:r>
            <w:r w:rsidR="00D5753E">
              <w:rPr>
                <w:bCs w:val="0"/>
              </w:rPr>
              <w:t>referred to</w:t>
            </w:r>
            <w:r>
              <w:rPr>
                <w:bCs w:val="0"/>
              </w:rPr>
              <w:t xml:space="preserve"> facilities available in Chester for </w:t>
            </w:r>
            <w:r w:rsidR="00D5753E">
              <w:rPr>
                <w:bCs w:val="0"/>
              </w:rPr>
              <w:t>S</w:t>
            </w:r>
            <w:r>
              <w:rPr>
                <w:bCs w:val="0"/>
              </w:rPr>
              <w:t>hopmobility and Dial</w:t>
            </w:r>
            <w:r w:rsidR="00D5753E">
              <w:rPr>
                <w:bCs w:val="0"/>
              </w:rPr>
              <w:t xml:space="preserve"> and </w:t>
            </w:r>
            <w:r>
              <w:rPr>
                <w:bCs w:val="0"/>
              </w:rPr>
              <w:t>Ride – recommended a linked up service between these two providers. Importance of providing reassurance for those travelling into the city especially with the rise of travel anxiety.</w:t>
            </w:r>
          </w:p>
          <w:p w14:paraId="5DC48B2E" w14:textId="77777777" w:rsidR="00D5753E" w:rsidRDefault="00D5753E" w:rsidP="00D5753E">
            <w:pPr>
              <w:rPr>
                <w:b/>
                <w:bCs w:val="0"/>
                <w:color w:val="000000" w:themeColor="text1"/>
              </w:rPr>
            </w:pPr>
          </w:p>
          <w:p w14:paraId="721A4A15" w14:textId="5A35D1F5" w:rsidR="00D5753E" w:rsidRDefault="00D5753E" w:rsidP="00D5753E">
            <w:pPr>
              <w:rPr>
                <w:b/>
                <w:bCs w:val="0"/>
                <w:color w:val="000000" w:themeColor="text1"/>
              </w:rPr>
            </w:pPr>
            <w:r>
              <w:rPr>
                <w:b/>
                <w:bCs w:val="0"/>
                <w:color w:val="000000" w:themeColor="text1"/>
              </w:rPr>
              <w:t>Next Steps</w:t>
            </w:r>
          </w:p>
          <w:p w14:paraId="7598FF5D" w14:textId="77777777" w:rsidR="00D5753E" w:rsidRDefault="00D5753E" w:rsidP="00D5753E">
            <w:pPr>
              <w:rPr>
                <w:bCs w:val="0"/>
              </w:rPr>
            </w:pPr>
            <w:r w:rsidRPr="00D5753E">
              <w:rPr>
                <w:b/>
                <w:bCs w:val="0"/>
                <w:color w:val="000000" w:themeColor="text1"/>
              </w:rPr>
              <w:t>DS</w:t>
            </w:r>
            <w:r>
              <w:rPr>
                <w:bCs w:val="0"/>
              </w:rPr>
              <w:t xml:space="preserve"> – suggested people send feedback via email to CYC access team email address.</w:t>
            </w:r>
          </w:p>
          <w:p w14:paraId="13DAB523" w14:textId="01A5C63E" w:rsidR="0026182E" w:rsidRPr="00870630" w:rsidRDefault="0026182E" w:rsidP="00870630">
            <w:pPr>
              <w:rPr>
                <w:bCs w:val="0"/>
              </w:rPr>
            </w:pPr>
            <w:r w:rsidRPr="00D5753E">
              <w:rPr>
                <w:b/>
                <w:bCs w:val="0"/>
                <w:color w:val="000000" w:themeColor="text1"/>
              </w:rPr>
              <w:t>HV</w:t>
            </w:r>
            <w:r>
              <w:rPr>
                <w:bCs w:val="0"/>
              </w:rPr>
              <w:t xml:space="preserve"> – asked for responses to be in by first week of October.</w:t>
            </w:r>
          </w:p>
          <w:p w14:paraId="7923332E" w14:textId="7D173B0E" w:rsidR="005015C7" w:rsidRPr="00EB5A1D" w:rsidRDefault="0078755C" w:rsidP="00643C0D">
            <w:pPr>
              <w:rPr>
                <w:b/>
                <w:color w:val="0000CC"/>
              </w:rPr>
            </w:pPr>
            <w:r w:rsidRPr="00EB5A1D">
              <w:rPr>
                <w:b/>
                <w:color w:val="0000CC"/>
              </w:rPr>
              <w:lastRenderedPageBreak/>
              <w:t>Actions:</w:t>
            </w:r>
          </w:p>
          <w:p w14:paraId="4F217401" w14:textId="77777777" w:rsidR="0078755C" w:rsidRDefault="000D11B8" w:rsidP="00EB5A1D">
            <w:pPr>
              <w:pStyle w:val="ListParagraph"/>
              <w:numPr>
                <w:ilvl w:val="0"/>
                <w:numId w:val="39"/>
              </w:numPr>
              <w:rPr>
                <w:bCs w:val="0"/>
                <w:color w:val="0000CC"/>
              </w:rPr>
            </w:pPr>
            <w:r w:rsidRPr="00D5753E">
              <w:rPr>
                <w:b/>
                <w:color w:val="0000CC"/>
              </w:rPr>
              <w:t>DS</w:t>
            </w:r>
            <w:r>
              <w:rPr>
                <w:bCs w:val="0"/>
                <w:color w:val="0000CC"/>
              </w:rPr>
              <w:t xml:space="preserve"> to send out presentation slides to all attendees</w:t>
            </w:r>
          </w:p>
          <w:p w14:paraId="7A80B87B" w14:textId="27CA0573" w:rsidR="00D5753E" w:rsidRDefault="00B93A34" w:rsidP="00EB5A1D">
            <w:pPr>
              <w:pStyle w:val="ListParagraph"/>
              <w:numPr>
                <w:ilvl w:val="0"/>
                <w:numId w:val="39"/>
              </w:numPr>
              <w:rPr>
                <w:bCs w:val="0"/>
                <w:color w:val="0000CC"/>
              </w:rPr>
            </w:pPr>
            <w:r>
              <w:rPr>
                <w:bCs w:val="0"/>
                <w:color w:val="0000CC"/>
              </w:rPr>
              <w:t>Group member f</w:t>
            </w:r>
            <w:r w:rsidR="00D5753E">
              <w:rPr>
                <w:bCs w:val="0"/>
                <w:color w:val="0000CC"/>
              </w:rPr>
              <w:t>eedback to be submitted via email to Access Team inbox by end of first week in October.</w:t>
            </w:r>
          </w:p>
          <w:p w14:paraId="299B80AF" w14:textId="77777777" w:rsidR="00D5753E" w:rsidRDefault="00D5753E" w:rsidP="00EB5A1D">
            <w:pPr>
              <w:pStyle w:val="ListParagraph"/>
              <w:numPr>
                <w:ilvl w:val="0"/>
                <w:numId w:val="39"/>
              </w:numPr>
              <w:rPr>
                <w:bCs w:val="0"/>
                <w:color w:val="0000CC"/>
              </w:rPr>
            </w:pPr>
            <w:r w:rsidRPr="00D5753E">
              <w:rPr>
                <w:b/>
                <w:color w:val="0000CC"/>
              </w:rPr>
              <w:t>DS</w:t>
            </w:r>
            <w:r>
              <w:rPr>
                <w:bCs w:val="0"/>
                <w:color w:val="0000CC"/>
              </w:rPr>
              <w:t xml:space="preserve"> to share comments and feedback provided today by YAF attendees with Helene. </w:t>
            </w:r>
          </w:p>
          <w:p w14:paraId="4D58E46F" w14:textId="406624B8" w:rsidR="00173956" w:rsidRPr="00173956" w:rsidRDefault="00173956" w:rsidP="00173956">
            <w:pPr>
              <w:ind w:left="360"/>
              <w:rPr>
                <w:bCs w:val="0"/>
                <w:color w:val="0000CC"/>
              </w:rPr>
            </w:pPr>
          </w:p>
        </w:tc>
      </w:tr>
      <w:tr w:rsidR="00635007" w:rsidRPr="005756C2" w14:paraId="0FADCFCE" w14:textId="77777777" w:rsidTr="00974488">
        <w:tc>
          <w:tcPr>
            <w:tcW w:w="852" w:type="dxa"/>
            <w:shd w:val="clear" w:color="auto" w:fill="auto"/>
          </w:tcPr>
          <w:p w14:paraId="1D2DAA23" w14:textId="7DE26BC1" w:rsidR="00635007" w:rsidRPr="005756C2" w:rsidRDefault="00B44D59" w:rsidP="00147529">
            <w:pPr>
              <w:pStyle w:val="Heading2"/>
            </w:pPr>
            <w:r>
              <w:lastRenderedPageBreak/>
              <w:t xml:space="preserve"> </w:t>
            </w:r>
            <w:r w:rsidR="00635007">
              <w:t>5</w:t>
            </w:r>
          </w:p>
        </w:tc>
        <w:tc>
          <w:tcPr>
            <w:tcW w:w="9213" w:type="dxa"/>
            <w:shd w:val="clear" w:color="auto" w:fill="auto"/>
          </w:tcPr>
          <w:p w14:paraId="42DF679C" w14:textId="77777777" w:rsidR="00635007" w:rsidRDefault="002254AC" w:rsidP="00147529">
            <w:pPr>
              <w:pStyle w:val="Heading2"/>
            </w:pPr>
            <w:r w:rsidRPr="005756C2">
              <w:t>Any other business</w:t>
            </w:r>
          </w:p>
          <w:p w14:paraId="34FFC5BB" w14:textId="2B98B204" w:rsidR="00D9329C" w:rsidRDefault="00D9329C" w:rsidP="00D5753E">
            <w:r w:rsidRPr="00D5753E">
              <w:rPr>
                <w:b/>
                <w:bCs w:val="0"/>
                <w:color w:val="1F4E79" w:themeColor="accent5" w:themeShade="80"/>
              </w:rPr>
              <w:t>Blue Badge Consultation phase 1</w:t>
            </w:r>
            <w:r w:rsidRPr="00D5753E">
              <w:rPr>
                <w:color w:val="1F4E79" w:themeColor="accent5" w:themeShade="80"/>
              </w:rPr>
              <w:t xml:space="preserve"> </w:t>
            </w:r>
            <w:r>
              <w:t>has closed and report is being produced</w:t>
            </w:r>
            <w:r w:rsidR="00D5753E">
              <w:t>.</w:t>
            </w:r>
          </w:p>
          <w:p w14:paraId="69F6D657" w14:textId="24EF7072" w:rsidR="00D9329C" w:rsidRDefault="00FB71A9" w:rsidP="00D9329C">
            <w:pPr>
              <w:pStyle w:val="ListParagraph"/>
              <w:numPr>
                <w:ilvl w:val="0"/>
                <w:numId w:val="40"/>
              </w:numPr>
            </w:pPr>
            <w:r>
              <w:t xml:space="preserve">Over 20% of responses </w:t>
            </w:r>
            <w:r w:rsidR="00D5753E">
              <w:t xml:space="preserve">received in </w:t>
            </w:r>
            <w:r>
              <w:t>paper</w:t>
            </w:r>
            <w:r w:rsidR="00D5753E">
              <w:t xml:space="preserve"> form. </w:t>
            </w:r>
          </w:p>
          <w:p w14:paraId="448E7B9B" w14:textId="486FFA88" w:rsidR="00FB71A9" w:rsidRDefault="00FB71A9" w:rsidP="00FB71A9">
            <w:r w:rsidRPr="00D5753E">
              <w:rPr>
                <w:b/>
                <w:bCs w:val="0"/>
              </w:rPr>
              <w:t>AN</w:t>
            </w:r>
            <w:r>
              <w:t xml:space="preserve"> – asked about how many people accessed the various formats</w:t>
            </w:r>
            <w:r w:rsidR="00D5753E">
              <w:t>.</w:t>
            </w:r>
          </w:p>
          <w:p w14:paraId="10685674" w14:textId="248CCBB7" w:rsidR="00FB71A9" w:rsidRDefault="00FB71A9" w:rsidP="00FB71A9">
            <w:r w:rsidRPr="00D5753E">
              <w:rPr>
                <w:b/>
                <w:bCs w:val="0"/>
              </w:rPr>
              <w:t>DS</w:t>
            </w:r>
            <w:r>
              <w:t xml:space="preserve"> – will ask web team to find out the hits on the BSL video </w:t>
            </w:r>
            <w:r w:rsidR="00D5753E">
              <w:t>and</w:t>
            </w:r>
            <w:r>
              <w:t xml:space="preserve"> website &amp; YouTube</w:t>
            </w:r>
            <w:r w:rsidR="00D5753E">
              <w:t>.</w:t>
            </w:r>
          </w:p>
          <w:p w14:paraId="2FC2AC29" w14:textId="15FDBB69" w:rsidR="00FB71A9" w:rsidRDefault="00FB71A9" w:rsidP="00FB71A9">
            <w:r w:rsidRPr="00D5753E">
              <w:rPr>
                <w:b/>
                <w:bCs w:val="0"/>
              </w:rPr>
              <w:t>SJ</w:t>
            </w:r>
            <w:r>
              <w:t xml:space="preserve"> – 1300 copies sent out in large print</w:t>
            </w:r>
            <w:r w:rsidR="00D5753E">
              <w:t>, plus audio and braille.</w:t>
            </w:r>
          </w:p>
          <w:p w14:paraId="5B56952A" w14:textId="7417C85A" w:rsidR="00FB71A9" w:rsidRPr="00D5753E" w:rsidRDefault="00FB71A9" w:rsidP="00FB71A9">
            <w:r w:rsidRPr="00D5753E">
              <w:rPr>
                <w:b/>
                <w:bCs w:val="0"/>
              </w:rPr>
              <w:t>JT</w:t>
            </w:r>
            <w:r w:rsidRPr="00D5753E">
              <w:t xml:space="preserve"> – </w:t>
            </w:r>
            <w:r w:rsidR="00D5753E">
              <w:t xml:space="preserve">suggested future questionnaires could include a question to identify how people accessed the questionnaire, in order to provide future data. </w:t>
            </w:r>
          </w:p>
          <w:p w14:paraId="1E68332F" w14:textId="77777777" w:rsidR="00D5753E" w:rsidRDefault="00D5753E" w:rsidP="00FB71A9"/>
          <w:p w14:paraId="2799DBF8" w14:textId="65F798D8" w:rsidR="00D5753E" w:rsidRDefault="00D5753E" w:rsidP="00FB71A9">
            <w:r w:rsidRPr="00D5753E">
              <w:t>Not appropriate to discuss expectations around Phase 2 in this meeting due to the constraints of th</w:t>
            </w:r>
            <w:r>
              <w:t>e</w:t>
            </w:r>
            <w:r w:rsidRPr="00D5753E">
              <w:t xml:space="preserve"> meeting. </w:t>
            </w:r>
          </w:p>
          <w:p w14:paraId="78DDDA08" w14:textId="77777777" w:rsidR="00D5753E" w:rsidRDefault="00D5753E" w:rsidP="00FB71A9"/>
          <w:p w14:paraId="3BC12FB2" w14:textId="77777777" w:rsidR="00D5753E" w:rsidRDefault="00D5753E" w:rsidP="00D5753E">
            <w:pPr>
              <w:rPr>
                <w:color w:val="1F4E79" w:themeColor="accent5" w:themeShade="80"/>
              </w:rPr>
            </w:pPr>
            <w:r w:rsidRPr="00D5753E">
              <w:rPr>
                <w:b/>
                <w:bCs w:val="0"/>
              </w:rPr>
              <w:t>Reminders for:</w:t>
            </w:r>
            <w:r>
              <w:rPr>
                <w:b/>
                <w:bCs w:val="0"/>
              </w:rPr>
              <w:t xml:space="preserve"> </w:t>
            </w:r>
          </w:p>
          <w:p w14:paraId="6CFD51A2" w14:textId="06105608" w:rsidR="00FB71A9" w:rsidRPr="00D5753E" w:rsidRDefault="00FB71A9" w:rsidP="00D5753E">
            <w:pPr>
              <w:pStyle w:val="ListParagraph"/>
              <w:numPr>
                <w:ilvl w:val="0"/>
                <w:numId w:val="48"/>
              </w:numPr>
              <w:rPr>
                <w:b/>
                <w:bCs w:val="0"/>
              </w:rPr>
            </w:pPr>
            <w:r w:rsidRPr="00D5753E">
              <w:rPr>
                <w:b/>
                <w:bCs w:val="0"/>
                <w:color w:val="1F4E79" w:themeColor="accent5" w:themeShade="80"/>
              </w:rPr>
              <w:t>Accessible Bus event</w:t>
            </w:r>
            <w:r w:rsidRPr="00D5753E">
              <w:rPr>
                <w:color w:val="1F4E79" w:themeColor="accent5" w:themeShade="80"/>
              </w:rPr>
              <w:t xml:space="preserve"> </w:t>
            </w:r>
            <w:r w:rsidR="00D5753E" w:rsidRPr="00D5753E">
              <w:t>—</w:t>
            </w:r>
            <w:r w:rsidR="00D5753E" w:rsidRPr="00D5753E">
              <w:rPr>
                <w:color w:val="1F4E79" w:themeColor="accent5" w:themeShade="80"/>
              </w:rPr>
              <w:t xml:space="preserve"> </w:t>
            </w:r>
            <w:r>
              <w:t>23</w:t>
            </w:r>
            <w:r w:rsidRPr="00D5753E">
              <w:rPr>
                <w:vertAlign w:val="superscript"/>
              </w:rPr>
              <w:t>rd</w:t>
            </w:r>
            <w:r>
              <w:t xml:space="preserve"> September</w:t>
            </w:r>
          </w:p>
          <w:p w14:paraId="54AEFD6F" w14:textId="6F664ADB" w:rsidR="00FB71A9" w:rsidRDefault="00FB71A9" w:rsidP="00FB71A9">
            <w:r w:rsidRPr="00D5753E">
              <w:rPr>
                <w:b/>
                <w:bCs w:val="0"/>
              </w:rPr>
              <w:t>FW</w:t>
            </w:r>
            <w:r>
              <w:t xml:space="preserve"> – First</w:t>
            </w:r>
            <w:r w:rsidR="00D5753E">
              <w:t xml:space="preserve"> Bus</w:t>
            </w:r>
            <w:r>
              <w:t xml:space="preserve"> representative </w:t>
            </w:r>
            <w:r w:rsidR="00D5753E">
              <w:t>claim to have</w:t>
            </w:r>
            <w:r>
              <w:t xml:space="preserve"> 2 wheelchair spaces on each EV bus</w:t>
            </w:r>
            <w:r w:rsidR="00D5753E">
              <w:t xml:space="preserve">, but this is untrue as </w:t>
            </w:r>
            <w:r>
              <w:t>the second space is not safe.</w:t>
            </w:r>
          </w:p>
          <w:p w14:paraId="0BBC837F" w14:textId="77777777" w:rsidR="00D5753E" w:rsidRDefault="00D5753E" w:rsidP="00FB71A9"/>
          <w:p w14:paraId="4A749A47" w14:textId="4F128115" w:rsidR="00FB71A9" w:rsidRDefault="00FB71A9" w:rsidP="00D5753E">
            <w:pPr>
              <w:pStyle w:val="ListParagraph"/>
              <w:numPr>
                <w:ilvl w:val="0"/>
                <w:numId w:val="48"/>
              </w:numPr>
            </w:pPr>
            <w:r w:rsidRPr="00D5753E">
              <w:rPr>
                <w:b/>
                <w:bCs w:val="0"/>
                <w:color w:val="1F4E79" w:themeColor="accent5" w:themeShade="80"/>
              </w:rPr>
              <w:t>Acomb front street seating trial</w:t>
            </w:r>
            <w:r w:rsidRPr="00D5753E">
              <w:rPr>
                <w:color w:val="1F4E79" w:themeColor="accent5" w:themeShade="80"/>
              </w:rPr>
              <w:t xml:space="preserve"> </w:t>
            </w:r>
            <w:r w:rsidR="00D5753E" w:rsidRPr="00D5753E">
              <w:t>—</w:t>
            </w:r>
            <w:r>
              <w:t xml:space="preserve"> 27</w:t>
            </w:r>
            <w:r w:rsidRPr="00D5753E">
              <w:rPr>
                <w:vertAlign w:val="superscript"/>
              </w:rPr>
              <w:t>th</w:t>
            </w:r>
            <w:r>
              <w:t xml:space="preserve"> </w:t>
            </w:r>
            <w:r w:rsidR="00CE353B">
              <w:t>September</w:t>
            </w:r>
          </w:p>
          <w:p w14:paraId="4DE2F563" w14:textId="77777777" w:rsidR="00D5753E" w:rsidRDefault="00D5753E" w:rsidP="00FB71A9">
            <w:pPr>
              <w:rPr>
                <w:b/>
                <w:bCs w:val="0"/>
                <w:color w:val="1F4E79" w:themeColor="accent5" w:themeShade="80"/>
              </w:rPr>
            </w:pPr>
          </w:p>
          <w:p w14:paraId="5F1C5159" w14:textId="2101AEAF" w:rsidR="00CE353B" w:rsidRDefault="00CE353B" w:rsidP="00D5753E">
            <w:pPr>
              <w:pStyle w:val="ListParagraph"/>
              <w:numPr>
                <w:ilvl w:val="0"/>
                <w:numId w:val="48"/>
              </w:numPr>
            </w:pPr>
            <w:r w:rsidRPr="00D5753E">
              <w:rPr>
                <w:b/>
                <w:bCs w:val="0"/>
                <w:color w:val="1F4E79" w:themeColor="accent5" w:themeShade="80"/>
              </w:rPr>
              <w:t>Blue Badge Applications</w:t>
            </w:r>
            <w:r w:rsidR="00D5753E">
              <w:rPr>
                <w:b/>
                <w:bCs w:val="0"/>
                <w:color w:val="1F4E79" w:themeColor="accent5" w:themeShade="80"/>
              </w:rPr>
              <w:t xml:space="preserve"> Meeting</w:t>
            </w:r>
            <w:r w:rsidRPr="00D5753E">
              <w:rPr>
                <w:color w:val="1F4E79" w:themeColor="accent5" w:themeShade="80"/>
              </w:rPr>
              <w:t xml:space="preserve"> </w:t>
            </w:r>
            <w:r>
              <w:t>– 29</w:t>
            </w:r>
            <w:r w:rsidRPr="00D5753E">
              <w:rPr>
                <w:vertAlign w:val="superscript"/>
              </w:rPr>
              <w:t>th</w:t>
            </w:r>
            <w:r>
              <w:t xml:space="preserve"> September</w:t>
            </w:r>
          </w:p>
          <w:p w14:paraId="3DC8C61D" w14:textId="2B985187" w:rsidR="00D5753E" w:rsidRDefault="00D5753E" w:rsidP="00FB71A9">
            <w:r w:rsidRPr="00D5753E">
              <w:rPr>
                <w:b/>
                <w:bCs w:val="0"/>
              </w:rPr>
              <w:t>DS</w:t>
            </w:r>
            <w:r>
              <w:t xml:space="preserve"> confirmed all comments provided to him, including YDRF feedback, have been shared with Pauline Stuchfield. He will </w:t>
            </w:r>
            <w:r w:rsidR="00B93A34">
              <w:t>seek</w:t>
            </w:r>
            <w:r>
              <w:t xml:space="preserve"> agreement to share the council blue badge data before the meeting, as this is now available internally.</w:t>
            </w:r>
          </w:p>
          <w:p w14:paraId="730B2664" w14:textId="77777777" w:rsidR="00D5753E" w:rsidRDefault="00D5753E" w:rsidP="00FB71A9"/>
          <w:p w14:paraId="2D36BDDE" w14:textId="77777777" w:rsidR="00B93A34" w:rsidRPr="00B93A34" w:rsidRDefault="00B93A34" w:rsidP="00FB71A9">
            <w:pPr>
              <w:rPr>
                <w:b/>
                <w:bCs w:val="0"/>
                <w:color w:val="1F4E79" w:themeColor="accent5" w:themeShade="80"/>
              </w:rPr>
            </w:pPr>
            <w:r w:rsidRPr="00B93A34">
              <w:rPr>
                <w:b/>
                <w:bCs w:val="0"/>
                <w:color w:val="1F4E79" w:themeColor="accent5" w:themeShade="80"/>
              </w:rPr>
              <w:lastRenderedPageBreak/>
              <w:t>Haxby Station</w:t>
            </w:r>
          </w:p>
          <w:p w14:paraId="720CB5E7" w14:textId="77777777" w:rsidR="00B93A34" w:rsidRDefault="00CE353B" w:rsidP="00FB71A9">
            <w:r>
              <w:t xml:space="preserve">FW </w:t>
            </w:r>
            <w:r w:rsidR="00B93A34">
              <w:t>requested</w:t>
            </w:r>
            <w:r w:rsidRPr="000D11B8">
              <w:rPr>
                <w:color w:val="FF0000"/>
              </w:rPr>
              <w:t xml:space="preserve"> </w:t>
            </w:r>
            <w:r w:rsidRPr="00B93A34">
              <w:t xml:space="preserve">a further discussion about Haxby Station, </w:t>
            </w:r>
            <w:r>
              <w:t xml:space="preserve">including level boarding. </w:t>
            </w:r>
          </w:p>
          <w:p w14:paraId="05016C51" w14:textId="77777777" w:rsidR="00B93A34" w:rsidRDefault="00B93A34" w:rsidP="00FB71A9">
            <w:pPr>
              <w:rPr>
                <w:b/>
                <w:bCs w:val="0"/>
                <w:color w:val="1F4E79" w:themeColor="accent5" w:themeShade="80"/>
              </w:rPr>
            </w:pPr>
          </w:p>
          <w:p w14:paraId="01E0A2E1" w14:textId="0C3FC1FB" w:rsidR="00B93A34" w:rsidRPr="00B93A34" w:rsidRDefault="00B93A34" w:rsidP="00FB71A9">
            <w:pPr>
              <w:rPr>
                <w:b/>
                <w:bCs w:val="0"/>
                <w:color w:val="1F4E79" w:themeColor="accent5" w:themeShade="80"/>
              </w:rPr>
            </w:pPr>
            <w:r w:rsidRPr="00B93A34">
              <w:rPr>
                <w:b/>
                <w:bCs w:val="0"/>
                <w:color w:val="1F4E79" w:themeColor="accent5" w:themeShade="80"/>
              </w:rPr>
              <w:t>Inappropriate citing of YDRF</w:t>
            </w:r>
          </w:p>
          <w:p w14:paraId="2FBBC733" w14:textId="65EEFE21" w:rsidR="00CE353B" w:rsidRDefault="00B93A34" w:rsidP="00FB71A9">
            <w:r>
              <w:t>FW – Issue of papers being submitted by o</w:t>
            </w:r>
            <w:r w:rsidR="00CE353B">
              <w:t>fficers</w:t>
            </w:r>
            <w:r>
              <w:t xml:space="preserve"> to council meetings that refer incorrectly to ‘consultation with YDRF’ (which has not taken place) or inappropriately replace YDRF with YAF (e.g. in papers for the Transport Exec Decision Session last week). Also seen YDRF referred to as York Disabled Residents Association by an officer.</w:t>
            </w:r>
          </w:p>
          <w:p w14:paraId="45BD3057" w14:textId="0854B0F6" w:rsidR="00CE353B" w:rsidRDefault="00CE353B" w:rsidP="00FB71A9">
            <w:r>
              <w:t xml:space="preserve">DS – </w:t>
            </w:r>
            <w:r w:rsidR="00B93A34">
              <w:t>requested</w:t>
            </w:r>
            <w:r>
              <w:t xml:space="preserve"> FW highlight</w:t>
            </w:r>
            <w:r w:rsidR="00B93A34">
              <w:t xml:space="preserve"> instances of this, as identified, which he </w:t>
            </w:r>
            <w:r>
              <w:t>will challenge internally.</w:t>
            </w:r>
          </w:p>
          <w:p w14:paraId="1D766929" w14:textId="77777777" w:rsidR="00B93A34" w:rsidRDefault="00B93A34" w:rsidP="00FB71A9"/>
          <w:p w14:paraId="225E4D3A" w14:textId="08EEE941" w:rsidR="00B93A34" w:rsidRPr="00B93A34" w:rsidRDefault="00B93A34" w:rsidP="00FB71A9">
            <w:pPr>
              <w:rPr>
                <w:b/>
                <w:bCs w:val="0"/>
                <w:color w:val="1F4E79" w:themeColor="accent5" w:themeShade="80"/>
              </w:rPr>
            </w:pPr>
            <w:r w:rsidRPr="00B93A34">
              <w:rPr>
                <w:b/>
                <w:bCs w:val="0"/>
                <w:color w:val="1F4E79" w:themeColor="accent5" w:themeShade="80"/>
              </w:rPr>
              <w:t>Timely advance provision of meeting papers</w:t>
            </w:r>
          </w:p>
          <w:p w14:paraId="23695DEF" w14:textId="523E7D0B" w:rsidR="00CE353B" w:rsidRPr="00B93A34" w:rsidRDefault="00CE353B" w:rsidP="00FB71A9">
            <w:r w:rsidRPr="00B93A34">
              <w:t xml:space="preserve">IM – </w:t>
            </w:r>
            <w:r w:rsidR="00B93A34">
              <w:t xml:space="preserve">requested </w:t>
            </w:r>
            <w:r w:rsidRPr="00B93A34">
              <w:t xml:space="preserve">presentations </w:t>
            </w:r>
            <w:r w:rsidR="00B93A34">
              <w:t>are</w:t>
            </w:r>
            <w:r w:rsidRPr="00B93A34">
              <w:t xml:space="preserve"> provided in advance of the meetings so that people who are visually impaired can read them beforehand.</w:t>
            </w:r>
          </w:p>
          <w:p w14:paraId="64F28760" w14:textId="77412773" w:rsidR="00CE353B" w:rsidRDefault="00CE353B" w:rsidP="00FB71A9">
            <w:r>
              <w:t>DS – explained our process of getting presentations beforehand</w:t>
            </w:r>
            <w:r w:rsidR="00B93A34">
              <w:t>,</w:t>
            </w:r>
            <w:r>
              <w:t xml:space="preserve"> but we are reliant on people sending these on time</w:t>
            </w:r>
            <w:r w:rsidR="000D11B8">
              <w:t>.</w:t>
            </w:r>
          </w:p>
          <w:p w14:paraId="46BA3EBE" w14:textId="77777777" w:rsidR="00B93A34" w:rsidRDefault="00B93A34" w:rsidP="00FB71A9"/>
          <w:p w14:paraId="637D5D8D" w14:textId="27126479" w:rsidR="00B93A34" w:rsidRPr="00B93A34" w:rsidRDefault="00B93A34" w:rsidP="00FB71A9">
            <w:pPr>
              <w:rPr>
                <w:b/>
                <w:bCs w:val="0"/>
                <w:color w:val="1F4E79" w:themeColor="accent5" w:themeShade="80"/>
              </w:rPr>
            </w:pPr>
            <w:r w:rsidRPr="00B93A34">
              <w:rPr>
                <w:b/>
                <w:bCs w:val="0"/>
                <w:color w:val="1F4E79" w:themeColor="accent5" w:themeShade="80"/>
              </w:rPr>
              <w:t>Bus stops</w:t>
            </w:r>
          </w:p>
          <w:p w14:paraId="1B64D25A" w14:textId="6EAAEFE2" w:rsidR="00CE353B" w:rsidRDefault="00CE353B" w:rsidP="00FB71A9">
            <w:r>
              <w:t xml:space="preserve">IM – </w:t>
            </w:r>
            <w:r w:rsidR="00B93A34">
              <w:t>existing</w:t>
            </w:r>
            <w:r>
              <w:t xml:space="preserve"> bus stops are not being upgraded to include audio and visual. There are a few new ones being installed</w:t>
            </w:r>
            <w:r w:rsidR="00B93A34">
              <w:t xml:space="preserve"> (4 in York)</w:t>
            </w:r>
            <w:r>
              <w:t xml:space="preserve"> to include both audio and visual. </w:t>
            </w:r>
          </w:p>
          <w:p w14:paraId="6837315F" w14:textId="77DF7401" w:rsidR="00CE353B" w:rsidRDefault="00CE353B" w:rsidP="00FB71A9">
            <w:r>
              <w:t>DS – asked that this is picked up with</w:t>
            </w:r>
            <w:r w:rsidR="00B93A34">
              <w:t>in the Local Transport Plan.</w:t>
            </w:r>
          </w:p>
          <w:p w14:paraId="53328354" w14:textId="77777777" w:rsidR="00B93A34" w:rsidRDefault="00B93A34" w:rsidP="00FB71A9"/>
          <w:p w14:paraId="58F2C87F" w14:textId="77777777" w:rsidR="00B93A34" w:rsidRDefault="00B93A34" w:rsidP="00FB71A9">
            <w:pPr>
              <w:rPr>
                <w:b/>
                <w:bCs w:val="0"/>
                <w:color w:val="1F4E79" w:themeColor="accent5" w:themeShade="80"/>
              </w:rPr>
            </w:pPr>
            <w:r w:rsidRPr="00B93A34">
              <w:rPr>
                <w:b/>
                <w:bCs w:val="0"/>
                <w:color w:val="1F4E79" w:themeColor="accent5" w:themeShade="80"/>
              </w:rPr>
              <w:t>Supplementary Planning Group</w:t>
            </w:r>
          </w:p>
          <w:p w14:paraId="03E192B4" w14:textId="7F475F24" w:rsidR="00B93A34" w:rsidRDefault="00B93A34" w:rsidP="00FB71A9">
            <w:pPr>
              <w:rPr>
                <w:b/>
                <w:bCs w:val="0"/>
              </w:rPr>
            </w:pPr>
            <w:r w:rsidRPr="00B93A34">
              <w:rPr>
                <w:b/>
                <w:bCs w:val="0"/>
                <w:color w:val="1F4E79" w:themeColor="accent5" w:themeShade="80"/>
              </w:rPr>
              <w:t>Updates</w:t>
            </w:r>
            <w:r>
              <w:rPr>
                <w:b/>
                <w:bCs w:val="0"/>
                <w:color w:val="1F4E79" w:themeColor="accent5" w:themeShade="80"/>
              </w:rPr>
              <w:t>:</w:t>
            </w:r>
          </w:p>
          <w:p w14:paraId="5EEE575C" w14:textId="5EAFA9CF" w:rsidR="00B93A34" w:rsidRPr="00B93A34" w:rsidRDefault="00B93A34" w:rsidP="00FB71A9">
            <w:r>
              <w:rPr>
                <w:b/>
                <w:bCs w:val="0"/>
              </w:rPr>
              <w:t>AN</w:t>
            </w:r>
            <w:r>
              <w:t xml:space="preserve"> – requested feedback from the SPG meetings into the YAF. See Action under section 2. of these minutes.</w:t>
            </w:r>
          </w:p>
          <w:p w14:paraId="721F9BA8" w14:textId="33DC84A1" w:rsidR="00B93A34" w:rsidRPr="00B93A34" w:rsidRDefault="00B93A34" w:rsidP="00B93A34">
            <w:pPr>
              <w:rPr>
                <w:b/>
                <w:bCs w:val="0"/>
                <w:color w:val="1F4E79" w:themeColor="accent5" w:themeShade="80"/>
              </w:rPr>
            </w:pPr>
            <w:r w:rsidRPr="00B93A34">
              <w:rPr>
                <w:b/>
                <w:bCs w:val="0"/>
                <w:color w:val="1F4E79" w:themeColor="accent5" w:themeShade="80"/>
              </w:rPr>
              <w:t>Group Meeting</w:t>
            </w:r>
            <w:r>
              <w:rPr>
                <w:b/>
                <w:bCs w:val="0"/>
                <w:color w:val="1F4E79" w:themeColor="accent5" w:themeShade="80"/>
              </w:rPr>
              <w:t>:</w:t>
            </w:r>
          </w:p>
          <w:p w14:paraId="390AE982" w14:textId="2F9B4129" w:rsidR="00B93A34" w:rsidRDefault="00B93A34" w:rsidP="00B93A34">
            <w:r w:rsidRPr="00B93A34">
              <w:rPr>
                <w:b/>
                <w:bCs w:val="0"/>
              </w:rPr>
              <w:t>FW</w:t>
            </w:r>
            <w:r>
              <w:t xml:space="preserve"> – Supplementary planning group – link sent with adequate template to work with from Leeds. Expressed frustration at </w:t>
            </w:r>
            <w:r>
              <w:lastRenderedPageBreak/>
              <w:t>receiving documents only 30 mins before the meeting. disappointment with a recent meeting with Neil Ferris.</w:t>
            </w:r>
          </w:p>
          <w:p w14:paraId="1EBD034B" w14:textId="72ACFCFC" w:rsidR="00B93A34" w:rsidRDefault="00B93A34" w:rsidP="00B93A34">
            <w:pPr>
              <w:rPr>
                <w:b/>
                <w:bCs w:val="0"/>
                <w:color w:val="1F4E79" w:themeColor="accent5" w:themeShade="80"/>
              </w:rPr>
            </w:pPr>
            <w:r w:rsidRPr="00B93A34">
              <w:rPr>
                <w:b/>
                <w:bCs w:val="0"/>
              </w:rPr>
              <w:t>DS</w:t>
            </w:r>
            <w:r>
              <w:t xml:space="preserve"> – will forward on a template from Manchester. There was a general consensus that the Leeds template will be the one we use going forward.</w:t>
            </w:r>
          </w:p>
          <w:p w14:paraId="51CFB1B7" w14:textId="77777777" w:rsidR="00B93A34" w:rsidRDefault="00B93A34" w:rsidP="00FB71A9">
            <w:pPr>
              <w:rPr>
                <w:b/>
                <w:bCs w:val="0"/>
                <w:color w:val="1F4E79" w:themeColor="accent5" w:themeShade="80"/>
              </w:rPr>
            </w:pPr>
          </w:p>
          <w:p w14:paraId="5AEAE1C1" w14:textId="189CC8CA" w:rsidR="00B93A34" w:rsidRDefault="00B93A34" w:rsidP="00FB71A9">
            <w:pPr>
              <w:rPr>
                <w:b/>
                <w:bCs w:val="0"/>
                <w:color w:val="1F4E79" w:themeColor="accent5" w:themeShade="80"/>
              </w:rPr>
            </w:pPr>
            <w:r>
              <w:rPr>
                <w:b/>
                <w:bCs w:val="0"/>
                <w:color w:val="1F4E79" w:themeColor="accent5" w:themeShade="80"/>
              </w:rPr>
              <w:t>Blue Badge Phase 2</w:t>
            </w:r>
          </w:p>
          <w:p w14:paraId="58348484" w14:textId="07FD9998" w:rsidR="00B93A34" w:rsidRDefault="00B93A34" w:rsidP="00FB71A9">
            <w:r w:rsidRPr="00B93A34">
              <w:rPr>
                <w:highlight w:val="red"/>
              </w:rPr>
              <w:t xml:space="preserve">Raised by </w:t>
            </w:r>
            <w:r w:rsidRPr="00B93A34">
              <w:rPr>
                <w:b/>
                <w:bCs w:val="0"/>
                <w:highlight w:val="red"/>
              </w:rPr>
              <w:t>AN</w:t>
            </w:r>
            <w:r w:rsidRPr="00B93A34">
              <w:rPr>
                <w:highlight w:val="red"/>
              </w:rPr>
              <w:t xml:space="preserve">. </w:t>
            </w:r>
            <w:r w:rsidRPr="00B93A34">
              <w:rPr>
                <w:b/>
                <w:bCs w:val="0"/>
                <w:highlight w:val="red"/>
              </w:rPr>
              <w:t>DS</w:t>
            </w:r>
            <w:r w:rsidRPr="00B93A34">
              <w:rPr>
                <w:highlight w:val="red"/>
              </w:rPr>
              <w:t xml:space="preserve"> confirmed will update following the scoping meeting.</w:t>
            </w:r>
            <w:r>
              <w:t xml:space="preserve"> </w:t>
            </w:r>
          </w:p>
          <w:p w14:paraId="5FAF4E90" w14:textId="77777777" w:rsidR="00B93A34" w:rsidRDefault="00B93A34" w:rsidP="00FB71A9">
            <w:pPr>
              <w:rPr>
                <w:b/>
                <w:bCs w:val="0"/>
                <w:color w:val="1F4E79" w:themeColor="accent5" w:themeShade="80"/>
              </w:rPr>
            </w:pPr>
          </w:p>
          <w:p w14:paraId="179C7A19" w14:textId="6F6BF535" w:rsidR="00B93A34" w:rsidRPr="00B93A34" w:rsidRDefault="00B93A34" w:rsidP="00FB71A9">
            <w:pPr>
              <w:rPr>
                <w:b/>
                <w:bCs w:val="0"/>
                <w:color w:val="1F4E79" w:themeColor="accent5" w:themeShade="80"/>
              </w:rPr>
            </w:pPr>
            <w:r w:rsidRPr="00B93A34">
              <w:rPr>
                <w:b/>
                <w:bCs w:val="0"/>
                <w:color w:val="1F4E79" w:themeColor="accent5" w:themeShade="80"/>
              </w:rPr>
              <w:t>Terms of Reference</w:t>
            </w:r>
            <w:r>
              <w:rPr>
                <w:b/>
                <w:bCs w:val="0"/>
                <w:color w:val="1F4E79" w:themeColor="accent5" w:themeShade="80"/>
              </w:rPr>
              <w:t xml:space="preserve"> (TORs)</w:t>
            </w:r>
          </w:p>
          <w:p w14:paraId="719B29FD" w14:textId="42F19337" w:rsidR="00555F0D" w:rsidRDefault="00555F0D" w:rsidP="00FB71A9">
            <w:r>
              <w:t xml:space="preserve">AN – Asked about the </w:t>
            </w:r>
            <w:r w:rsidR="00B93A34">
              <w:t>TORs</w:t>
            </w:r>
            <w:r>
              <w:t xml:space="preserve"> meeting and suggested it </w:t>
            </w:r>
            <w:r w:rsidR="00B93A34">
              <w:t>be added to the next</w:t>
            </w:r>
            <w:r>
              <w:t xml:space="preserve"> agenda</w:t>
            </w:r>
            <w:r w:rsidR="00B93A34">
              <w:t>, as still outstanding.</w:t>
            </w:r>
          </w:p>
          <w:p w14:paraId="4B6D23A3" w14:textId="07066033" w:rsidR="00555F0D" w:rsidRDefault="00555F0D" w:rsidP="00FB71A9">
            <w:r>
              <w:t xml:space="preserve">IM – suggested that if CYC </w:t>
            </w:r>
            <w:r w:rsidR="00B93A34">
              <w:t xml:space="preserve">will not ratify the TORs, that </w:t>
            </w:r>
            <w:r>
              <w:t xml:space="preserve">YAF meetings </w:t>
            </w:r>
            <w:r w:rsidR="00B93A34">
              <w:t>are suspended pending ratification</w:t>
            </w:r>
            <w:r>
              <w:t>.</w:t>
            </w:r>
          </w:p>
          <w:p w14:paraId="4E900584" w14:textId="61F87877" w:rsidR="00555F0D" w:rsidRDefault="00555F0D" w:rsidP="00FB71A9">
            <w:r>
              <w:t xml:space="preserve">DS – explained that currently he </w:t>
            </w:r>
            <w:r w:rsidR="00B93A34">
              <w:t>is unable to progress or</w:t>
            </w:r>
            <w:r>
              <w:t xml:space="preserve"> comment on th</w:t>
            </w:r>
            <w:r w:rsidR="00B93A34">
              <w:t>e TORs but reassured the YAF that the intentions in relation to this are genuine and asked that the group carry on until he is able to say more. Apologised for his part in the delay in producing the draft TORs.</w:t>
            </w:r>
          </w:p>
          <w:p w14:paraId="7485D56F" w14:textId="689184EB" w:rsidR="00555F0D" w:rsidRDefault="00555F0D" w:rsidP="00FB71A9">
            <w:r>
              <w:t>FW – expressed a frustration with the lack of transparency</w:t>
            </w:r>
            <w:r w:rsidR="00B93A34">
              <w:t xml:space="preserve"> (including the inability to see other members’ email comments), given the significant time dedicated to CYC activities</w:t>
            </w:r>
            <w:r>
              <w:t>.</w:t>
            </w:r>
          </w:p>
          <w:p w14:paraId="1D90B9DC" w14:textId="31CFE0C1" w:rsidR="00555F0D" w:rsidRDefault="00555F0D" w:rsidP="00FB71A9">
            <w:r>
              <w:t>DS – explained part of the delay</w:t>
            </w:r>
            <w:r w:rsidR="00B93A34">
              <w:t xml:space="preserve"> in the email sharing in terms of transparency</w:t>
            </w:r>
            <w:r>
              <w:t xml:space="preserve"> has been due to </w:t>
            </w:r>
            <w:r w:rsidR="00B93A34">
              <w:t xml:space="preserve">the need to </w:t>
            </w:r>
            <w:r>
              <w:t>follow GDPR guidelines.</w:t>
            </w:r>
          </w:p>
          <w:p w14:paraId="782E06C3" w14:textId="76892C37" w:rsidR="00555F0D" w:rsidRDefault="00555F0D" w:rsidP="00FB71A9">
            <w:r>
              <w:t>IM – asked that the frustration is fed back to the appropriate people</w:t>
            </w:r>
            <w:r w:rsidR="00B93A34">
              <w:t>, which DS agreed to do.</w:t>
            </w:r>
          </w:p>
          <w:p w14:paraId="681E3EA0" w14:textId="77777777" w:rsidR="00342CC1" w:rsidRDefault="00342CC1" w:rsidP="00FB71A9">
            <w:pPr>
              <w:rPr>
                <w:color w:val="0000CC"/>
              </w:rPr>
            </w:pPr>
          </w:p>
          <w:p w14:paraId="0A621056" w14:textId="77777777" w:rsidR="00B93A34" w:rsidRPr="00EB5A1D" w:rsidRDefault="00B93A34" w:rsidP="00B93A34">
            <w:pPr>
              <w:rPr>
                <w:b/>
                <w:color w:val="0000CC"/>
              </w:rPr>
            </w:pPr>
            <w:r w:rsidRPr="00EB5A1D">
              <w:rPr>
                <w:b/>
                <w:color w:val="0000CC"/>
              </w:rPr>
              <w:t>Actions:</w:t>
            </w:r>
          </w:p>
          <w:p w14:paraId="75C210F4" w14:textId="7BA731D2" w:rsidR="00394917" w:rsidRDefault="00394917" w:rsidP="00B93A34">
            <w:pPr>
              <w:pStyle w:val="ListParagraph"/>
              <w:numPr>
                <w:ilvl w:val="0"/>
                <w:numId w:val="49"/>
              </w:numPr>
              <w:rPr>
                <w:color w:val="0000CC"/>
              </w:rPr>
            </w:pPr>
            <w:r w:rsidRPr="00394917">
              <w:rPr>
                <w:b/>
                <w:color w:val="0000CC"/>
              </w:rPr>
              <w:t>DS</w:t>
            </w:r>
            <w:r>
              <w:rPr>
                <w:color w:val="0000CC"/>
              </w:rPr>
              <w:t xml:space="preserve"> to seek data from web services re number of online ‘hits’ for the Blue Badge phase 1.</w:t>
            </w:r>
          </w:p>
          <w:p w14:paraId="0D3CBF37" w14:textId="586A5319" w:rsidR="00394917" w:rsidRPr="00394917" w:rsidRDefault="00394917" w:rsidP="00B93A34">
            <w:pPr>
              <w:pStyle w:val="ListParagraph"/>
              <w:numPr>
                <w:ilvl w:val="0"/>
                <w:numId w:val="49"/>
              </w:numPr>
              <w:rPr>
                <w:color w:val="0000CC"/>
              </w:rPr>
            </w:pPr>
            <w:r>
              <w:rPr>
                <w:b/>
                <w:color w:val="0000CC"/>
              </w:rPr>
              <w:t>DS</w:t>
            </w:r>
            <w:r>
              <w:rPr>
                <w:bCs w:val="0"/>
                <w:color w:val="0000CC"/>
              </w:rPr>
              <w:t xml:space="preserve"> to consider incorporating question in to Blue badge Phase 2 consultation re how people accessed any survey produced.</w:t>
            </w:r>
          </w:p>
          <w:p w14:paraId="58C2D36A" w14:textId="0498D222" w:rsidR="00B93A34" w:rsidRPr="00B93A34" w:rsidRDefault="00B93A34" w:rsidP="00B93A34">
            <w:pPr>
              <w:pStyle w:val="ListParagraph"/>
              <w:numPr>
                <w:ilvl w:val="0"/>
                <w:numId w:val="49"/>
              </w:numPr>
              <w:rPr>
                <w:color w:val="0000CC"/>
              </w:rPr>
            </w:pPr>
            <w:r w:rsidRPr="00B93A34">
              <w:rPr>
                <w:b/>
                <w:color w:val="0000CC"/>
              </w:rPr>
              <w:t>DS</w:t>
            </w:r>
            <w:r w:rsidRPr="00B93A34">
              <w:rPr>
                <w:bCs w:val="0"/>
                <w:color w:val="0000CC"/>
              </w:rPr>
              <w:t xml:space="preserve"> to </w:t>
            </w:r>
            <w:r>
              <w:rPr>
                <w:bCs w:val="0"/>
                <w:color w:val="0000CC"/>
              </w:rPr>
              <w:t>feedback comments from the group re the outstanding TORs to senior management.</w:t>
            </w:r>
          </w:p>
          <w:p w14:paraId="7BE4B2D7" w14:textId="4F678AF8" w:rsidR="00B93A34" w:rsidRPr="00B93A34" w:rsidRDefault="00B93A34" w:rsidP="00FB71A9">
            <w:pPr>
              <w:pStyle w:val="ListParagraph"/>
              <w:numPr>
                <w:ilvl w:val="0"/>
                <w:numId w:val="49"/>
              </w:numPr>
              <w:rPr>
                <w:color w:val="0000CC"/>
              </w:rPr>
            </w:pPr>
            <w:r>
              <w:rPr>
                <w:b/>
                <w:color w:val="0000CC"/>
              </w:rPr>
              <w:lastRenderedPageBreak/>
              <w:t xml:space="preserve">DS </w:t>
            </w:r>
            <w:r w:rsidRPr="00B93A34">
              <w:rPr>
                <w:bCs w:val="0"/>
                <w:color w:val="0000CC"/>
              </w:rPr>
              <w:t>to seek agreement to the sharing of the council blue badge data in advance of the meeting on the 29</w:t>
            </w:r>
            <w:r w:rsidRPr="00B93A34">
              <w:rPr>
                <w:bCs w:val="0"/>
                <w:color w:val="0000CC"/>
                <w:vertAlign w:val="superscript"/>
              </w:rPr>
              <w:t>th</w:t>
            </w:r>
            <w:r w:rsidRPr="00B93A34">
              <w:rPr>
                <w:bCs w:val="0"/>
                <w:color w:val="0000CC"/>
              </w:rPr>
              <w:t xml:space="preserve"> September.</w:t>
            </w:r>
            <w:r w:rsidRPr="00B93A34">
              <w:rPr>
                <w:color w:val="0000CC"/>
              </w:rPr>
              <w:t xml:space="preserve"> </w:t>
            </w:r>
          </w:p>
        </w:tc>
      </w:tr>
      <w:tr w:rsidR="005756C2" w:rsidRPr="005756C2" w14:paraId="21507E3F" w14:textId="77777777" w:rsidTr="00974488">
        <w:tc>
          <w:tcPr>
            <w:tcW w:w="852" w:type="dxa"/>
            <w:shd w:val="clear" w:color="auto" w:fill="auto"/>
          </w:tcPr>
          <w:p w14:paraId="3A122135" w14:textId="2D36634A" w:rsidR="005756C2" w:rsidRPr="005756C2" w:rsidRDefault="00654028" w:rsidP="00147529">
            <w:pPr>
              <w:pStyle w:val="Heading2"/>
            </w:pPr>
            <w:r>
              <w:lastRenderedPageBreak/>
              <w:t>11</w:t>
            </w:r>
            <w:r w:rsidR="005756C2" w:rsidRPr="005756C2">
              <w:t>.</w:t>
            </w:r>
          </w:p>
        </w:tc>
        <w:tc>
          <w:tcPr>
            <w:tcW w:w="9213" w:type="dxa"/>
            <w:shd w:val="clear" w:color="auto" w:fill="auto"/>
          </w:tcPr>
          <w:p w14:paraId="6490C7DE" w14:textId="4A984A33" w:rsidR="005756C2" w:rsidRPr="005756C2" w:rsidRDefault="005756C2" w:rsidP="00147529">
            <w:pPr>
              <w:pStyle w:val="Heading2"/>
            </w:pPr>
            <w:r w:rsidRPr="005756C2">
              <w:t>Next meeting</w:t>
            </w:r>
          </w:p>
        </w:tc>
      </w:tr>
      <w:tr w:rsidR="005756C2" w:rsidRPr="005756C2" w14:paraId="69BDDB14" w14:textId="77777777" w:rsidTr="00974488">
        <w:tc>
          <w:tcPr>
            <w:tcW w:w="852" w:type="dxa"/>
            <w:shd w:val="clear" w:color="auto" w:fill="auto"/>
          </w:tcPr>
          <w:p w14:paraId="2807EE43" w14:textId="77777777" w:rsidR="005756C2" w:rsidRPr="005756C2" w:rsidRDefault="005756C2" w:rsidP="00147529"/>
        </w:tc>
        <w:tc>
          <w:tcPr>
            <w:tcW w:w="9213" w:type="dxa"/>
            <w:shd w:val="clear" w:color="auto" w:fill="auto"/>
          </w:tcPr>
          <w:p w14:paraId="37717914" w14:textId="77777777" w:rsidR="006713AA" w:rsidRDefault="006713AA" w:rsidP="00147529">
            <w:r>
              <w:t>The meetings for the rest of 2023 were confirmed as:</w:t>
            </w:r>
          </w:p>
          <w:p w14:paraId="0493E723" w14:textId="65777E84" w:rsidR="006713AA" w:rsidRPr="006713AA" w:rsidRDefault="006713AA" w:rsidP="006713AA">
            <w:r w:rsidRPr="006713AA">
              <w:t>22 November</w:t>
            </w:r>
            <w:r w:rsidRPr="006713AA">
              <w:tab/>
              <w:t>10:30 to 1</w:t>
            </w:r>
            <w:r w:rsidR="0065307E">
              <w:t>3</w:t>
            </w:r>
            <w:r w:rsidRPr="006713AA">
              <w:t>:</w:t>
            </w:r>
            <w:r w:rsidR="0065307E">
              <w:t>0</w:t>
            </w:r>
            <w:r w:rsidRPr="006713AA">
              <w:t>0</w:t>
            </w:r>
          </w:p>
          <w:p w14:paraId="304685DA" w14:textId="77777777" w:rsidR="006713AA" w:rsidRDefault="006713AA" w:rsidP="00147529"/>
          <w:p w14:paraId="64353EFA" w14:textId="7DD56386" w:rsidR="005756C2" w:rsidRPr="005756C2" w:rsidRDefault="006713AA" w:rsidP="00147529">
            <w:r>
              <w:t xml:space="preserve">All at West Offices </w:t>
            </w:r>
            <w:r w:rsidRPr="0065307E">
              <w:t>and online</w:t>
            </w:r>
            <w:r w:rsidR="0065307E">
              <w:t xml:space="preserve"> (Teams)</w:t>
            </w:r>
          </w:p>
        </w:tc>
      </w:tr>
    </w:tbl>
    <w:p w14:paraId="5F43DE26" w14:textId="38E71F78" w:rsidR="005756C2" w:rsidRDefault="005756C2" w:rsidP="00147529"/>
    <w:sectPr w:rsidR="005756C2" w:rsidSect="00B44D59">
      <w:footerReference w:type="default" r:id="rId7"/>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8A13" w14:textId="77777777" w:rsidR="00A85438" w:rsidRDefault="00A85438" w:rsidP="00147529">
      <w:r>
        <w:separator/>
      </w:r>
    </w:p>
  </w:endnote>
  <w:endnote w:type="continuationSeparator" w:id="0">
    <w:p w14:paraId="78AA0D49" w14:textId="77777777" w:rsidR="00A85438" w:rsidRDefault="00A85438"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4D76" w14:textId="77777777" w:rsidR="00A85438" w:rsidRDefault="00A85438" w:rsidP="00147529">
      <w:r>
        <w:separator/>
      </w:r>
    </w:p>
  </w:footnote>
  <w:footnote w:type="continuationSeparator" w:id="0">
    <w:p w14:paraId="0854E428" w14:textId="77777777" w:rsidR="00A85438" w:rsidRDefault="00A85438"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4pt;height:11.4pt" o:bullet="t">
        <v:imagedata r:id="rId1" o:title="msoAFE9"/>
      </v:shape>
    </w:pict>
  </w:numPicBullet>
  <w:abstractNum w:abstractNumId="0" w15:restartNumberingAfterBreak="0">
    <w:nsid w:val="001B2F35"/>
    <w:multiLevelType w:val="hybridMultilevel"/>
    <w:tmpl w:val="830E3284"/>
    <w:lvl w:ilvl="0" w:tplc="B9826754">
      <w:start w:val="1"/>
      <w:numFmt w:val="bullet"/>
      <w:lvlText w:val=""/>
      <w:lvlJc w:val="left"/>
      <w:pPr>
        <w:ind w:left="720" w:hanging="360"/>
      </w:pPr>
      <w:rPr>
        <w:rFonts w:ascii="Symbol" w:hAnsi="Symbol" w:hint="default"/>
        <w:u w:color="0000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40402"/>
    <w:multiLevelType w:val="hybridMultilevel"/>
    <w:tmpl w:val="FD0C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4A36"/>
    <w:multiLevelType w:val="hybridMultilevel"/>
    <w:tmpl w:val="730040AC"/>
    <w:lvl w:ilvl="0" w:tplc="23EC8CFA">
      <w:start w:val="1"/>
      <w:numFmt w:val="bullet"/>
      <w:lvlText w:val=""/>
      <w:lvlJc w:val="left"/>
      <w:pPr>
        <w:ind w:left="720" w:hanging="360"/>
      </w:pPr>
      <w:rPr>
        <w:rFonts w:ascii="Symbol" w:hAnsi="Symbol" w:hint="default"/>
        <w:u w:color="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53C1"/>
    <w:multiLevelType w:val="hybridMultilevel"/>
    <w:tmpl w:val="DA9AE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91349"/>
    <w:multiLevelType w:val="hybridMultilevel"/>
    <w:tmpl w:val="8D1CF54A"/>
    <w:lvl w:ilvl="0" w:tplc="CE38BE56">
      <w:numFmt w:val="bullet"/>
      <w:lvlText w:val="-"/>
      <w:lvlJc w:val="left"/>
      <w:pPr>
        <w:ind w:left="450" w:hanging="360"/>
      </w:pPr>
      <w:rPr>
        <w:rFonts w:ascii="Verdana" w:eastAsia="Times New Roman" w:hAnsi="Verdana"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1B00006E"/>
    <w:multiLevelType w:val="hybridMultilevel"/>
    <w:tmpl w:val="731A18C4"/>
    <w:lvl w:ilvl="0" w:tplc="08090001">
      <w:start w:val="1"/>
      <w:numFmt w:val="bullet"/>
      <w:lvlText w:val=""/>
      <w:lvlJc w:val="left"/>
      <w:pPr>
        <w:ind w:left="12240" w:hanging="360"/>
      </w:pPr>
      <w:rPr>
        <w:rFonts w:ascii="Symbol" w:hAnsi="Symbol" w:hint="default"/>
      </w:rPr>
    </w:lvl>
    <w:lvl w:ilvl="1" w:tplc="08090003" w:tentative="1">
      <w:start w:val="1"/>
      <w:numFmt w:val="bullet"/>
      <w:lvlText w:val="o"/>
      <w:lvlJc w:val="left"/>
      <w:pPr>
        <w:ind w:left="12960" w:hanging="360"/>
      </w:pPr>
      <w:rPr>
        <w:rFonts w:ascii="Courier New" w:hAnsi="Courier New" w:cs="Courier New" w:hint="default"/>
      </w:rPr>
    </w:lvl>
    <w:lvl w:ilvl="2" w:tplc="08090005" w:tentative="1">
      <w:start w:val="1"/>
      <w:numFmt w:val="bullet"/>
      <w:lvlText w:val=""/>
      <w:lvlJc w:val="left"/>
      <w:pPr>
        <w:ind w:left="13680" w:hanging="360"/>
      </w:pPr>
      <w:rPr>
        <w:rFonts w:ascii="Wingdings" w:hAnsi="Wingdings" w:hint="default"/>
      </w:rPr>
    </w:lvl>
    <w:lvl w:ilvl="3" w:tplc="08090001" w:tentative="1">
      <w:start w:val="1"/>
      <w:numFmt w:val="bullet"/>
      <w:lvlText w:val=""/>
      <w:lvlJc w:val="left"/>
      <w:pPr>
        <w:ind w:left="14400" w:hanging="360"/>
      </w:pPr>
      <w:rPr>
        <w:rFonts w:ascii="Symbol" w:hAnsi="Symbol" w:hint="default"/>
      </w:rPr>
    </w:lvl>
    <w:lvl w:ilvl="4" w:tplc="08090003" w:tentative="1">
      <w:start w:val="1"/>
      <w:numFmt w:val="bullet"/>
      <w:lvlText w:val="o"/>
      <w:lvlJc w:val="left"/>
      <w:pPr>
        <w:ind w:left="15120" w:hanging="360"/>
      </w:pPr>
      <w:rPr>
        <w:rFonts w:ascii="Courier New" w:hAnsi="Courier New" w:cs="Courier New" w:hint="default"/>
      </w:rPr>
    </w:lvl>
    <w:lvl w:ilvl="5" w:tplc="08090005" w:tentative="1">
      <w:start w:val="1"/>
      <w:numFmt w:val="bullet"/>
      <w:lvlText w:val=""/>
      <w:lvlJc w:val="left"/>
      <w:pPr>
        <w:ind w:left="15840" w:hanging="360"/>
      </w:pPr>
      <w:rPr>
        <w:rFonts w:ascii="Wingdings" w:hAnsi="Wingdings" w:hint="default"/>
      </w:rPr>
    </w:lvl>
    <w:lvl w:ilvl="6" w:tplc="08090001" w:tentative="1">
      <w:start w:val="1"/>
      <w:numFmt w:val="bullet"/>
      <w:lvlText w:val=""/>
      <w:lvlJc w:val="left"/>
      <w:pPr>
        <w:ind w:left="16560" w:hanging="360"/>
      </w:pPr>
      <w:rPr>
        <w:rFonts w:ascii="Symbol" w:hAnsi="Symbol" w:hint="default"/>
      </w:rPr>
    </w:lvl>
    <w:lvl w:ilvl="7" w:tplc="08090003" w:tentative="1">
      <w:start w:val="1"/>
      <w:numFmt w:val="bullet"/>
      <w:lvlText w:val="o"/>
      <w:lvlJc w:val="left"/>
      <w:pPr>
        <w:ind w:left="17280" w:hanging="360"/>
      </w:pPr>
      <w:rPr>
        <w:rFonts w:ascii="Courier New" w:hAnsi="Courier New" w:cs="Courier New" w:hint="default"/>
      </w:rPr>
    </w:lvl>
    <w:lvl w:ilvl="8" w:tplc="08090005" w:tentative="1">
      <w:start w:val="1"/>
      <w:numFmt w:val="bullet"/>
      <w:lvlText w:val=""/>
      <w:lvlJc w:val="left"/>
      <w:pPr>
        <w:ind w:left="18000" w:hanging="360"/>
      </w:pPr>
      <w:rPr>
        <w:rFonts w:ascii="Wingdings" w:hAnsi="Wingdings" w:hint="default"/>
      </w:rPr>
    </w:lvl>
  </w:abstractNum>
  <w:abstractNum w:abstractNumId="7" w15:restartNumberingAfterBreak="0">
    <w:nsid w:val="247C5A8E"/>
    <w:multiLevelType w:val="hybridMultilevel"/>
    <w:tmpl w:val="8930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51FBE"/>
    <w:multiLevelType w:val="hybridMultilevel"/>
    <w:tmpl w:val="62582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06D83"/>
    <w:multiLevelType w:val="hybridMultilevel"/>
    <w:tmpl w:val="812A9D08"/>
    <w:lvl w:ilvl="0" w:tplc="2B9445C8">
      <w:start w:val="1"/>
      <w:numFmt w:val="bullet"/>
      <w:lvlText w:val=""/>
      <w:lvlJc w:val="left"/>
      <w:pPr>
        <w:ind w:left="720" w:hanging="360"/>
      </w:pPr>
      <w:rPr>
        <w:rFonts w:ascii="Symbol" w:hAnsi="Symbol" w:hint="default"/>
        <w:u w:color="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47D24"/>
    <w:multiLevelType w:val="hybridMultilevel"/>
    <w:tmpl w:val="3A54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11081"/>
    <w:multiLevelType w:val="hybridMultilevel"/>
    <w:tmpl w:val="FE944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1B0AEE"/>
    <w:multiLevelType w:val="hybridMultilevel"/>
    <w:tmpl w:val="8BD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40F0F"/>
    <w:multiLevelType w:val="hybridMultilevel"/>
    <w:tmpl w:val="3FAC3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45729"/>
    <w:multiLevelType w:val="hybridMultilevel"/>
    <w:tmpl w:val="03ECCE00"/>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5" w15:restartNumberingAfterBreak="0">
    <w:nsid w:val="32EA001B"/>
    <w:multiLevelType w:val="hybridMultilevel"/>
    <w:tmpl w:val="63D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F2BBD"/>
    <w:multiLevelType w:val="hybridMultilevel"/>
    <w:tmpl w:val="38B848CC"/>
    <w:lvl w:ilvl="0" w:tplc="23EC8CFA">
      <w:start w:val="1"/>
      <w:numFmt w:val="bullet"/>
      <w:lvlText w:val=""/>
      <w:lvlJc w:val="left"/>
      <w:pPr>
        <w:ind w:left="720" w:hanging="360"/>
      </w:pPr>
      <w:rPr>
        <w:rFonts w:ascii="Symbol" w:hAnsi="Symbol" w:hint="default"/>
        <w:u w:color="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9686D"/>
    <w:multiLevelType w:val="hybridMultilevel"/>
    <w:tmpl w:val="BF325AF6"/>
    <w:lvl w:ilvl="0" w:tplc="23EC8CFA">
      <w:start w:val="1"/>
      <w:numFmt w:val="bullet"/>
      <w:lvlText w:val=""/>
      <w:lvlJc w:val="left"/>
      <w:pPr>
        <w:ind w:left="720" w:hanging="360"/>
      </w:pPr>
      <w:rPr>
        <w:rFonts w:ascii="Symbol" w:hAnsi="Symbol" w:hint="default"/>
        <w:u w:color="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770DE7"/>
    <w:multiLevelType w:val="hybridMultilevel"/>
    <w:tmpl w:val="17F0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25BB9"/>
    <w:multiLevelType w:val="hybridMultilevel"/>
    <w:tmpl w:val="161A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E2990"/>
    <w:multiLevelType w:val="hybridMultilevel"/>
    <w:tmpl w:val="840A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B063F"/>
    <w:multiLevelType w:val="hybridMultilevel"/>
    <w:tmpl w:val="863A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C7FB0"/>
    <w:multiLevelType w:val="hybridMultilevel"/>
    <w:tmpl w:val="84B81BE0"/>
    <w:lvl w:ilvl="0" w:tplc="7F78A084">
      <w:start w:val="1"/>
      <w:numFmt w:val="bullet"/>
      <w:lvlText w:val=""/>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A603A5"/>
    <w:multiLevelType w:val="hybridMultilevel"/>
    <w:tmpl w:val="0D4A2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975E34"/>
    <w:multiLevelType w:val="hybridMultilevel"/>
    <w:tmpl w:val="FDF2DD8A"/>
    <w:lvl w:ilvl="0" w:tplc="B9826754">
      <w:start w:val="1"/>
      <w:numFmt w:val="bullet"/>
      <w:lvlText w:val=""/>
      <w:lvlJc w:val="left"/>
      <w:pPr>
        <w:ind w:left="720" w:hanging="360"/>
      </w:pPr>
      <w:rPr>
        <w:rFonts w:ascii="Symbol" w:hAnsi="Symbol" w:hint="default"/>
        <w:u w:color="0000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C761A"/>
    <w:multiLevelType w:val="hybridMultilevel"/>
    <w:tmpl w:val="4E9E6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62B64"/>
    <w:multiLevelType w:val="hybridMultilevel"/>
    <w:tmpl w:val="C8E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72BAB"/>
    <w:multiLevelType w:val="hybridMultilevel"/>
    <w:tmpl w:val="E0CE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F527A"/>
    <w:multiLevelType w:val="hybridMultilevel"/>
    <w:tmpl w:val="A376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36A33"/>
    <w:multiLevelType w:val="hybridMultilevel"/>
    <w:tmpl w:val="6A9EA2CA"/>
    <w:lvl w:ilvl="0" w:tplc="9EE2EF72">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47017E"/>
    <w:multiLevelType w:val="hybridMultilevel"/>
    <w:tmpl w:val="B420E016"/>
    <w:lvl w:ilvl="0" w:tplc="92D0CAB0">
      <w:start w:val="1"/>
      <w:numFmt w:val="bullet"/>
      <w:lvlText w:val=""/>
      <w:lvlJc w:val="left"/>
      <w:pPr>
        <w:ind w:left="720" w:hanging="360"/>
      </w:pPr>
      <w:rPr>
        <w:rFonts w:ascii="Symbol" w:hAnsi="Symbol" w:hint="default"/>
        <w:u w:color="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4255F"/>
    <w:multiLevelType w:val="hybridMultilevel"/>
    <w:tmpl w:val="DC5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9E5EA5"/>
    <w:multiLevelType w:val="hybridMultilevel"/>
    <w:tmpl w:val="230E4040"/>
    <w:lvl w:ilvl="0" w:tplc="2B9445C8">
      <w:start w:val="1"/>
      <w:numFmt w:val="bullet"/>
      <w:lvlText w:val=""/>
      <w:lvlJc w:val="left"/>
      <w:pPr>
        <w:ind w:left="450" w:hanging="360"/>
      </w:pPr>
      <w:rPr>
        <w:rFonts w:ascii="Symbol" w:hAnsi="Symbol" w:hint="default"/>
        <w:u w:color="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B5149"/>
    <w:multiLevelType w:val="hybridMultilevel"/>
    <w:tmpl w:val="290AB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B45A49"/>
    <w:multiLevelType w:val="hybridMultilevel"/>
    <w:tmpl w:val="96D6313E"/>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35" w15:restartNumberingAfterBreak="0">
    <w:nsid w:val="6F6E2E6E"/>
    <w:multiLevelType w:val="hybridMultilevel"/>
    <w:tmpl w:val="CF2EC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C15DC"/>
    <w:multiLevelType w:val="hybridMultilevel"/>
    <w:tmpl w:val="9370A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E545E"/>
    <w:multiLevelType w:val="hybridMultilevel"/>
    <w:tmpl w:val="E796EA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74AB7"/>
    <w:multiLevelType w:val="hybridMultilevel"/>
    <w:tmpl w:val="44F6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AB7CA3"/>
    <w:multiLevelType w:val="hybridMultilevel"/>
    <w:tmpl w:val="BE4ABDE2"/>
    <w:lvl w:ilvl="0" w:tplc="0809000F">
      <w:start w:val="1"/>
      <w:numFmt w:val="decimal"/>
      <w:lvlText w:val="%1."/>
      <w:lvlJc w:val="left"/>
      <w:pPr>
        <w:ind w:left="15120" w:hanging="360"/>
      </w:pPr>
    </w:lvl>
    <w:lvl w:ilvl="1" w:tplc="08090019" w:tentative="1">
      <w:start w:val="1"/>
      <w:numFmt w:val="lowerLetter"/>
      <w:lvlText w:val="%2."/>
      <w:lvlJc w:val="left"/>
      <w:pPr>
        <w:ind w:left="15840" w:hanging="360"/>
      </w:pPr>
    </w:lvl>
    <w:lvl w:ilvl="2" w:tplc="0809001B" w:tentative="1">
      <w:start w:val="1"/>
      <w:numFmt w:val="lowerRoman"/>
      <w:lvlText w:val="%3."/>
      <w:lvlJc w:val="right"/>
      <w:pPr>
        <w:ind w:left="16560" w:hanging="180"/>
      </w:pPr>
    </w:lvl>
    <w:lvl w:ilvl="3" w:tplc="0809000F" w:tentative="1">
      <w:start w:val="1"/>
      <w:numFmt w:val="decimal"/>
      <w:lvlText w:val="%4."/>
      <w:lvlJc w:val="left"/>
      <w:pPr>
        <w:ind w:left="17280" w:hanging="360"/>
      </w:pPr>
    </w:lvl>
    <w:lvl w:ilvl="4" w:tplc="08090019" w:tentative="1">
      <w:start w:val="1"/>
      <w:numFmt w:val="lowerLetter"/>
      <w:lvlText w:val="%5."/>
      <w:lvlJc w:val="left"/>
      <w:pPr>
        <w:ind w:left="18000" w:hanging="360"/>
      </w:pPr>
    </w:lvl>
    <w:lvl w:ilvl="5" w:tplc="0809001B" w:tentative="1">
      <w:start w:val="1"/>
      <w:numFmt w:val="lowerRoman"/>
      <w:lvlText w:val="%6."/>
      <w:lvlJc w:val="right"/>
      <w:pPr>
        <w:ind w:left="18720" w:hanging="180"/>
      </w:pPr>
    </w:lvl>
    <w:lvl w:ilvl="6" w:tplc="0809000F" w:tentative="1">
      <w:start w:val="1"/>
      <w:numFmt w:val="decimal"/>
      <w:lvlText w:val="%7."/>
      <w:lvlJc w:val="left"/>
      <w:pPr>
        <w:ind w:left="19440" w:hanging="360"/>
      </w:pPr>
    </w:lvl>
    <w:lvl w:ilvl="7" w:tplc="08090019" w:tentative="1">
      <w:start w:val="1"/>
      <w:numFmt w:val="lowerLetter"/>
      <w:lvlText w:val="%8."/>
      <w:lvlJc w:val="left"/>
      <w:pPr>
        <w:ind w:left="20160" w:hanging="360"/>
      </w:pPr>
    </w:lvl>
    <w:lvl w:ilvl="8" w:tplc="0809001B" w:tentative="1">
      <w:start w:val="1"/>
      <w:numFmt w:val="lowerRoman"/>
      <w:lvlText w:val="%9."/>
      <w:lvlJc w:val="right"/>
      <w:pPr>
        <w:ind w:left="20880" w:hanging="180"/>
      </w:pPr>
    </w:lvl>
  </w:abstractNum>
  <w:abstractNum w:abstractNumId="40" w15:restartNumberingAfterBreak="0">
    <w:nsid w:val="77A9557B"/>
    <w:multiLevelType w:val="hybridMultilevel"/>
    <w:tmpl w:val="4084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DF7261"/>
    <w:multiLevelType w:val="hybridMultilevel"/>
    <w:tmpl w:val="8B5C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3C3B74"/>
    <w:multiLevelType w:val="hybridMultilevel"/>
    <w:tmpl w:val="0C3E25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3" w15:restartNumberingAfterBreak="0">
    <w:nsid w:val="7FB6401D"/>
    <w:multiLevelType w:val="hybridMultilevel"/>
    <w:tmpl w:val="953C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364B2"/>
    <w:multiLevelType w:val="multilevel"/>
    <w:tmpl w:val="9808D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3434238">
    <w:abstractNumId w:val="13"/>
  </w:num>
  <w:num w:numId="2" w16cid:durableId="236868265">
    <w:abstractNumId w:val="33"/>
  </w:num>
  <w:num w:numId="3" w16cid:durableId="1649165795">
    <w:abstractNumId w:val="20"/>
  </w:num>
  <w:num w:numId="4" w16cid:durableId="60565052">
    <w:abstractNumId w:val="42"/>
  </w:num>
  <w:num w:numId="5" w16cid:durableId="1900826731">
    <w:abstractNumId w:val="34"/>
  </w:num>
  <w:num w:numId="6" w16cid:durableId="1486118615">
    <w:abstractNumId w:val="14"/>
  </w:num>
  <w:num w:numId="7" w16cid:durableId="1480002243">
    <w:abstractNumId w:val="6"/>
  </w:num>
  <w:num w:numId="8" w16cid:durableId="1754624023">
    <w:abstractNumId w:val="39"/>
  </w:num>
  <w:num w:numId="9" w16cid:durableId="688676549">
    <w:abstractNumId w:val="27"/>
  </w:num>
  <w:num w:numId="10" w16cid:durableId="1080517817">
    <w:abstractNumId w:val="25"/>
  </w:num>
  <w:num w:numId="11" w16cid:durableId="2126649758">
    <w:abstractNumId w:val="38"/>
  </w:num>
  <w:num w:numId="12" w16cid:durableId="1545944174">
    <w:abstractNumId w:val="40"/>
  </w:num>
  <w:num w:numId="13" w16cid:durableId="510873577">
    <w:abstractNumId w:val="43"/>
  </w:num>
  <w:num w:numId="14" w16cid:durableId="400102243">
    <w:abstractNumId w:val="29"/>
  </w:num>
  <w:num w:numId="15" w16cid:durableId="778992271">
    <w:abstractNumId w:val="4"/>
  </w:num>
  <w:num w:numId="16" w16cid:durableId="352342044">
    <w:abstractNumId w:val="41"/>
  </w:num>
  <w:num w:numId="17" w16cid:durableId="1477649170">
    <w:abstractNumId w:val="12"/>
  </w:num>
  <w:num w:numId="18" w16cid:durableId="95641522">
    <w:abstractNumId w:val="1"/>
  </w:num>
  <w:num w:numId="19" w16cid:durableId="115222594">
    <w:abstractNumId w:val="15"/>
  </w:num>
  <w:num w:numId="20" w16cid:durableId="358699310">
    <w:abstractNumId w:val="8"/>
  </w:num>
  <w:num w:numId="21" w16cid:durableId="2024472635">
    <w:abstractNumId w:val="37"/>
  </w:num>
  <w:num w:numId="22" w16cid:durableId="26760356">
    <w:abstractNumId w:val="26"/>
  </w:num>
  <w:num w:numId="23" w16cid:durableId="815487952">
    <w:abstractNumId w:val="2"/>
  </w:num>
  <w:num w:numId="24" w16cid:durableId="1088968665">
    <w:abstractNumId w:val="28"/>
  </w:num>
  <w:num w:numId="25" w16cid:durableId="1949311564">
    <w:abstractNumId w:val="31"/>
  </w:num>
  <w:num w:numId="26" w16cid:durableId="2078240723">
    <w:abstractNumId w:val="18"/>
  </w:num>
  <w:num w:numId="27" w16cid:durableId="720598545">
    <w:abstractNumId w:val="21"/>
  </w:num>
  <w:num w:numId="28" w16cid:durableId="112679493">
    <w:abstractNumId w:val="22"/>
  </w:num>
  <w:num w:numId="29" w16cid:durableId="1653481235">
    <w:abstractNumId w:val="11"/>
  </w:num>
  <w:num w:numId="30" w16cid:durableId="1869446511">
    <w:abstractNumId w:val="44"/>
  </w:num>
  <w:num w:numId="31" w16cid:durableId="1899515989">
    <w:abstractNumId w:val="1"/>
  </w:num>
  <w:num w:numId="32" w16cid:durableId="2063213738">
    <w:abstractNumId w:val="1"/>
  </w:num>
  <w:num w:numId="33" w16cid:durableId="269168329">
    <w:abstractNumId w:val="1"/>
  </w:num>
  <w:num w:numId="34" w16cid:durableId="124279160">
    <w:abstractNumId w:val="1"/>
  </w:num>
  <w:num w:numId="35" w16cid:durableId="1192494762">
    <w:abstractNumId w:val="19"/>
  </w:num>
  <w:num w:numId="36" w16cid:durableId="123155773">
    <w:abstractNumId w:val="10"/>
  </w:num>
  <w:num w:numId="37" w16cid:durableId="271480768">
    <w:abstractNumId w:val="23"/>
  </w:num>
  <w:num w:numId="38" w16cid:durableId="1766608441">
    <w:abstractNumId w:val="7"/>
  </w:num>
  <w:num w:numId="39" w16cid:durableId="1061948078">
    <w:abstractNumId w:val="35"/>
  </w:num>
  <w:num w:numId="40" w16cid:durableId="1962614377">
    <w:abstractNumId w:val="5"/>
  </w:num>
  <w:num w:numId="41" w16cid:durableId="865945869">
    <w:abstractNumId w:val="16"/>
  </w:num>
  <w:num w:numId="42" w16cid:durableId="2122727502">
    <w:abstractNumId w:val="17"/>
  </w:num>
  <w:num w:numId="43" w16cid:durableId="1419016667">
    <w:abstractNumId w:val="3"/>
  </w:num>
  <w:num w:numId="44" w16cid:durableId="1027173104">
    <w:abstractNumId w:val="0"/>
  </w:num>
  <w:num w:numId="45" w16cid:durableId="1993365178">
    <w:abstractNumId w:val="24"/>
  </w:num>
  <w:num w:numId="46" w16cid:durableId="558589634">
    <w:abstractNumId w:val="30"/>
  </w:num>
  <w:num w:numId="47" w16cid:durableId="459306623">
    <w:abstractNumId w:val="9"/>
  </w:num>
  <w:num w:numId="48" w16cid:durableId="1313801268">
    <w:abstractNumId w:val="32"/>
  </w:num>
  <w:num w:numId="49" w16cid:durableId="75990618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4BD8"/>
    <w:rsid w:val="00012E8F"/>
    <w:rsid w:val="00065408"/>
    <w:rsid w:val="00065D43"/>
    <w:rsid w:val="00067149"/>
    <w:rsid w:val="0008551A"/>
    <w:rsid w:val="000901DE"/>
    <w:rsid w:val="00092E07"/>
    <w:rsid w:val="000A5302"/>
    <w:rsid w:val="000C5158"/>
    <w:rsid w:val="000D0A8E"/>
    <w:rsid w:val="000D11B8"/>
    <w:rsid w:val="000F0D78"/>
    <w:rsid w:val="0012190B"/>
    <w:rsid w:val="00137801"/>
    <w:rsid w:val="00140627"/>
    <w:rsid w:val="00147529"/>
    <w:rsid w:val="00164337"/>
    <w:rsid w:val="00173956"/>
    <w:rsid w:val="00174124"/>
    <w:rsid w:val="001857E1"/>
    <w:rsid w:val="001A4257"/>
    <w:rsid w:val="001C5F82"/>
    <w:rsid w:val="001D48CD"/>
    <w:rsid w:val="001E0EC8"/>
    <w:rsid w:val="001E3F95"/>
    <w:rsid w:val="001F1533"/>
    <w:rsid w:val="00213A4F"/>
    <w:rsid w:val="00220E66"/>
    <w:rsid w:val="002254AC"/>
    <w:rsid w:val="00226A32"/>
    <w:rsid w:val="002371C9"/>
    <w:rsid w:val="0026182E"/>
    <w:rsid w:val="00280796"/>
    <w:rsid w:val="002A4D08"/>
    <w:rsid w:val="002B41F5"/>
    <w:rsid w:val="002D6775"/>
    <w:rsid w:val="002E16DA"/>
    <w:rsid w:val="00300BF3"/>
    <w:rsid w:val="00342CC1"/>
    <w:rsid w:val="00384DCC"/>
    <w:rsid w:val="00394917"/>
    <w:rsid w:val="003A5106"/>
    <w:rsid w:val="003B378C"/>
    <w:rsid w:val="003B5F03"/>
    <w:rsid w:val="003C13C1"/>
    <w:rsid w:val="003D44EB"/>
    <w:rsid w:val="003F2CF3"/>
    <w:rsid w:val="004073EC"/>
    <w:rsid w:val="00425AFE"/>
    <w:rsid w:val="00442A10"/>
    <w:rsid w:val="00483807"/>
    <w:rsid w:val="004857F3"/>
    <w:rsid w:val="00493263"/>
    <w:rsid w:val="00493826"/>
    <w:rsid w:val="004B45D0"/>
    <w:rsid w:val="005015C7"/>
    <w:rsid w:val="00532D09"/>
    <w:rsid w:val="00555F0D"/>
    <w:rsid w:val="00556B9B"/>
    <w:rsid w:val="00573C92"/>
    <w:rsid w:val="005756C2"/>
    <w:rsid w:val="00593818"/>
    <w:rsid w:val="005964C6"/>
    <w:rsid w:val="005E698A"/>
    <w:rsid w:val="005F20C1"/>
    <w:rsid w:val="00603E90"/>
    <w:rsid w:val="00605C42"/>
    <w:rsid w:val="00635007"/>
    <w:rsid w:val="0064129D"/>
    <w:rsid w:val="00643C0D"/>
    <w:rsid w:val="0064581F"/>
    <w:rsid w:val="00646576"/>
    <w:rsid w:val="006467F3"/>
    <w:rsid w:val="0065307E"/>
    <w:rsid w:val="00654028"/>
    <w:rsid w:val="006702EB"/>
    <w:rsid w:val="006713AA"/>
    <w:rsid w:val="006B0538"/>
    <w:rsid w:val="006C250F"/>
    <w:rsid w:val="006E08F1"/>
    <w:rsid w:val="00717588"/>
    <w:rsid w:val="00733F66"/>
    <w:rsid w:val="00737A38"/>
    <w:rsid w:val="00745973"/>
    <w:rsid w:val="00755063"/>
    <w:rsid w:val="00756FAC"/>
    <w:rsid w:val="007621EF"/>
    <w:rsid w:val="0078755C"/>
    <w:rsid w:val="007B7D29"/>
    <w:rsid w:val="007C7C79"/>
    <w:rsid w:val="007E4E89"/>
    <w:rsid w:val="00812563"/>
    <w:rsid w:val="00870630"/>
    <w:rsid w:val="0087566C"/>
    <w:rsid w:val="00892321"/>
    <w:rsid w:val="008B2450"/>
    <w:rsid w:val="008D602E"/>
    <w:rsid w:val="009028A9"/>
    <w:rsid w:val="00914370"/>
    <w:rsid w:val="009255BA"/>
    <w:rsid w:val="0093332E"/>
    <w:rsid w:val="00933911"/>
    <w:rsid w:val="0094050F"/>
    <w:rsid w:val="00945A88"/>
    <w:rsid w:val="009617BC"/>
    <w:rsid w:val="00974488"/>
    <w:rsid w:val="009820FB"/>
    <w:rsid w:val="009A70EF"/>
    <w:rsid w:val="009D4DC7"/>
    <w:rsid w:val="009F4854"/>
    <w:rsid w:val="009F7C53"/>
    <w:rsid w:val="00A37040"/>
    <w:rsid w:val="00A4129F"/>
    <w:rsid w:val="00A4485D"/>
    <w:rsid w:val="00A51FA8"/>
    <w:rsid w:val="00A57447"/>
    <w:rsid w:val="00A63800"/>
    <w:rsid w:val="00A75FFF"/>
    <w:rsid w:val="00A85438"/>
    <w:rsid w:val="00AB2445"/>
    <w:rsid w:val="00AF77B1"/>
    <w:rsid w:val="00B15CB6"/>
    <w:rsid w:val="00B16516"/>
    <w:rsid w:val="00B20AFB"/>
    <w:rsid w:val="00B44D59"/>
    <w:rsid w:val="00B57562"/>
    <w:rsid w:val="00B93A34"/>
    <w:rsid w:val="00BA0F1D"/>
    <w:rsid w:val="00BA487E"/>
    <w:rsid w:val="00BB4C99"/>
    <w:rsid w:val="00BD502B"/>
    <w:rsid w:val="00BF04DD"/>
    <w:rsid w:val="00C053EE"/>
    <w:rsid w:val="00C52787"/>
    <w:rsid w:val="00C57D1A"/>
    <w:rsid w:val="00C639B2"/>
    <w:rsid w:val="00C640E7"/>
    <w:rsid w:val="00C76165"/>
    <w:rsid w:val="00C97AC9"/>
    <w:rsid w:val="00CA5C63"/>
    <w:rsid w:val="00CE353B"/>
    <w:rsid w:val="00D218E8"/>
    <w:rsid w:val="00D256A2"/>
    <w:rsid w:val="00D31E96"/>
    <w:rsid w:val="00D47E0F"/>
    <w:rsid w:val="00D5753E"/>
    <w:rsid w:val="00D666DF"/>
    <w:rsid w:val="00D8681F"/>
    <w:rsid w:val="00D9329C"/>
    <w:rsid w:val="00D96F87"/>
    <w:rsid w:val="00DA47EA"/>
    <w:rsid w:val="00DC0359"/>
    <w:rsid w:val="00DC467D"/>
    <w:rsid w:val="00DF7550"/>
    <w:rsid w:val="00E06EE3"/>
    <w:rsid w:val="00E1070C"/>
    <w:rsid w:val="00E33273"/>
    <w:rsid w:val="00E3473A"/>
    <w:rsid w:val="00E61FBD"/>
    <w:rsid w:val="00E80747"/>
    <w:rsid w:val="00E85982"/>
    <w:rsid w:val="00EA4035"/>
    <w:rsid w:val="00EB5A1D"/>
    <w:rsid w:val="00EF1264"/>
    <w:rsid w:val="00F25D10"/>
    <w:rsid w:val="00F26381"/>
    <w:rsid w:val="00F269EC"/>
    <w:rsid w:val="00F3339A"/>
    <w:rsid w:val="00F358EF"/>
    <w:rsid w:val="00F724E4"/>
    <w:rsid w:val="00F760D7"/>
    <w:rsid w:val="00F77633"/>
    <w:rsid w:val="00F879C7"/>
    <w:rsid w:val="00F97D8F"/>
    <w:rsid w:val="00FB71A9"/>
    <w:rsid w:val="00FD7850"/>
    <w:rsid w:val="00FD7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8"/>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Tuson, Jan</cp:lastModifiedBy>
  <cp:revision>3</cp:revision>
  <cp:lastPrinted>2023-09-19T07:26:00Z</cp:lastPrinted>
  <dcterms:created xsi:type="dcterms:W3CDTF">2023-09-20T00:31:00Z</dcterms:created>
  <dcterms:modified xsi:type="dcterms:W3CDTF">2023-09-20T08:14:00Z</dcterms:modified>
</cp:coreProperties>
</file>