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798"/>
        <w:gridCol w:w="839"/>
        <w:gridCol w:w="2353"/>
        <w:gridCol w:w="1911"/>
        <w:gridCol w:w="1000"/>
        <w:gridCol w:w="2260"/>
        <w:gridCol w:w="9161"/>
      </w:tblGrid>
      <w:tr w:rsidR="00CB6783" w:rsidTr="00EC008C">
        <w:trPr>
          <w:gridAfter w:val="1"/>
          <w:wAfter w:w="9161" w:type="dxa"/>
          <w:cantSplit/>
          <w:trHeight w:val="1530"/>
        </w:trPr>
        <w:tc>
          <w:tcPr>
            <w:tcW w:w="2223" w:type="dxa"/>
            <w:gridSpan w:val="3"/>
            <w:tcBorders>
              <w:bottom w:val="single" w:sz="4" w:space="0" w:color="auto"/>
            </w:tcBorders>
          </w:tcPr>
          <w:p w:rsidR="00CB6783" w:rsidRDefault="00CB6783" w:rsidP="00000039">
            <w:pPr>
              <w:pStyle w:val="Heading1"/>
            </w:pPr>
            <w:bookmarkStart w:id="0" w:name="_GoBack"/>
            <w:bookmarkEnd w:id="0"/>
          </w:p>
          <w:p w:rsidR="00CB6783" w:rsidRDefault="009A3DF7" w:rsidP="00000039">
            <w:pPr>
              <w:jc w:val="right"/>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85pt;margin-top:3.45pt;width:84.15pt;height:41pt;z-index:251658240">
                  <v:imagedata r:id="rId7" o:title=""/>
                  <w10:wrap type="square" side="right"/>
                </v:shape>
                <o:OLEObject Type="Embed" ProgID="PBrush" ShapeID="_x0000_s1030" DrawAspect="Content" ObjectID="_1715157788" r:id="rId8"/>
              </w:object>
            </w:r>
          </w:p>
        </w:tc>
        <w:tc>
          <w:tcPr>
            <w:tcW w:w="5264" w:type="dxa"/>
            <w:gridSpan w:val="3"/>
            <w:tcBorders>
              <w:bottom w:val="single" w:sz="4" w:space="0" w:color="auto"/>
            </w:tcBorders>
          </w:tcPr>
          <w:p w:rsidR="00CB6783" w:rsidRDefault="00CB6783" w:rsidP="00000039">
            <w:pPr>
              <w:pStyle w:val="Heading1"/>
              <w:rPr>
                <w:sz w:val="28"/>
              </w:rPr>
            </w:pPr>
          </w:p>
          <w:p w:rsidR="00CB6783" w:rsidRDefault="00CB6783" w:rsidP="00000039"/>
          <w:p w:rsidR="00CB6783" w:rsidRDefault="00CB6783" w:rsidP="00000039">
            <w:pPr>
              <w:pStyle w:val="Heading1"/>
              <w:jc w:val="center"/>
              <w:rPr>
                <w:sz w:val="32"/>
              </w:rPr>
            </w:pPr>
            <w:r>
              <w:rPr>
                <w:sz w:val="32"/>
              </w:rPr>
              <w:t>JOB DESCRIPTION</w:t>
            </w:r>
          </w:p>
          <w:p w:rsidR="00CB6783" w:rsidRDefault="00CB6783" w:rsidP="00000039">
            <w:pPr>
              <w:rPr>
                <w:b/>
                <w:bCs/>
              </w:rPr>
            </w:pPr>
          </w:p>
        </w:tc>
        <w:tc>
          <w:tcPr>
            <w:tcW w:w="2260" w:type="dxa"/>
            <w:tcBorders>
              <w:bottom w:val="single" w:sz="4" w:space="0" w:color="auto"/>
            </w:tcBorders>
          </w:tcPr>
          <w:p w:rsidR="00C337B2" w:rsidRDefault="00C337B2" w:rsidP="00000039">
            <w:pPr>
              <w:pStyle w:val="Title"/>
              <w:jc w:val="left"/>
              <w:rPr>
                <w:sz w:val="32"/>
                <w:szCs w:val="32"/>
              </w:rPr>
            </w:pPr>
          </w:p>
          <w:p w:rsidR="00CB6783" w:rsidRDefault="00CB6783" w:rsidP="00000039">
            <w:pPr>
              <w:pStyle w:val="Title"/>
              <w:jc w:val="left"/>
              <w:rPr>
                <w:sz w:val="32"/>
                <w:szCs w:val="32"/>
              </w:rPr>
            </w:pPr>
            <w:r>
              <w:rPr>
                <w:sz w:val="32"/>
                <w:szCs w:val="32"/>
              </w:rPr>
              <w:t>Form</w:t>
            </w:r>
          </w:p>
          <w:p w:rsidR="00CB6783" w:rsidRDefault="00CB6783" w:rsidP="00000039">
            <w:pPr>
              <w:pStyle w:val="Heading1"/>
            </w:pPr>
            <w:r>
              <w:rPr>
                <w:sz w:val="32"/>
                <w:szCs w:val="32"/>
              </w:rPr>
              <w:t>JD1</w:t>
            </w:r>
          </w:p>
        </w:tc>
      </w:tr>
      <w:tr w:rsidR="00AF6AB3" w:rsidRPr="00381BC5" w:rsidTr="00EC008C">
        <w:trPr>
          <w:gridAfter w:val="1"/>
          <w:wAfter w:w="9161" w:type="dxa"/>
        </w:trPr>
        <w:tc>
          <w:tcPr>
            <w:tcW w:w="4576" w:type="dxa"/>
            <w:gridSpan w:val="4"/>
          </w:tcPr>
          <w:p w:rsidR="00AF6AB3" w:rsidRPr="00AF6AB3" w:rsidRDefault="00AF6AB3" w:rsidP="001B7082">
            <w:pPr>
              <w:pStyle w:val="Heading1"/>
            </w:pPr>
            <w:r w:rsidRPr="00AF6AB3">
              <w:t xml:space="preserve">JOB TITLE:  </w:t>
            </w:r>
            <w:r w:rsidR="001B7082">
              <w:rPr>
                <w:b w:val="0"/>
              </w:rPr>
              <w:t xml:space="preserve">Placement Officer </w:t>
            </w:r>
          </w:p>
        </w:tc>
        <w:tc>
          <w:tcPr>
            <w:tcW w:w="5171" w:type="dxa"/>
            <w:gridSpan w:val="3"/>
          </w:tcPr>
          <w:p w:rsidR="001B7082" w:rsidRPr="0055586A" w:rsidRDefault="00AF6AB3" w:rsidP="001B7082">
            <w:pPr>
              <w:pStyle w:val="Heading1"/>
            </w:pPr>
            <w:r>
              <w:t xml:space="preserve">POST NUMBER: </w:t>
            </w:r>
            <w:r w:rsidR="008E340B" w:rsidRPr="008E340B">
              <w:rPr>
                <w:b w:val="0"/>
              </w:rPr>
              <w:t>1100EXJ</w:t>
            </w:r>
          </w:p>
          <w:p w:rsidR="00AF6AB3" w:rsidRPr="0055586A" w:rsidRDefault="00AF6AB3" w:rsidP="0055586A"/>
        </w:tc>
      </w:tr>
      <w:tr w:rsidR="00CB6783" w:rsidRPr="00381BC5" w:rsidTr="00EC008C">
        <w:trPr>
          <w:gridAfter w:val="1"/>
          <w:wAfter w:w="9161" w:type="dxa"/>
        </w:trPr>
        <w:tc>
          <w:tcPr>
            <w:tcW w:w="4576" w:type="dxa"/>
            <w:gridSpan w:val="4"/>
          </w:tcPr>
          <w:p w:rsidR="00CB6783" w:rsidRPr="00AF6AB3" w:rsidRDefault="00CB6783" w:rsidP="00852ED2">
            <w:pPr>
              <w:pStyle w:val="Heading1"/>
            </w:pPr>
            <w:r w:rsidRPr="00AF6AB3">
              <w:t xml:space="preserve">REPORTS TO  </w:t>
            </w:r>
          </w:p>
        </w:tc>
        <w:tc>
          <w:tcPr>
            <w:tcW w:w="5171" w:type="dxa"/>
            <w:gridSpan w:val="3"/>
          </w:tcPr>
          <w:p w:rsidR="00CB6783" w:rsidRDefault="00CB6783" w:rsidP="00AF6AB3">
            <w:pPr>
              <w:pStyle w:val="Heading1"/>
              <w:rPr>
                <w:b w:val="0"/>
              </w:rPr>
            </w:pPr>
            <w:r w:rsidRPr="00A33F55">
              <w:rPr>
                <w:b w:val="0"/>
              </w:rPr>
              <w:t>Service Manager</w:t>
            </w:r>
            <w:r w:rsidR="00852ED2">
              <w:rPr>
                <w:b w:val="0"/>
              </w:rPr>
              <w:t xml:space="preserve"> / Senior Social Worker </w:t>
            </w:r>
          </w:p>
          <w:p w:rsidR="00A33F55" w:rsidRPr="00A33F55" w:rsidRDefault="00A33F55" w:rsidP="00A33F55"/>
        </w:tc>
      </w:tr>
      <w:tr w:rsidR="00CB6783" w:rsidRPr="00381BC5" w:rsidTr="00EC008C">
        <w:trPr>
          <w:gridAfter w:val="1"/>
          <w:wAfter w:w="9161" w:type="dxa"/>
        </w:trPr>
        <w:tc>
          <w:tcPr>
            <w:tcW w:w="4576" w:type="dxa"/>
            <w:gridSpan w:val="4"/>
          </w:tcPr>
          <w:p w:rsidR="00CB6783" w:rsidRDefault="00CB6783" w:rsidP="00517316">
            <w:pPr>
              <w:pStyle w:val="Heading1"/>
              <w:rPr>
                <w:b w:val="0"/>
              </w:rPr>
            </w:pPr>
            <w:r w:rsidRPr="00AF6AB3">
              <w:t xml:space="preserve">DEPARTMENT:   </w:t>
            </w:r>
            <w:r w:rsidR="00517316">
              <w:rPr>
                <w:b w:val="0"/>
              </w:rPr>
              <w:t>CSES</w:t>
            </w:r>
          </w:p>
          <w:p w:rsidR="00517316" w:rsidRPr="00517316" w:rsidRDefault="00517316" w:rsidP="00517316"/>
        </w:tc>
        <w:tc>
          <w:tcPr>
            <w:tcW w:w="5171" w:type="dxa"/>
            <w:gridSpan w:val="3"/>
          </w:tcPr>
          <w:p w:rsidR="00CB6783" w:rsidRPr="00A33F55" w:rsidRDefault="00CB6783" w:rsidP="00AF6AB3">
            <w:pPr>
              <w:pStyle w:val="Heading1"/>
              <w:rPr>
                <w:b w:val="0"/>
              </w:rPr>
            </w:pPr>
            <w:r w:rsidRPr="00AF6AB3">
              <w:t>GRADE</w:t>
            </w:r>
            <w:r w:rsidR="00A33F55">
              <w:rPr>
                <w:b w:val="0"/>
              </w:rPr>
              <w:t xml:space="preserve"> 8</w:t>
            </w:r>
          </w:p>
        </w:tc>
      </w:tr>
      <w:tr w:rsidR="00CB6783" w:rsidRPr="00381BC5" w:rsidTr="00EC008C">
        <w:trPr>
          <w:gridAfter w:val="1"/>
          <w:wAfter w:w="9161" w:type="dxa"/>
          <w:trHeight w:val="580"/>
        </w:trPr>
        <w:tc>
          <w:tcPr>
            <w:tcW w:w="1384" w:type="dxa"/>
            <w:gridSpan w:val="2"/>
          </w:tcPr>
          <w:p w:rsidR="00CB6783" w:rsidRPr="00AF6AB3" w:rsidRDefault="00CB6783" w:rsidP="00AF6AB3">
            <w:pPr>
              <w:pStyle w:val="Heading1"/>
            </w:pPr>
            <w:r w:rsidRPr="00AF6AB3">
              <w:t>JE REF:</w:t>
            </w:r>
          </w:p>
        </w:tc>
        <w:tc>
          <w:tcPr>
            <w:tcW w:w="3192" w:type="dxa"/>
            <w:gridSpan w:val="2"/>
          </w:tcPr>
          <w:p w:rsidR="00A33F55" w:rsidRDefault="00C358C1" w:rsidP="00A33F55">
            <w:pPr>
              <w:jc w:val="center"/>
            </w:pPr>
            <w:r>
              <w:t>4014</w:t>
            </w:r>
          </w:p>
          <w:p w:rsidR="00C358C1" w:rsidRPr="00A33F55" w:rsidRDefault="00C358C1" w:rsidP="00A33F55">
            <w:pPr>
              <w:jc w:val="center"/>
            </w:pPr>
            <w:r>
              <w:t>B01283</w:t>
            </w:r>
          </w:p>
        </w:tc>
        <w:tc>
          <w:tcPr>
            <w:tcW w:w="1911" w:type="dxa"/>
          </w:tcPr>
          <w:p w:rsidR="00CB6783" w:rsidRPr="00AF6AB3" w:rsidRDefault="00CB6783" w:rsidP="00AF6AB3">
            <w:pPr>
              <w:pStyle w:val="Heading1"/>
            </w:pPr>
            <w:r w:rsidRPr="00AF6AB3">
              <w:t>PANEL DATE:</w:t>
            </w:r>
          </w:p>
        </w:tc>
        <w:tc>
          <w:tcPr>
            <w:tcW w:w="3260" w:type="dxa"/>
            <w:gridSpan w:val="2"/>
          </w:tcPr>
          <w:p w:rsidR="00CB6783" w:rsidRPr="00A33F55" w:rsidRDefault="00C358C1" w:rsidP="00AF6AB3">
            <w:pPr>
              <w:pStyle w:val="Heading1"/>
              <w:rPr>
                <w:b w:val="0"/>
              </w:rPr>
            </w:pPr>
            <w:r>
              <w:rPr>
                <w:b w:val="0"/>
              </w:rPr>
              <w:t>26/06/2018</w:t>
            </w:r>
          </w:p>
        </w:tc>
      </w:tr>
      <w:tr w:rsidR="00CB6783" w:rsidRPr="00381BC5" w:rsidTr="00EC008C">
        <w:trPr>
          <w:gridAfter w:val="1"/>
          <w:wAfter w:w="9161" w:type="dxa"/>
        </w:trPr>
        <w:tc>
          <w:tcPr>
            <w:tcW w:w="586" w:type="dxa"/>
          </w:tcPr>
          <w:p w:rsidR="00CB6783" w:rsidRPr="00381BC5" w:rsidRDefault="00CB6783" w:rsidP="00C358C1">
            <w:pPr>
              <w:spacing w:before="60" w:after="60"/>
              <w:rPr>
                <w:rFonts w:cs="Arial"/>
                <w:b/>
                <w:bCs/>
              </w:rPr>
            </w:pPr>
            <w:r w:rsidRPr="00381BC5">
              <w:rPr>
                <w:rFonts w:cs="Arial"/>
                <w:b/>
                <w:bCs/>
              </w:rPr>
              <w:t>1.</w:t>
            </w:r>
          </w:p>
        </w:tc>
        <w:tc>
          <w:tcPr>
            <w:tcW w:w="9161" w:type="dxa"/>
            <w:gridSpan w:val="6"/>
          </w:tcPr>
          <w:p w:rsidR="00CB6783" w:rsidRDefault="00CB6783" w:rsidP="00C358C1">
            <w:pPr>
              <w:spacing w:before="60" w:after="60"/>
              <w:rPr>
                <w:rFonts w:cs="Arial"/>
                <w:b/>
                <w:bCs/>
              </w:rPr>
            </w:pPr>
            <w:r w:rsidRPr="00381BC5">
              <w:rPr>
                <w:rFonts w:cs="Arial"/>
                <w:b/>
                <w:bCs/>
              </w:rPr>
              <w:t xml:space="preserve">MAIN PURPOSES OF JOB </w:t>
            </w:r>
          </w:p>
          <w:p w:rsidR="00517316" w:rsidRPr="00381BC5" w:rsidRDefault="00517316" w:rsidP="00C358C1">
            <w:pPr>
              <w:spacing w:before="60" w:after="60"/>
              <w:rPr>
                <w:rFonts w:cs="Arial"/>
                <w:b/>
                <w:bCs/>
              </w:rPr>
            </w:pPr>
          </w:p>
          <w:p w:rsidR="00C04B4C" w:rsidRDefault="00C04B4C" w:rsidP="00C358C1">
            <w:pPr>
              <w:spacing w:before="60" w:after="60"/>
              <w:rPr>
                <w:rFonts w:cs="Arial"/>
              </w:rPr>
            </w:pPr>
            <w:r>
              <w:rPr>
                <w:rFonts w:cs="Arial"/>
              </w:rPr>
              <w:t>To work in t</w:t>
            </w:r>
            <w:r w:rsidR="00852ED2">
              <w:rPr>
                <w:rFonts w:cs="Arial"/>
              </w:rPr>
              <w:t>he role of a Placement Officer within</w:t>
            </w:r>
            <w:r>
              <w:rPr>
                <w:rFonts w:cs="Arial"/>
              </w:rPr>
              <w:t xml:space="preserve"> the Placement Finding Commissioning and Support Team  </w:t>
            </w:r>
          </w:p>
          <w:p w:rsidR="00CB6783" w:rsidRPr="003255FA" w:rsidRDefault="001B7082" w:rsidP="00C358C1">
            <w:pPr>
              <w:spacing w:before="60" w:after="60"/>
              <w:rPr>
                <w:rFonts w:cs="Arial"/>
                <w:bCs/>
              </w:rPr>
            </w:pPr>
            <w:r w:rsidRPr="003255FA">
              <w:rPr>
                <w:rFonts w:cs="Arial"/>
                <w:bCs/>
              </w:rPr>
              <w:t xml:space="preserve">Duties </w:t>
            </w:r>
            <w:r w:rsidR="00CB6783" w:rsidRPr="003255FA">
              <w:rPr>
                <w:rFonts w:cs="Arial"/>
                <w:bCs/>
              </w:rPr>
              <w:t xml:space="preserve"> includes:</w:t>
            </w:r>
          </w:p>
          <w:p w:rsidR="00B2382F" w:rsidRDefault="00FE5FAD" w:rsidP="00C358C1">
            <w:pPr>
              <w:pStyle w:val="ListParagraph"/>
              <w:numPr>
                <w:ilvl w:val="0"/>
                <w:numId w:val="35"/>
              </w:numPr>
              <w:autoSpaceDE w:val="0"/>
              <w:autoSpaceDN w:val="0"/>
              <w:adjustRightInd w:val="0"/>
              <w:spacing w:before="60" w:after="60"/>
              <w:ind w:left="360"/>
              <w:jc w:val="both"/>
              <w:rPr>
                <w:rFonts w:cs="Arial"/>
              </w:rPr>
            </w:pPr>
            <w:r>
              <w:rPr>
                <w:rFonts w:cs="Arial"/>
              </w:rPr>
              <w:t xml:space="preserve">Supporting </w:t>
            </w:r>
            <w:r w:rsidR="00B2382F">
              <w:rPr>
                <w:rFonts w:cs="Arial"/>
              </w:rPr>
              <w:t xml:space="preserve"> and developing the daily duty role within the team </w:t>
            </w:r>
          </w:p>
          <w:p w:rsidR="008B415D" w:rsidRPr="003255FA" w:rsidRDefault="008B415D" w:rsidP="00C358C1">
            <w:pPr>
              <w:pStyle w:val="ListParagraph"/>
              <w:numPr>
                <w:ilvl w:val="0"/>
                <w:numId w:val="35"/>
              </w:numPr>
              <w:autoSpaceDE w:val="0"/>
              <w:autoSpaceDN w:val="0"/>
              <w:adjustRightInd w:val="0"/>
              <w:spacing w:before="60" w:after="60"/>
              <w:ind w:left="360"/>
              <w:jc w:val="both"/>
              <w:rPr>
                <w:rFonts w:cs="Arial"/>
              </w:rPr>
            </w:pPr>
            <w:r w:rsidRPr="003255FA">
              <w:rPr>
                <w:rFonts w:cs="Arial"/>
              </w:rPr>
              <w:t xml:space="preserve">Working within an agreed set of priorities and standard operating </w:t>
            </w:r>
            <w:r w:rsidR="003255FA" w:rsidRPr="003255FA">
              <w:rPr>
                <w:rFonts w:cs="Arial"/>
              </w:rPr>
              <w:t>procedures, to contribute</w:t>
            </w:r>
            <w:r w:rsidRPr="003255FA">
              <w:rPr>
                <w:rFonts w:cs="Arial"/>
              </w:rPr>
              <w:t xml:space="preserve"> to the fulfilment of a range of statutory obligations guided by legislative requirements.</w:t>
            </w:r>
          </w:p>
          <w:p w:rsidR="003255FA" w:rsidRPr="003255FA" w:rsidRDefault="003255FA" w:rsidP="00C358C1">
            <w:pPr>
              <w:pStyle w:val="ListParagraph"/>
              <w:numPr>
                <w:ilvl w:val="0"/>
                <w:numId w:val="35"/>
              </w:numPr>
              <w:autoSpaceDE w:val="0"/>
              <w:autoSpaceDN w:val="0"/>
              <w:adjustRightInd w:val="0"/>
              <w:spacing w:before="60" w:after="60"/>
              <w:ind w:left="360"/>
              <w:jc w:val="both"/>
              <w:rPr>
                <w:rFonts w:cs="Arial"/>
              </w:rPr>
            </w:pPr>
            <w:r w:rsidRPr="003255FA">
              <w:rPr>
                <w:rFonts w:cs="Arial"/>
              </w:rPr>
              <w:t xml:space="preserve">To develop and consolidate the current placement finding , commissioning and support processes , working closely with </w:t>
            </w:r>
            <w:r w:rsidR="00296EBD">
              <w:rPr>
                <w:rFonts w:cs="Arial"/>
              </w:rPr>
              <w:t xml:space="preserve">and being supported by </w:t>
            </w:r>
            <w:r w:rsidRPr="003255FA">
              <w:rPr>
                <w:rFonts w:cs="Arial"/>
              </w:rPr>
              <w:t xml:space="preserve">Service </w:t>
            </w:r>
            <w:r w:rsidR="00C04B4C" w:rsidRPr="003255FA">
              <w:rPr>
                <w:rFonts w:cs="Arial"/>
              </w:rPr>
              <w:t>Manager</w:t>
            </w:r>
            <w:r w:rsidRPr="003255FA">
              <w:rPr>
                <w:rFonts w:cs="Arial"/>
              </w:rPr>
              <w:t xml:space="preserve"> , Senior Social Worker and the wider team </w:t>
            </w:r>
          </w:p>
          <w:p w:rsidR="008B415D" w:rsidRDefault="003255FA" w:rsidP="00C358C1">
            <w:pPr>
              <w:pStyle w:val="ListParagraph"/>
              <w:numPr>
                <w:ilvl w:val="0"/>
                <w:numId w:val="35"/>
              </w:numPr>
              <w:autoSpaceDE w:val="0"/>
              <w:autoSpaceDN w:val="0"/>
              <w:adjustRightInd w:val="0"/>
              <w:spacing w:before="60" w:after="60"/>
              <w:ind w:left="360"/>
              <w:jc w:val="both"/>
              <w:rPr>
                <w:rFonts w:cs="Arial"/>
              </w:rPr>
            </w:pPr>
            <w:r w:rsidRPr="003255FA">
              <w:rPr>
                <w:rFonts w:cs="Arial"/>
              </w:rPr>
              <w:t>To maintain processes related to commissioning and procurement of external placement provision for children and young people in care.</w:t>
            </w:r>
          </w:p>
          <w:p w:rsidR="00B2382F" w:rsidRPr="003255FA" w:rsidRDefault="00B2382F" w:rsidP="00C358C1">
            <w:pPr>
              <w:pStyle w:val="ListParagraph"/>
              <w:numPr>
                <w:ilvl w:val="0"/>
                <w:numId w:val="35"/>
              </w:numPr>
              <w:autoSpaceDE w:val="0"/>
              <w:autoSpaceDN w:val="0"/>
              <w:adjustRightInd w:val="0"/>
              <w:spacing w:before="60" w:after="60"/>
              <w:ind w:left="360"/>
              <w:jc w:val="both"/>
              <w:rPr>
                <w:rFonts w:cs="Arial"/>
              </w:rPr>
            </w:pPr>
            <w:r>
              <w:rPr>
                <w:rFonts w:cs="Arial"/>
              </w:rPr>
              <w:t>To liaise with colleagues in the procurement service to ensure compliance with C</w:t>
            </w:r>
            <w:r w:rsidR="008166AF">
              <w:rPr>
                <w:rFonts w:cs="Arial"/>
              </w:rPr>
              <w:t xml:space="preserve">ity of </w:t>
            </w:r>
            <w:r>
              <w:rPr>
                <w:rFonts w:cs="Arial"/>
              </w:rPr>
              <w:t>Y</w:t>
            </w:r>
            <w:r w:rsidR="008166AF">
              <w:rPr>
                <w:rFonts w:cs="Arial"/>
              </w:rPr>
              <w:t xml:space="preserve">ork </w:t>
            </w:r>
            <w:r>
              <w:rPr>
                <w:rFonts w:cs="Arial"/>
              </w:rPr>
              <w:t>C</w:t>
            </w:r>
            <w:r w:rsidR="008166AF">
              <w:rPr>
                <w:rFonts w:cs="Arial"/>
              </w:rPr>
              <w:t>ouncil</w:t>
            </w:r>
            <w:r>
              <w:rPr>
                <w:rFonts w:cs="Arial"/>
              </w:rPr>
              <w:t xml:space="preserve"> procurement objectives. </w:t>
            </w:r>
          </w:p>
          <w:p w:rsidR="003255FA" w:rsidRPr="003255FA" w:rsidRDefault="00C04B4C" w:rsidP="00C358C1">
            <w:pPr>
              <w:pStyle w:val="ListParagraph"/>
              <w:numPr>
                <w:ilvl w:val="0"/>
                <w:numId w:val="35"/>
              </w:numPr>
              <w:autoSpaceDE w:val="0"/>
              <w:autoSpaceDN w:val="0"/>
              <w:adjustRightInd w:val="0"/>
              <w:spacing w:before="60" w:after="60"/>
              <w:ind w:left="360"/>
              <w:jc w:val="both"/>
              <w:rPr>
                <w:rFonts w:cs="Arial"/>
              </w:rPr>
            </w:pPr>
            <w:r>
              <w:rPr>
                <w:rFonts w:cs="Arial"/>
              </w:rPr>
              <w:t>To process</w:t>
            </w:r>
            <w:r w:rsidR="00B2382F">
              <w:rPr>
                <w:rFonts w:cs="Arial"/>
              </w:rPr>
              <w:t xml:space="preserve"> </w:t>
            </w:r>
            <w:r>
              <w:rPr>
                <w:rFonts w:cs="Arial"/>
              </w:rPr>
              <w:t>placements</w:t>
            </w:r>
            <w:r w:rsidR="00B2382F">
              <w:rPr>
                <w:rFonts w:cs="Arial"/>
              </w:rPr>
              <w:t xml:space="preserve"> requests</w:t>
            </w:r>
            <w:r w:rsidR="003255FA" w:rsidRPr="003255FA">
              <w:rPr>
                <w:rFonts w:cs="Arial"/>
              </w:rPr>
              <w:t xml:space="preserve"> from social work</w:t>
            </w:r>
            <w:r w:rsidR="00B2382F">
              <w:rPr>
                <w:rFonts w:cs="Arial"/>
              </w:rPr>
              <w:t xml:space="preserve"> teams</w:t>
            </w:r>
            <w:r w:rsidR="003255FA" w:rsidRPr="003255FA">
              <w:rPr>
                <w:rFonts w:cs="Arial"/>
              </w:rPr>
              <w:t xml:space="preserve">; </w:t>
            </w:r>
            <w:r>
              <w:rPr>
                <w:rFonts w:cs="Arial"/>
              </w:rPr>
              <w:t xml:space="preserve">to </w:t>
            </w:r>
            <w:r w:rsidR="00296EBD">
              <w:rPr>
                <w:rFonts w:cs="Arial"/>
              </w:rPr>
              <w:t xml:space="preserve">be part of the team who </w:t>
            </w:r>
            <w:r>
              <w:rPr>
                <w:rFonts w:cs="Arial"/>
              </w:rPr>
              <w:t>match the</w:t>
            </w:r>
            <w:r w:rsidR="003255FA" w:rsidRPr="003255FA">
              <w:rPr>
                <w:rFonts w:cs="Arial"/>
              </w:rPr>
              <w:t xml:space="preserve"> needs</w:t>
            </w:r>
            <w:r>
              <w:rPr>
                <w:rFonts w:cs="Arial"/>
              </w:rPr>
              <w:t xml:space="preserve"> of the children</w:t>
            </w:r>
            <w:r w:rsidR="00852ED2">
              <w:rPr>
                <w:rFonts w:cs="Arial"/>
              </w:rPr>
              <w:t xml:space="preserve"> and young people</w:t>
            </w:r>
            <w:r>
              <w:rPr>
                <w:rFonts w:cs="Arial"/>
              </w:rPr>
              <w:t xml:space="preserve"> </w:t>
            </w:r>
            <w:r w:rsidRPr="003255FA">
              <w:rPr>
                <w:rFonts w:cs="Arial"/>
              </w:rPr>
              <w:t>to</w:t>
            </w:r>
            <w:r w:rsidR="003255FA" w:rsidRPr="003255FA">
              <w:rPr>
                <w:rFonts w:cs="Arial"/>
              </w:rPr>
              <w:t xml:space="preserve"> the </w:t>
            </w:r>
            <w:r>
              <w:rPr>
                <w:rFonts w:cs="Arial"/>
              </w:rPr>
              <w:t xml:space="preserve">appropriate </w:t>
            </w:r>
            <w:r w:rsidR="00852ED2">
              <w:rPr>
                <w:rFonts w:cs="Arial"/>
              </w:rPr>
              <w:t>provision,</w:t>
            </w:r>
            <w:r>
              <w:rPr>
                <w:rFonts w:cs="Arial"/>
              </w:rPr>
              <w:t xml:space="preserve"> considering the </w:t>
            </w:r>
            <w:r w:rsidR="003255FA" w:rsidRPr="003255FA">
              <w:rPr>
                <w:rFonts w:cs="Arial"/>
              </w:rPr>
              <w:t>skills and experience of foster carers</w:t>
            </w:r>
            <w:r w:rsidR="00852ED2">
              <w:rPr>
                <w:rFonts w:cs="Arial"/>
              </w:rPr>
              <w:t xml:space="preserve"> and</w:t>
            </w:r>
            <w:r w:rsidR="003255FA" w:rsidRPr="003255FA">
              <w:rPr>
                <w:rFonts w:cs="Arial"/>
              </w:rPr>
              <w:t xml:space="preserve"> ensuring a prompt response to the request.</w:t>
            </w:r>
          </w:p>
          <w:p w:rsidR="00D57FF9" w:rsidRPr="003255FA" w:rsidRDefault="00CB6783" w:rsidP="00C358C1">
            <w:pPr>
              <w:pStyle w:val="ListParagraph"/>
              <w:numPr>
                <w:ilvl w:val="0"/>
                <w:numId w:val="35"/>
              </w:numPr>
              <w:spacing w:before="60" w:after="60"/>
              <w:ind w:left="360"/>
              <w:contextualSpacing w:val="0"/>
              <w:rPr>
                <w:rFonts w:cs="Arial"/>
              </w:rPr>
            </w:pPr>
            <w:r w:rsidRPr="003255FA">
              <w:rPr>
                <w:rFonts w:cs="Arial"/>
              </w:rPr>
              <w:t xml:space="preserve">Providing </w:t>
            </w:r>
            <w:r w:rsidR="00852ED2">
              <w:rPr>
                <w:rFonts w:cs="Arial"/>
              </w:rPr>
              <w:t xml:space="preserve">general </w:t>
            </w:r>
            <w:r w:rsidRPr="003255FA">
              <w:rPr>
                <w:rFonts w:cs="Arial"/>
              </w:rPr>
              <w:t>support and guidance to</w:t>
            </w:r>
            <w:r w:rsidR="003255FA" w:rsidRPr="003255FA">
              <w:rPr>
                <w:rFonts w:cs="Arial"/>
              </w:rPr>
              <w:t xml:space="preserve"> foster carers who call the duty desk </w:t>
            </w:r>
            <w:r w:rsidRPr="003255FA">
              <w:rPr>
                <w:rFonts w:cs="Arial"/>
              </w:rPr>
              <w:t xml:space="preserve"> </w:t>
            </w:r>
          </w:p>
          <w:p w:rsidR="001E0E19" w:rsidRDefault="003255FA" w:rsidP="00C358C1">
            <w:pPr>
              <w:pStyle w:val="ListParagraph"/>
              <w:numPr>
                <w:ilvl w:val="0"/>
                <w:numId w:val="35"/>
              </w:numPr>
              <w:spacing w:before="60" w:after="60"/>
              <w:ind w:left="360"/>
              <w:contextualSpacing w:val="0"/>
              <w:rPr>
                <w:rFonts w:cs="Arial"/>
              </w:rPr>
            </w:pPr>
            <w:r w:rsidRPr="003255FA">
              <w:rPr>
                <w:rFonts w:cs="Arial"/>
              </w:rPr>
              <w:t xml:space="preserve">To coordinate </w:t>
            </w:r>
            <w:r w:rsidR="008166AF">
              <w:rPr>
                <w:rFonts w:cs="Arial"/>
              </w:rPr>
              <w:t xml:space="preserve">immediate and </w:t>
            </w:r>
            <w:r w:rsidR="00852ED2">
              <w:rPr>
                <w:rFonts w:cs="Arial"/>
              </w:rPr>
              <w:t xml:space="preserve">appropriate </w:t>
            </w:r>
            <w:r w:rsidRPr="003255FA">
              <w:rPr>
                <w:rFonts w:cs="Arial"/>
              </w:rPr>
              <w:t xml:space="preserve">support to </w:t>
            </w:r>
            <w:r w:rsidR="00F17F5B">
              <w:rPr>
                <w:rFonts w:cs="Arial"/>
              </w:rPr>
              <w:t xml:space="preserve">foster </w:t>
            </w:r>
            <w:r w:rsidR="00C04B4C">
              <w:rPr>
                <w:rFonts w:cs="Arial"/>
              </w:rPr>
              <w:t>carers</w:t>
            </w:r>
            <w:r w:rsidR="00852ED2">
              <w:rPr>
                <w:rFonts w:cs="Arial"/>
              </w:rPr>
              <w:t xml:space="preserve"> who call the duty desk </w:t>
            </w:r>
            <w:r w:rsidR="008166AF">
              <w:rPr>
                <w:rFonts w:cs="Arial"/>
              </w:rPr>
              <w:t>with placement difficulties.</w:t>
            </w:r>
          </w:p>
          <w:p w:rsidR="00517316" w:rsidRDefault="001E0E19" w:rsidP="00C358C1">
            <w:pPr>
              <w:pStyle w:val="ListParagraph"/>
              <w:numPr>
                <w:ilvl w:val="0"/>
                <w:numId w:val="35"/>
              </w:numPr>
              <w:spacing w:before="60" w:after="60"/>
              <w:ind w:left="360"/>
              <w:contextualSpacing w:val="0"/>
              <w:rPr>
                <w:rFonts w:cs="Arial"/>
              </w:rPr>
            </w:pPr>
            <w:r>
              <w:rPr>
                <w:rFonts w:cs="Arial"/>
              </w:rPr>
              <w:t>T</w:t>
            </w:r>
            <w:r w:rsidR="00852ED2">
              <w:rPr>
                <w:rFonts w:cs="Arial"/>
              </w:rPr>
              <w:t xml:space="preserve">o support </w:t>
            </w:r>
            <w:r>
              <w:rPr>
                <w:rFonts w:cs="Arial"/>
              </w:rPr>
              <w:t>foster carers</w:t>
            </w:r>
            <w:r w:rsidR="00296EBD">
              <w:rPr>
                <w:rFonts w:cs="Arial"/>
              </w:rPr>
              <w:t>, alongside their allocated social worker,</w:t>
            </w:r>
            <w:r>
              <w:rPr>
                <w:rFonts w:cs="Arial"/>
              </w:rPr>
              <w:t xml:space="preserve"> </w:t>
            </w:r>
            <w:r w:rsidR="005D552D" w:rsidRPr="003255FA">
              <w:rPr>
                <w:rFonts w:cs="Arial"/>
              </w:rPr>
              <w:t xml:space="preserve">to look after children </w:t>
            </w:r>
            <w:r w:rsidR="00CB6783" w:rsidRPr="003255FA">
              <w:rPr>
                <w:rFonts w:cs="Arial"/>
              </w:rPr>
              <w:t xml:space="preserve">in complex circumstances </w:t>
            </w:r>
            <w:r w:rsidR="008851E5" w:rsidRPr="003255FA">
              <w:rPr>
                <w:rFonts w:cs="Arial"/>
              </w:rPr>
              <w:t xml:space="preserve">and </w:t>
            </w:r>
            <w:r w:rsidR="00852ED2">
              <w:rPr>
                <w:rFonts w:cs="Arial"/>
              </w:rPr>
              <w:t xml:space="preserve">to </w:t>
            </w:r>
            <w:r w:rsidR="00CB6783" w:rsidRPr="003255FA">
              <w:rPr>
                <w:rFonts w:cs="Arial"/>
              </w:rPr>
              <w:t>prevent placement</w:t>
            </w:r>
            <w:r w:rsidR="008851E5" w:rsidRPr="003255FA">
              <w:rPr>
                <w:rFonts w:cs="Arial"/>
              </w:rPr>
              <w:t>s from breaking down.</w:t>
            </w:r>
            <w:r>
              <w:rPr>
                <w:rFonts w:cs="Arial"/>
              </w:rPr>
              <w:t xml:space="preserve"> </w:t>
            </w:r>
          </w:p>
          <w:p w:rsidR="00CB6783" w:rsidRPr="00C358C1" w:rsidRDefault="00F17F5B" w:rsidP="00C358C1">
            <w:pPr>
              <w:pStyle w:val="ListParagraph"/>
              <w:numPr>
                <w:ilvl w:val="0"/>
                <w:numId w:val="35"/>
              </w:numPr>
              <w:spacing w:before="60" w:after="60"/>
              <w:ind w:left="360"/>
              <w:contextualSpacing w:val="0"/>
              <w:rPr>
                <w:rFonts w:cs="Arial"/>
              </w:rPr>
            </w:pPr>
            <w:r>
              <w:rPr>
                <w:rFonts w:cs="Arial"/>
              </w:rPr>
              <w:t>To offer outreach support in emergency and challenging situations to foster carers and families.</w:t>
            </w:r>
            <w:r w:rsidR="008851E5" w:rsidRPr="00C358C1">
              <w:rPr>
                <w:rFonts w:cs="Arial"/>
              </w:rPr>
              <w:t xml:space="preserve"> </w:t>
            </w:r>
          </w:p>
        </w:tc>
      </w:tr>
      <w:tr w:rsidR="00CB6783" w:rsidRPr="00381BC5" w:rsidTr="00EC008C">
        <w:trPr>
          <w:gridAfter w:val="1"/>
          <w:wAfter w:w="9161" w:type="dxa"/>
          <w:cantSplit/>
        </w:trPr>
        <w:tc>
          <w:tcPr>
            <w:tcW w:w="586" w:type="dxa"/>
          </w:tcPr>
          <w:p w:rsidR="00CB6783" w:rsidRPr="00381BC5" w:rsidRDefault="00CB6783" w:rsidP="00C358C1">
            <w:pPr>
              <w:spacing w:before="60" w:after="60"/>
              <w:rPr>
                <w:rFonts w:cs="Arial"/>
                <w:b/>
                <w:bCs/>
              </w:rPr>
            </w:pPr>
            <w:r w:rsidRPr="00381BC5">
              <w:rPr>
                <w:rFonts w:cs="Arial"/>
                <w:b/>
                <w:bCs/>
              </w:rPr>
              <w:t>2</w:t>
            </w:r>
            <w:r w:rsidR="003058F9">
              <w:rPr>
                <w:rFonts w:cs="Arial"/>
                <w:b/>
                <w:bCs/>
              </w:rPr>
              <w:t>.</w:t>
            </w:r>
          </w:p>
        </w:tc>
        <w:tc>
          <w:tcPr>
            <w:tcW w:w="9161" w:type="dxa"/>
            <w:gridSpan w:val="6"/>
          </w:tcPr>
          <w:p w:rsidR="00CB6783" w:rsidRPr="00381BC5" w:rsidRDefault="00CB6783" w:rsidP="00C358C1">
            <w:pPr>
              <w:spacing w:before="60" w:after="60"/>
              <w:rPr>
                <w:rFonts w:cs="Arial"/>
                <w:b/>
                <w:bCs/>
              </w:rPr>
            </w:pPr>
            <w:r w:rsidRPr="00381BC5">
              <w:rPr>
                <w:rFonts w:cs="Arial"/>
                <w:b/>
                <w:bCs/>
              </w:rPr>
              <w:t>CORE RESPONSIBILITIES, TASKS &amp; DUTIES:</w:t>
            </w:r>
          </w:p>
        </w:tc>
      </w:tr>
      <w:tr w:rsidR="00EC008C" w:rsidRPr="00BA0E10" w:rsidTr="00EC008C">
        <w:trPr>
          <w:cantSplit/>
        </w:trPr>
        <w:tc>
          <w:tcPr>
            <w:tcW w:w="586" w:type="dxa"/>
          </w:tcPr>
          <w:p w:rsidR="00EC008C" w:rsidRPr="00BA0E10" w:rsidRDefault="00EC008C" w:rsidP="00C358C1">
            <w:pPr>
              <w:pStyle w:val="ListParagraph"/>
              <w:numPr>
                <w:ilvl w:val="0"/>
                <w:numId w:val="43"/>
              </w:numPr>
              <w:spacing w:before="60" w:after="60"/>
              <w:rPr>
                <w:rFonts w:cs="Arial"/>
                <w:bCs/>
              </w:rPr>
            </w:pPr>
          </w:p>
        </w:tc>
        <w:tc>
          <w:tcPr>
            <w:tcW w:w="9161" w:type="dxa"/>
            <w:gridSpan w:val="6"/>
          </w:tcPr>
          <w:p w:rsidR="00EC008C" w:rsidRPr="00BA0E10" w:rsidRDefault="003212F9" w:rsidP="00C358C1">
            <w:pPr>
              <w:pStyle w:val="Header"/>
              <w:tabs>
                <w:tab w:val="clear" w:pos="4153"/>
                <w:tab w:val="clear" w:pos="8306"/>
              </w:tabs>
              <w:spacing w:before="60" w:after="60"/>
            </w:pPr>
            <w:r w:rsidRPr="00BA0E10">
              <w:rPr>
                <w:rFonts w:cs="Arial"/>
              </w:rPr>
              <w:t xml:space="preserve">To provide  support and guidance to foster carers who call the duty desk , and with the support of the Senior Social Worker  to coordinate appropriate support to carers to help them to look after children in complex circumstances and to prevent placements from breaking down </w:t>
            </w:r>
            <w:r w:rsidR="008166AF" w:rsidRPr="00BA0E10">
              <w:rPr>
                <w:rFonts w:cs="Arial"/>
              </w:rPr>
              <w:t xml:space="preserve">. </w:t>
            </w:r>
          </w:p>
        </w:tc>
        <w:tc>
          <w:tcPr>
            <w:tcW w:w="9161" w:type="dxa"/>
          </w:tcPr>
          <w:p w:rsidR="00EC008C" w:rsidRPr="00BA0E10" w:rsidRDefault="00EC008C" w:rsidP="00C358C1">
            <w:pPr>
              <w:spacing w:before="60" w:after="60"/>
              <w:rPr>
                <w:rFonts w:cs="Arial"/>
              </w:rPr>
            </w:pPr>
          </w:p>
          <w:p w:rsidR="00EC008C" w:rsidRPr="00BA0E10" w:rsidRDefault="00EC008C" w:rsidP="00C358C1">
            <w:pPr>
              <w:spacing w:before="60" w:after="60"/>
            </w:pPr>
          </w:p>
        </w:tc>
      </w:tr>
      <w:tr w:rsidR="00EC008C" w:rsidRPr="00381BC5" w:rsidTr="00EC008C">
        <w:trPr>
          <w:gridAfter w:val="1"/>
          <w:wAfter w:w="9161" w:type="dxa"/>
          <w:cantSplit/>
        </w:trPr>
        <w:tc>
          <w:tcPr>
            <w:tcW w:w="586" w:type="dxa"/>
          </w:tcPr>
          <w:p w:rsidR="00EC008C" w:rsidRPr="00BA0E10" w:rsidRDefault="00EC008C" w:rsidP="00C358C1">
            <w:pPr>
              <w:pStyle w:val="ListParagraph"/>
              <w:numPr>
                <w:ilvl w:val="0"/>
                <w:numId w:val="43"/>
              </w:numPr>
              <w:spacing w:before="60" w:after="60"/>
              <w:rPr>
                <w:rFonts w:cs="Arial"/>
                <w:bCs/>
              </w:rPr>
            </w:pPr>
          </w:p>
        </w:tc>
        <w:tc>
          <w:tcPr>
            <w:tcW w:w="9161" w:type="dxa"/>
            <w:gridSpan w:val="6"/>
          </w:tcPr>
          <w:p w:rsidR="004414FC" w:rsidRDefault="001D0306" w:rsidP="00C358C1">
            <w:pPr>
              <w:spacing w:before="60" w:after="60"/>
              <w:rPr>
                <w:rFonts w:cs="Arial"/>
              </w:rPr>
            </w:pPr>
            <w:r>
              <w:rPr>
                <w:rFonts w:cs="Arial"/>
              </w:rPr>
              <w:t xml:space="preserve">Alongside the senior social worker </w:t>
            </w:r>
            <w:r w:rsidR="008166AF">
              <w:rPr>
                <w:rFonts w:cs="Arial"/>
              </w:rPr>
              <w:t xml:space="preserve">to </w:t>
            </w:r>
            <w:r w:rsidR="008166AF" w:rsidRPr="0051580C">
              <w:rPr>
                <w:rFonts w:cs="Arial"/>
              </w:rPr>
              <w:t>support</w:t>
            </w:r>
            <w:r w:rsidR="00FE5FAD">
              <w:rPr>
                <w:rFonts w:cs="Arial"/>
              </w:rPr>
              <w:t xml:space="preserve"> and </w:t>
            </w:r>
            <w:r w:rsidR="00EC008C" w:rsidRPr="0051580C">
              <w:rPr>
                <w:rFonts w:cs="Arial"/>
              </w:rPr>
              <w:t>co-ordinat</w:t>
            </w:r>
            <w:r w:rsidR="00FE5FAD">
              <w:rPr>
                <w:rFonts w:cs="Arial"/>
              </w:rPr>
              <w:t>e</w:t>
            </w:r>
            <w:r w:rsidR="00EC008C" w:rsidRPr="0051580C">
              <w:rPr>
                <w:rFonts w:cs="Arial"/>
              </w:rPr>
              <w:t xml:space="preserve"> </w:t>
            </w:r>
            <w:r w:rsidR="00FE5FAD">
              <w:rPr>
                <w:rFonts w:cs="Arial"/>
              </w:rPr>
              <w:t xml:space="preserve">planning for </w:t>
            </w:r>
            <w:r w:rsidR="00EC008C" w:rsidRPr="0051580C">
              <w:rPr>
                <w:rFonts w:cs="Arial"/>
              </w:rPr>
              <w:t>stay over and holiday requests</w:t>
            </w:r>
            <w:r w:rsidR="00B2382F">
              <w:rPr>
                <w:rFonts w:cs="Arial"/>
              </w:rPr>
              <w:t xml:space="preserve"> for children and young people,</w:t>
            </w:r>
            <w:r w:rsidR="00EC008C" w:rsidRPr="0051580C">
              <w:rPr>
                <w:rFonts w:cs="Arial"/>
              </w:rPr>
              <w:t xml:space="preserve"> ensuring social workers are kept up-to-date of all movements of children, including children being matched during a respite </w:t>
            </w:r>
            <w:r w:rsidR="00997865" w:rsidRPr="0051580C">
              <w:rPr>
                <w:rFonts w:cs="Arial"/>
              </w:rPr>
              <w:t>period.</w:t>
            </w:r>
            <w:r w:rsidR="00997865" w:rsidRPr="007D12FD">
              <w:rPr>
                <w:rFonts w:cs="Arial"/>
              </w:rPr>
              <w:t xml:space="preserve"> </w:t>
            </w:r>
          </w:p>
        </w:tc>
      </w:tr>
      <w:tr w:rsidR="00B2382F" w:rsidRPr="00381BC5" w:rsidTr="00EC008C">
        <w:trPr>
          <w:gridAfter w:val="1"/>
          <w:wAfter w:w="9161" w:type="dxa"/>
          <w:cantSplit/>
        </w:trPr>
        <w:tc>
          <w:tcPr>
            <w:tcW w:w="586" w:type="dxa"/>
          </w:tcPr>
          <w:p w:rsidR="00B2382F" w:rsidRPr="00BA0E10" w:rsidRDefault="00B2382F" w:rsidP="00C358C1">
            <w:pPr>
              <w:pStyle w:val="ListParagraph"/>
              <w:numPr>
                <w:ilvl w:val="0"/>
                <w:numId w:val="43"/>
              </w:numPr>
              <w:spacing w:before="60" w:after="60"/>
              <w:rPr>
                <w:rFonts w:cs="Arial"/>
                <w:bCs/>
              </w:rPr>
            </w:pPr>
          </w:p>
        </w:tc>
        <w:tc>
          <w:tcPr>
            <w:tcW w:w="9161" w:type="dxa"/>
            <w:gridSpan w:val="6"/>
          </w:tcPr>
          <w:p w:rsidR="004414FC" w:rsidRDefault="00B2382F" w:rsidP="00C358C1">
            <w:pPr>
              <w:spacing w:before="60" w:after="60"/>
              <w:rPr>
                <w:rFonts w:cs="Arial"/>
              </w:rPr>
            </w:pPr>
            <w:r w:rsidRPr="007D12FD">
              <w:rPr>
                <w:rFonts w:cs="Arial"/>
              </w:rPr>
              <w:t>To gather information fro</w:t>
            </w:r>
            <w:r>
              <w:rPr>
                <w:rFonts w:cs="Arial"/>
              </w:rPr>
              <w:t xml:space="preserve">m a variety of </w:t>
            </w:r>
            <w:r w:rsidR="00566C4B">
              <w:rPr>
                <w:rFonts w:cs="Arial"/>
              </w:rPr>
              <w:t xml:space="preserve">internal and external </w:t>
            </w:r>
            <w:r>
              <w:rPr>
                <w:rFonts w:cs="Arial"/>
              </w:rPr>
              <w:t xml:space="preserve">sources to update and </w:t>
            </w:r>
            <w:r w:rsidR="00566C4B">
              <w:rPr>
                <w:rFonts w:cs="Arial"/>
              </w:rPr>
              <w:t xml:space="preserve">develop </w:t>
            </w:r>
            <w:r w:rsidR="00566C4B" w:rsidRPr="007D12FD">
              <w:rPr>
                <w:rFonts w:cs="Arial"/>
              </w:rPr>
              <w:t>the</w:t>
            </w:r>
            <w:r w:rsidRPr="007D12FD">
              <w:rPr>
                <w:rFonts w:cs="Arial"/>
              </w:rPr>
              <w:t xml:space="preserve"> production of</w:t>
            </w:r>
            <w:r>
              <w:rPr>
                <w:rFonts w:cs="Arial"/>
              </w:rPr>
              <w:t xml:space="preserve"> </w:t>
            </w:r>
            <w:r w:rsidR="00566C4B">
              <w:rPr>
                <w:rFonts w:cs="Arial"/>
              </w:rPr>
              <w:t>key team</w:t>
            </w:r>
            <w:r>
              <w:rPr>
                <w:rFonts w:cs="Arial"/>
              </w:rPr>
              <w:t xml:space="preserve"> </w:t>
            </w:r>
            <w:r w:rsidRPr="007D12FD">
              <w:rPr>
                <w:rFonts w:cs="Arial"/>
              </w:rPr>
              <w:t xml:space="preserve">resources and materials </w:t>
            </w:r>
            <w:r>
              <w:rPr>
                <w:rFonts w:cs="Arial"/>
              </w:rPr>
              <w:t xml:space="preserve">such as </w:t>
            </w:r>
            <w:r w:rsidR="00566C4B">
              <w:rPr>
                <w:rFonts w:cs="Arial"/>
              </w:rPr>
              <w:t>spreadsheets,</w:t>
            </w:r>
            <w:r>
              <w:rPr>
                <w:rFonts w:cs="Arial"/>
              </w:rPr>
              <w:t xml:space="preserve"> data </w:t>
            </w:r>
            <w:r w:rsidR="00566C4B">
              <w:rPr>
                <w:rFonts w:cs="Arial"/>
              </w:rPr>
              <w:t>bases,</w:t>
            </w:r>
            <w:r>
              <w:rPr>
                <w:rFonts w:cs="Arial"/>
              </w:rPr>
              <w:t xml:space="preserve"> quarterly reports and OFSTED submissions.  </w:t>
            </w:r>
            <w:r w:rsidRPr="007D12FD">
              <w:rPr>
                <w:rFonts w:cs="Arial"/>
              </w:rPr>
              <w:t xml:space="preserve"> </w:t>
            </w:r>
          </w:p>
        </w:tc>
      </w:tr>
      <w:tr w:rsidR="00EC008C" w:rsidRPr="00381BC5" w:rsidTr="00EC008C">
        <w:trPr>
          <w:gridAfter w:val="1"/>
          <w:wAfter w:w="9161" w:type="dxa"/>
          <w:cantSplit/>
        </w:trPr>
        <w:tc>
          <w:tcPr>
            <w:tcW w:w="586" w:type="dxa"/>
          </w:tcPr>
          <w:p w:rsidR="00EC008C" w:rsidRPr="00BA0E10" w:rsidRDefault="00EC008C" w:rsidP="00C358C1">
            <w:pPr>
              <w:pStyle w:val="ListParagraph"/>
              <w:numPr>
                <w:ilvl w:val="0"/>
                <w:numId w:val="43"/>
              </w:numPr>
              <w:spacing w:before="60" w:after="60"/>
              <w:rPr>
                <w:rFonts w:cs="Arial"/>
                <w:bCs/>
              </w:rPr>
            </w:pPr>
          </w:p>
        </w:tc>
        <w:tc>
          <w:tcPr>
            <w:tcW w:w="9161" w:type="dxa"/>
            <w:gridSpan w:val="6"/>
          </w:tcPr>
          <w:p w:rsidR="00997865" w:rsidRDefault="003212F9" w:rsidP="00C358C1">
            <w:pPr>
              <w:pStyle w:val="Header"/>
              <w:tabs>
                <w:tab w:val="clear" w:pos="4153"/>
                <w:tab w:val="clear" w:pos="8306"/>
              </w:tabs>
              <w:spacing w:before="60" w:after="60"/>
            </w:pPr>
            <w:r>
              <w:rPr>
                <w:rFonts w:cs="Arial"/>
              </w:rPr>
              <w:t xml:space="preserve">Operating </w:t>
            </w:r>
            <w:r w:rsidR="00997865">
              <w:rPr>
                <w:rFonts w:cs="Arial"/>
              </w:rPr>
              <w:t xml:space="preserve">in </w:t>
            </w:r>
            <w:r>
              <w:rPr>
                <w:rFonts w:cs="Arial"/>
              </w:rPr>
              <w:t xml:space="preserve">a daily duty role </w:t>
            </w:r>
            <w:r w:rsidR="00997865">
              <w:rPr>
                <w:rFonts w:cs="Arial"/>
              </w:rPr>
              <w:t xml:space="preserve">, </w:t>
            </w:r>
            <w:r>
              <w:rPr>
                <w:rFonts w:cs="Arial"/>
              </w:rPr>
              <w:t>w</w:t>
            </w:r>
            <w:r w:rsidR="00EC008C" w:rsidRPr="00BD06E3">
              <w:rPr>
                <w:rFonts w:cs="Arial"/>
              </w:rPr>
              <w:t xml:space="preserve">ork closely with supervising social workers to ensure an efficient and effective service to </w:t>
            </w:r>
            <w:r w:rsidR="00997865">
              <w:rPr>
                <w:rFonts w:cs="Arial"/>
              </w:rPr>
              <w:t>carers e</w:t>
            </w:r>
            <w:r w:rsidR="00997865">
              <w:t>nsuring</w:t>
            </w:r>
            <w:r w:rsidR="00997865" w:rsidRPr="00517316">
              <w:t xml:space="preserve"> any concerns around </w:t>
            </w:r>
            <w:r w:rsidR="00566C4B">
              <w:t>c</w:t>
            </w:r>
            <w:r w:rsidR="00997865" w:rsidRPr="00517316">
              <w:t xml:space="preserve">hild </w:t>
            </w:r>
            <w:r w:rsidR="00566C4B">
              <w:t>p</w:t>
            </w:r>
            <w:r w:rsidR="00997865" w:rsidRPr="00517316">
              <w:t>rotection are appropriately reported.</w:t>
            </w:r>
          </w:p>
          <w:p w:rsidR="00997865" w:rsidRDefault="00997865" w:rsidP="00C358C1">
            <w:pPr>
              <w:pStyle w:val="Header"/>
              <w:tabs>
                <w:tab w:val="clear" w:pos="4153"/>
                <w:tab w:val="clear" w:pos="8306"/>
              </w:tabs>
              <w:spacing w:before="60" w:after="60"/>
            </w:pPr>
            <w:r>
              <w:t xml:space="preserve">A key focus of the role will be on placement finding and </w:t>
            </w:r>
            <w:r w:rsidR="00566C4B">
              <w:t>matching,</w:t>
            </w:r>
            <w:r>
              <w:t xml:space="preserve"> Ensuring that all </w:t>
            </w:r>
            <w:r w:rsidR="00566C4B">
              <w:t>placements</w:t>
            </w:r>
            <w:r>
              <w:t xml:space="preserve"> have appropriate </w:t>
            </w:r>
            <w:r w:rsidR="001D0306">
              <w:t xml:space="preserve">waivers, Individual placement agreements </w:t>
            </w:r>
            <w:r>
              <w:t xml:space="preserve">etc. </w:t>
            </w:r>
          </w:p>
          <w:p w:rsidR="00093CC9" w:rsidRPr="00517316" w:rsidRDefault="00093CC9" w:rsidP="00C358C1">
            <w:pPr>
              <w:pStyle w:val="Header"/>
              <w:tabs>
                <w:tab w:val="clear" w:pos="4153"/>
                <w:tab w:val="clear" w:pos="8306"/>
              </w:tabs>
              <w:spacing w:before="60" w:after="60"/>
            </w:pPr>
          </w:p>
        </w:tc>
      </w:tr>
      <w:tr w:rsidR="00EC008C" w:rsidRPr="00381BC5" w:rsidTr="00EC008C">
        <w:trPr>
          <w:gridAfter w:val="1"/>
          <w:wAfter w:w="9161" w:type="dxa"/>
          <w:cantSplit/>
        </w:trPr>
        <w:tc>
          <w:tcPr>
            <w:tcW w:w="586" w:type="dxa"/>
          </w:tcPr>
          <w:p w:rsidR="00EC008C" w:rsidRPr="00BA0E10" w:rsidRDefault="00EC008C" w:rsidP="00C358C1">
            <w:pPr>
              <w:pStyle w:val="ListParagraph"/>
              <w:numPr>
                <w:ilvl w:val="0"/>
                <w:numId w:val="43"/>
              </w:numPr>
              <w:spacing w:before="60" w:after="60"/>
              <w:rPr>
                <w:rFonts w:cs="Arial"/>
                <w:bCs/>
              </w:rPr>
            </w:pPr>
          </w:p>
        </w:tc>
        <w:tc>
          <w:tcPr>
            <w:tcW w:w="9161" w:type="dxa"/>
            <w:gridSpan w:val="6"/>
          </w:tcPr>
          <w:p w:rsidR="00EC008C" w:rsidRPr="00517316" w:rsidRDefault="00EC008C" w:rsidP="00C358C1">
            <w:pPr>
              <w:pStyle w:val="Header"/>
              <w:tabs>
                <w:tab w:val="clear" w:pos="4153"/>
                <w:tab w:val="clear" w:pos="8306"/>
              </w:tabs>
              <w:spacing w:before="60" w:after="60"/>
            </w:pPr>
            <w:r w:rsidRPr="00517316">
              <w:t xml:space="preserve">Contribute to effective </w:t>
            </w:r>
            <w:r w:rsidR="001D0306">
              <w:t xml:space="preserve">MOSAIC </w:t>
            </w:r>
            <w:r w:rsidRPr="00517316">
              <w:t>statutory planning</w:t>
            </w:r>
            <w:r>
              <w:t xml:space="preserve"> steps </w:t>
            </w:r>
            <w:r w:rsidRPr="00517316">
              <w:t xml:space="preserve">and review processes </w:t>
            </w:r>
            <w:r w:rsidR="001D0306">
              <w:t xml:space="preserve">to ensure compliance , Produce </w:t>
            </w:r>
            <w:r w:rsidRPr="00517316">
              <w:t>clea</w:t>
            </w:r>
            <w:r>
              <w:t>r and factually accurate records</w:t>
            </w:r>
            <w:r w:rsidRPr="00517316">
              <w:t>, analysing</w:t>
            </w:r>
            <w:r>
              <w:t xml:space="preserve"> information </w:t>
            </w:r>
            <w:r w:rsidRPr="00517316">
              <w:t>and making</w:t>
            </w:r>
            <w:r>
              <w:t xml:space="preserve"> appropriate </w:t>
            </w:r>
            <w:r w:rsidRPr="00517316">
              <w:t>recommendations</w:t>
            </w:r>
            <w:r w:rsidR="001D0306">
              <w:t xml:space="preserve"> </w:t>
            </w:r>
            <w:r w:rsidR="008166AF">
              <w:t>for service improvement .</w:t>
            </w:r>
            <w:r w:rsidRPr="00517316">
              <w:t xml:space="preserve"> </w:t>
            </w:r>
          </w:p>
        </w:tc>
      </w:tr>
      <w:tr w:rsidR="00EC008C" w:rsidRPr="00381BC5" w:rsidTr="00EC008C">
        <w:trPr>
          <w:gridAfter w:val="1"/>
          <w:wAfter w:w="9161" w:type="dxa"/>
          <w:cantSplit/>
        </w:trPr>
        <w:tc>
          <w:tcPr>
            <w:tcW w:w="586" w:type="dxa"/>
          </w:tcPr>
          <w:p w:rsidR="00EC008C" w:rsidRPr="00BA0E10" w:rsidRDefault="00EC008C" w:rsidP="00C358C1">
            <w:pPr>
              <w:pStyle w:val="ListParagraph"/>
              <w:numPr>
                <w:ilvl w:val="0"/>
                <w:numId w:val="43"/>
              </w:numPr>
              <w:spacing w:before="60" w:after="60"/>
              <w:rPr>
                <w:rFonts w:cs="Arial"/>
                <w:bCs/>
              </w:rPr>
            </w:pPr>
          </w:p>
        </w:tc>
        <w:tc>
          <w:tcPr>
            <w:tcW w:w="9161" w:type="dxa"/>
            <w:gridSpan w:val="6"/>
          </w:tcPr>
          <w:p w:rsidR="00EC008C" w:rsidRPr="00517316" w:rsidRDefault="00EC008C" w:rsidP="00C358C1">
            <w:pPr>
              <w:pStyle w:val="Header"/>
              <w:tabs>
                <w:tab w:val="clear" w:pos="4153"/>
                <w:tab w:val="clear" w:pos="8306"/>
              </w:tabs>
              <w:spacing w:before="60" w:after="60"/>
            </w:pPr>
            <w:r>
              <w:rPr>
                <w:rFonts w:cs="Arial"/>
              </w:rPr>
              <w:t>As necessary and w</w:t>
            </w:r>
            <w:r w:rsidRPr="007D12FD">
              <w:rPr>
                <w:rFonts w:cs="Arial"/>
              </w:rPr>
              <w:t xml:space="preserve">ithin prescribed guidance and/or training, </w:t>
            </w:r>
            <w:r>
              <w:rPr>
                <w:rFonts w:cs="Arial"/>
              </w:rPr>
              <w:t xml:space="preserve">make recommendations to the Service Manager or Senior Social Worker regarding </w:t>
            </w:r>
            <w:r w:rsidR="001D0306">
              <w:rPr>
                <w:rFonts w:cs="Arial"/>
              </w:rPr>
              <w:t xml:space="preserve">placement availability and the </w:t>
            </w:r>
            <w:r>
              <w:rPr>
                <w:rFonts w:cs="Arial"/>
              </w:rPr>
              <w:t>commissioning</w:t>
            </w:r>
            <w:r w:rsidR="001D0306">
              <w:rPr>
                <w:rFonts w:cs="Arial"/>
              </w:rPr>
              <w:t xml:space="preserve"> of </w:t>
            </w:r>
            <w:r>
              <w:rPr>
                <w:rFonts w:cs="Arial"/>
              </w:rPr>
              <w:t xml:space="preserve"> appropriate </w:t>
            </w:r>
            <w:r w:rsidRPr="007D12FD">
              <w:rPr>
                <w:rFonts w:cs="Arial"/>
              </w:rPr>
              <w:t xml:space="preserve"> services to</w:t>
            </w:r>
            <w:r>
              <w:rPr>
                <w:rFonts w:cs="Arial"/>
              </w:rPr>
              <w:t xml:space="preserve"> meet the needs of children and young people , </w:t>
            </w:r>
            <w:r w:rsidRPr="007D12FD">
              <w:rPr>
                <w:rFonts w:cs="Arial"/>
              </w:rPr>
              <w:t xml:space="preserve"> </w:t>
            </w:r>
            <w:r>
              <w:rPr>
                <w:rFonts w:cs="Arial"/>
              </w:rPr>
              <w:t>ensuring</w:t>
            </w:r>
            <w:r w:rsidRPr="007D12FD">
              <w:rPr>
                <w:rFonts w:cs="Arial"/>
              </w:rPr>
              <w:t xml:space="preserve"> the best use of resources.</w:t>
            </w:r>
          </w:p>
        </w:tc>
      </w:tr>
      <w:tr w:rsidR="00EC008C" w:rsidRPr="00381BC5" w:rsidTr="00EC008C">
        <w:trPr>
          <w:gridAfter w:val="1"/>
          <w:wAfter w:w="9161" w:type="dxa"/>
          <w:cantSplit/>
        </w:trPr>
        <w:tc>
          <w:tcPr>
            <w:tcW w:w="586" w:type="dxa"/>
          </w:tcPr>
          <w:p w:rsidR="00EC008C" w:rsidRPr="00BA0E10" w:rsidRDefault="00EC008C" w:rsidP="00C358C1">
            <w:pPr>
              <w:pStyle w:val="ListParagraph"/>
              <w:numPr>
                <w:ilvl w:val="0"/>
                <w:numId w:val="43"/>
              </w:numPr>
              <w:spacing w:before="60" w:after="60"/>
              <w:rPr>
                <w:rFonts w:cs="Arial"/>
                <w:bCs/>
              </w:rPr>
            </w:pPr>
          </w:p>
        </w:tc>
        <w:tc>
          <w:tcPr>
            <w:tcW w:w="9161" w:type="dxa"/>
            <w:gridSpan w:val="6"/>
          </w:tcPr>
          <w:p w:rsidR="00EC008C" w:rsidRPr="00517316" w:rsidRDefault="00EC008C" w:rsidP="00C358C1">
            <w:pPr>
              <w:pStyle w:val="Header"/>
              <w:tabs>
                <w:tab w:val="clear" w:pos="4153"/>
                <w:tab w:val="clear" w:pos="8306"/>
              </w:tabs>
              <w:spacing w:before="60" w:after="60"/>
            </w:pPr>
            <w:r w:rsidRPr="00517316">
              <w:t xml:space="preserve">Maintain appropriate, accurate and timely computerised records, in line with the </w:t>
            </w:r>
            <w:r w:rsidR="001D0306">
              <w:t xml:space="preserve">City of York Council’s </w:t>
            </w:r>
            <w:r>
              <w:t xml:space="preserve">procedures and the </w:t>
            </w:r>
            <w:r w:rsidRPr="00517316">
              <w:t>Department’s Client Access to Files Policy and the National Policy on Electronic Recording.</w:t>
            </w:r>
          </w:p>
        </w:tc>
      </w:tr>
      <w:tr w:rsidR="00EC008C" w:rsidRPr="00381BC5" w:rsidTr="00EC008C">
        <w:trPr>
          <w:gridAfter w:val="1"/>
          <w:wAfter w:w="9161" w:type="dxa"/>
          <w:cantSplit/>
        </w:trPr>
        <w:tc>
          <w:tcPr>
            <w:tcW w:w="586" w:type="dxa"/>
          </w:tcPr>
          <w:p w:rsidR="00EC008C" w:rsidRPr="00BA0E10" w:rsidRDefault="00EC008C" w:rsidP="00C358C1">
            <w:pPr>
              <w:pStyle w:val="ListParagraph"/>
              <w:numPr>
                <w:ilvl w:val="0"/>
                <w:numId w:val="43"/>
              </w:numPr>
              <w:spacing w:before="60" w:after="60"/>
              <w:rPr>
                <w:rFonts w:cs="Arial"/>
                <w:bCs/>
              </w:rPr>
            </w:pPr>
          </w:p>
        </w:tc>
        <w:tc>
          <w:tcPr>
            <w:tcW w:w="9161" w:type="dxa"/>
            <w:gridSpan w:val="6"/>
          </w:tcPr>
          <w:p w:rsidR="00EC008C" w:rsidRPr="00517316" w:rsidRDefault="00EC008C" w:rsidP="00C358C1">
            <w:pPr>
              <w:pStyle w:val="Header"/>
              <w:tabs>
                <w:tab w:val="clear" w:pos="4153"/>
                <w:tab w:val="clear" w:pos="8306"/>
              </w:tabs>
              <w:spacing w:before="60" w:after="60"/>
            </w:pPr>
            <w:r w:rsidRPr="007D12FD">
              <w:rPr>
                <w:rFonts w:cs="Arial"/>
                <w:bCs/>
              </w:rPr>
              <w:t xml:space="preserve">Maintain a high level of customer care at all times, acting with integrity and respecting council policies and procedures in relation to, for example, staff conduct and confidentiality.  </w:t>
            </w:r>
          </w:p>
        </w:tc>
      </w:tr>
      <w:tr w:rsidR="00EC008C" w:rsidRPr="00381BC5" w:rsidTr="00EC008C">
        <w:trPr>
          <w:gridAfter w:val="1"/>
          <w:wAfter w:w="9161" w:type="dxa"/>
          <w:cantSplit/>
        </w:trPr>
        <w:tc>
          <w:tcPr>
            <w:tcW w:w="586" w:type="dxa"/>
            <w:tcBorders>
              <w:bottom w:val="single" w:sz="4" w:space="0" w:color="auto"/>
            </w:tcBorders>
          </w:tcPr>
          <w:p w:rsidR="00EC008C" w:rsidRPr="00BA0E10" w:rsidRDefault="00EC008C" w:rsidP="00C358C1">
            <w:pPr>
              <w:pStyle w:val="ListParagraph"/>
              <w:numPr>
                <w:ilvl w:val="0"/>
                <w:numId w:val="43"/>
              </w:numPr>
              <w:spacing w:before="60" w:after="60"/>
              <w:rPr>
                <w:rFonts w:cs="Arial"/>
                <w:bCs/>
              </w:rPr>
            </w:pPr>
          </w:p>
        </w:tc>
        <w:tc>
          <w:tcPr>
            <w:tcW w:w="9161" w:type="dxa"/>
            <w:gridSpan w:val="6"/>
            <w:tcBorders>
              <w:bottom w:val="single" w:sz="4" w:space="0" w:color="auto"/>
            </w:tcBorders>
          </w:tcPr>
          <w:p w:rsidR="00EC008C" w:rsidRPr="00517316" w:rsidRDefault="00EC008C" w:rsidP="00C358C1">
            <w:pPr>
              <w:pStyle w:val="Header"/>
              <w:tabs>
                <w:tab w:val="clear" w:pos="4153"/>
                <w:tab w:val="clear" w:pos="8306"/>
              </w:tabs>
              <w:spacing w:before="60" w:after="60"/>
            </w:pPr>
            <w:r w:rsidRPr="00517316">
              <w:t>Att</w:t>
            </w:r>
            <w:r>
              <w:t xml:space="preserve">end mandatory training and development opportunities </w:t>
            </w:r>
            <w:r w:rsidRPr="00517316">
              <w:t>recommended by the line manager, and participate in formal supervision, peer supervision and appraisals</w:t>
            </w:r>
            <w:r>
              <w:t xml:space="preserve"> as required.</w:t>
            </w:r>
          </w:p>
        </w:tc>
      </w:tr>
      <w:tr w:rsidR="00EC008C" w:rsidRPr="00381BC5" w:rsidTr="00EC008C">
        <w:trPr>
          <w:gridAfter w:val="1"/>
          <w:wAfter w:w="9161" w:type="dxa"/>
          <w:cantSplit/>
        </w:trPr>
        <w:tc>
          <w:tcPr>
            <w:tcW w:w="586" w:type="dxa"/>
            <w:shd w:val="clear" w:color="auto" w:fill="auto"/>
          </w:tcPr>
          <w:p w:rsidR="00EC008C" w:rsidRPr="00BA0E10" w:rsidRDefault="00EC008C" w:rsidP="00C358C1">
            <w:pPr>
              <w:pStyle w:val="ListParagraph"/>
              <w:numPr>
                <w:ilvl w:val="0"/>
                <w:numId w:val="43"/>
              </w:numPr>
              <w:spacing w:before="60" w:after="60"/>
              <w:rPr>
                <w:rFonts w:cs="Arial"/>
                <w:bCs/>
              </w:rPr>
            </w:pPr>
          </w:p>
        </w:tc>
        <w:tc>
          <w:tcPr>
            <w:tcW w:w="9161" w:type="dxa"/>
            <w:gridSpan w:val="6"/>
            <w:shd w:val="clear" w:color="auto" w:fill="auto"/>
          </w:tcPr>
          <w:p w:rsidR="00EC008C" w:rsidRPr="00517316" w:rsidRDefault="00EC008C" w:rsidP="00C358C1">
            <w:pPr>
              <w:pStyle w:val="Header"/>
              <w:tabs>
                <w:tab w:val="clear" w:pos="4153"/>
                <w:tab w:val="clear" w:pos="8306"/>
              </w:tabs>
              <w:spacing w:before="60" w:after="60"/>
            </w:pPr>
            <w:r w:rsidRPr="00517316">
              <w:t xml:space="preserve">Promote the development and awareness of the service across a range of </w:t>
            </w:r>
            <w:r>
              <w:t xml:space="preserve">internal and external stakeholders. </w:t>
            </w:r>
          </w:p>
        </w:tc>
      </w:tr>
      <w:tr w:rsidR="00EC008C" w:rsidRPr="00381BC5" w:rsidTr="00EC008C">
        <w:trPr>
          <w:gridAfter w:val="1"/>
          <w:wAfter w:w="9161" w:type="dxa"/>
          <w:cantSplit/>
        </w:trPr>
        <w:tc>
          <w:tcPr>
            <w:tcW w:w="586" w:type="dxa"/>
            <w:shd w:val="clear" w:color="auto" w:fill="auto"/>
          </w:tcPr>
          <w:p w:rsidR="00EC008C" w:rsidRPr="00BA0E10" w:rsidRDefault="00EC008C" w:rsidP="00C358C1">
            <w:pPr>
              <w:pStyle w:val="ListParagraph"/>
              <w:numPr>
                <w:ilvl w:val="0"/>
                <w:numId w:val="43"/>
              </w:numPr>
              <w:spacing w:before="60" w:after="60"/>
              <w:rPr>
                <w:rFonts w:cs="Arial"/>
                <w:bCs/>
              </w:rPr>
            </w:pPr>
          </w:p>
        </w:tc>
        <w:tc>
          <w:tcPr>
            <w:tcW w:w="9161" w:type="dxa"/>
            <w:gridSpan w:val="6"/>
            <w:shd w:val="clear" w:color="auto" w:fill="auto"/>
          </w:tcPr>
          <w:p w:rsidR="00EC008C" w:rsidRPr="0051580C" w:rsidRDefault="00EC008C" w:rsidP="00C358C1">
            <w:pPr>
              <w:pStyle w:val="Header"/>
              <w:tabs>
                <w:tab w:val="clear" w:pos="4153"/>
                <w:tab w:val="clear" w:pos="8306"/>
              </w:tabs>
              <w:spacing w:before="60" w:after="60"/>
            </w:pPr>
            <w:r w:rsidRPr="0051580C">
              <w:t>Promote anti-discriminatory practice in service delivery and ensure that the principle of equality is demonstrably practiced.</w:t>
            </w:r>
          </w:p>
        </w:tc>
      </w:tr>
      <w:tr w:rsidR="00EC008C" w:rsidRPr="00381BC5" w:rsidTr="00EC008C">
        <w:trPr>
          <w:gridAfter w:val="1"/>
          <w:wAfter w:w="9161" w:type="dxa"/>
        </w:trPr>
        <w:tc>
          <w:tcPr>
            <w:tcW w:w="586" w:type="dxa"/>
          </w:tcPr>
          <w:p w:rsidR="00EC008C" w:rsidRPr="00381BC5" w:rsidRDefault="00EC008C" w:rsidP="00C358C1">
            <w:pPr>
              <w:spacing w:before="60" w:after="60"/>
              <w:rPr>
                <w:rFonts w:cs="Arial"/>
                <w:b/>
                <w:bCs/>
              </w:rPr>
            </w:pPr>
            <w:r w:rsidRPr="00381BC5">
              <w:rPr>
                <w:rFonts w:cs="Arial"/>
                <w:b/>
                <w:bCs/>
              </w:rPr>
              <w:t>3.</w:t>
            </w:r>
          </w:p>
        </w:tc>
        <w:tc>
          <w:tcPr>
            <w:tcW w:w="9161" w:type="dxa"/>
            <w:gridSpan w:val="6"/>
          </w:tcPr>
          <w:p w:rsidR="00EC008C" w:rsidRDefault="00EC008C" w:rsidP="00C358C1">
            <w:pPr>
              <w:spacing w:before="60" w:after="60"/>
              <w:rPr>
                <w:rFonts w:cs="Arial"/>
                <w:b/>
                <w:bCs/>
              </w:rPr>
            </w:pPr>
            <w:r w:rsidRPr="00381BC5">
              <w:rPr>
                <w:rFonts w:cs="Arial"/>
                <w:b/>
                <w:bCs/>
              </w:rPr>
              <w:t>SUPERVISION / MANAGEMENT OF PEOPLE</w:t>
            </w:r>
          </w:p>
          <w:p w:rsidR="00EC008C" w:rsidRPr="00381BC5" w:rsidRDefault="00EC008C" w:rsidP="00C358C1">
            <w:pPr>
              <w:spacing w:before="60" w:after="60"/>
              <w:rPr>
                <w:rFonts w:cs="Arial"/>
                <w:b/>
                <w:bCs/>
              </w:rPr>
            </w:pPr>
          </w:p>
          <w:p w:rsidR="00EC008C" w:rsidRDefault="00EC008C" w:rsidP="00C358C1">
            <w:pPr>
              <w:pStyle w:val="ListParagraph"/>
              <w:numPr>
                <w:ilvl w:val="0"/>
                <w:numId w:val="33"/>
              </w:numPr>
              <w:tabs>
                <w:tab w:val="left" w:pos="3100"/>
              </w:tabs>
              <w:spacing w:before="60" w:after="60"/>
              <w:rPr>
                <w:rFonts w:cs="Arial"/>
              </w:rPr>
            </w:pPr>
            <w:r w:rsidRPr="00381BC5">
              <w:rPr>
                <w:rFonts w:cs="Arial"/>
              </w:rPr>
              <w:t>Number of Direct Reports: 0</w:t>
            </w:r>
          </w:p>
          <w:p w:rsidR="00EC008C" w:rsidRPr="00517316" w:rsidRDefault="00EC008C" w:rsidP="00C358C1">
            <w:pPr>
              <w:tabs>
                <w:tab w:val="left" w:pos="3100"/>
              </w:tabs>
              <w:spacing w:before="60" w:after="60"/>
              <w:rPr>
                <w:rFonts w:cs="Arial"/>
              </w:rPr>
            </w:pPr>
          </w:p>
          <w:p w:rsidR="00EC008C" w:rsidRDefault="00EC008C" w:rsidP="00C358C1">
            <w:pPr>
              <w:pStyle w:val="ListParagraph"/>
              <w:numPr>
                <w:ilvl w:val="0"/>
                <w:numId w:val="33"/>
              </w:numPr>
              <w:tabs>
                <w:tab w:val="left" w:pos="3100"/>
              </w:tabs>
              <w:spacing w:before="60" w:after="60"/>
              <w:rPr>
                <w:rFonts w:cs="Arial"/>
              </w:rPr>
            </w:pPr>
            <w:r w:rsidRPr="00381BC5">
              <w:rPr>
                <w:rFonts w:cs="Arial"/>
              </w:rPr>
              <w:t>Number of Indirect Reports: 0</w:t>
            </w:r>
          </w:p>
          <w:p w:rsidR="00EC008C" w:rsidRPr="00517316" w:rsidRDefault="00EC008C" w:rsidP="00C358C1">
            <w:pPr>
              <w:tabs>
                <w:tab w:val="left" w:pos="3100"/>
              </w:tabs>
              <w:spacing w:before="60" w:after="60"/>
              <w:rPr>
                <w:rFonts w:cs="Arial"/>
              </w:rPr>
            </w:pPr>
          </w:p>
        </w:tc>
      </w:tr>
      <w:tr w:rsidR="00EC008C" w:rsidRPr="00381BC5" w:rsidTr="00EC008C">
        <w:trPr>
          <w:gridAfter w:val="1"/>
          <w:wAfter w:w="9161" w:type="dxa"/>
        </w:trPr>
        <w:tc>
          <w:tcPr>
            <w:tcW w:w="586" w:type="dxa"/>
          </w:tcPr>
          <w:p w:rsidR="00EC008C" w:rsidRPr="00381BC5" w:rsidRDefault="00EC008C" w:rsidP="00C358C1">
            <w:pPr>
              <w:spacing w:before="60" w:after="60"/>
              <w:rPr>
                <w:rFonts w:cs="Arial"/>
                <w:b/>
                <w:bCs/>
              </w:rPr>
            </w:pPr>
            <w:r w:rsidRPr="00381BC5">
              <w:rPr>
                <w:rFonts w:cs="Arial"/>
                <w:b/>
                <w:bCs/>
              </w:rPr>
              <w:t>4.</w:t>
            </w:r>
          </w:p>
        </w:tc>
        <w:tc>
          <w:tcPr>
            <w:tcW w:w="9161" w:type="dxa"/>
            <w:gridSpan w:val="6"/>
          </w:tcPr>
          <w:p w:rsidR="00EC008C" w:rsidRDefault="00EC008C" w:rsidP="00C358C1">
            <w:pPr>
              <w:spacing w:before="60" w:after="60"/>
              <w:rPr>
                <w:rFonts w:cs="Arial"/>
                <w:b/>
                <w:bCs/>
              </w:rPr>
            </w:pPr>
            <w:r w:rsidRPr="00381BC5">
              <w:rPr>
                <w:rFonts w:cs="Arial"/>
                <w:b/>
                <w:bCs/>
              </w:rPr>
              <w:t>CREATIVITY &amp; INNOVATION</w:t>
            </w:r>
          </w:p>
          <w:p w:rsidR="00351F2A" w:rsidRPr="00381BC5" w:rsidRDefault="00351F2A" w:rsidP="00C358C1">
            <w:pPr>
              <w:pStyle w:val="ListParagraph"/>
              <w:numPr>
                <w:ilvl w:val="0"/>
                <w:numId w:val="22"/>
              </w:numPr>
              <w:spacing w:before="60" w:after="60"/>
              <w:ind w:left="357" w:hanging="357"/>
              <w:contextualSpacing w:val="0"/>
              <w:rPr>
                <w:rFonts w:cs="Arial"/>
              </w:rPr>
            </w:pPr>
            <w:r w:rsidRPr="00381BC5">
              <w:rPr>
                <w:rFonts w:cs="Arial"/>
              </w:rPr>
              <w:t>A high level of creativity and innovation is required to plan and provide a child-centred service, exploring different ways of meeting complex, individual needs</w:t>
            </w:r>
            <w:r>
              <w:rPr>
                <w:rFonts w:cs="Arial"/>
              </w:rPr>
              <w:t xml:space="preserve"> of the carers and children</w:t>
            </w:r>
            <w:r w:rsidRPr="00381BC5">
              <w:rPr>
                <w:rFonts w:cs="Arial"/>
              </w:rPr>
              <w:t>.</w:t>
            </w:r>
          </w:p>
          <w:p w:rsidR="00351F2A" w:rsidRDefault="00351F2A" w:rsidP="00C358C1">
            <w:pPr>
              <w:pStyle w:val="ListParagraph"/>
              <w:numPr>
                <w:ilvl w:val="0"/>
                <w:numId w:val="22"/>
              </w:numPr>
              <w:spacing w:before="60" w:after="60"/>
              <w:ind w:left="357" w:hanging="357"/>
              <w:contextualSpacing w:val="0"/>
              <w:rPr>
                <w:rFonts w:cs="Arial"/>
              </w:rPr>
            </w:pPr>
            <w:r w:rsidRPr="00381BC5">
              <w:rPr>
                <w:rFonts w:cs="Arial"/>
              </w:rPr>
              <w:t xml:space="preserve">Innovative approaches are frequently required to establish meaningful </w:t>
            </w:r>
            <w:r>
              <w:rPr>
                <w:rFonts w:cs="Arial"/>
              </w:rPr>
              <w:t xml:space="preserve">communication with foster carers and colleagues </w:t>
            </w:r>
            <w:r w:rsidRPr="00381BC5">
              <w:rPr>
                <w:rFonts w:cs="Arial"/>
              </w:rPr>
              <w:t xml:space="preserve">to elicit information, and </w:t>
            </w:r>
            <w:r w:rsidRPr="00381BC5">
              <w:rPr>
                <w:rFonts w:cs="Arial"/>
              </w:rPr>
              <w:lastRenderedPageBreak/>
              <w:t xml:space="preserve">achieve a degree of partnership where there is conflict </w:t>
            </w:r>
            <w:r>
              <w:rPr>
                <w:rFonts w:cs="Arial"/>
              </w:rPr>
              <w:t>between children, their carers,</w:t>
            </w:r>
            <w:r w:rsidRPr="00381BC5">
              <w:rPr>
                <w:rFonts w:cs="Arial"/>
              </w:rPr>
              <w:t xml:space="preserve"> and the department.</w:t>
            </w:r>
          </w:p>
          <w:p w:rsidR="00351F2A" w:rsidRPr="00351F2A" w:rsidRDefault="00351F2A" w:rsidP="00C358C1">
            <w:pPr>
              <w:pStyle w:val="ListParagraph"/>
              <w:numPr>
                <w:ilvl w:val="0"/>
                <w:numId w:val="22"/>
              </w:numPr>
              <w:tabs>
                <w:tab w:val="left" w:pos="720"/>
              </w:tabs>
              <w:autoSpaceDE w:val="0"/>
              <w:autoSpaceDN w:val="0"/>
              <w:adjustRightInd w:val="0"/>
              <w:spacing w:before="60" w:after="60"/>
              <w:ind w:left="357" w:hanging="357"/>
              <w:contextualSpacing w:val="0"/>
              <w:jc w:val="both"/>
              <w:rPr>
                <w:rFonts w:cs="Arial"/>
                <w:color w:val="000000"/>
                <w:lang w:val="en-US"/>
              </w:rPr>
            </w:pPr>
            <w:r w:rsidRPr="00381BC5">
              <w:rPr>
                <w:rFonts w:cs="Arial"/>
                <w:color w:val="000000"/>
                <w:lang w:val="en-US"/>
              </w:rPr>
              <w:t>Routinely use motivational, persuasive and interpers</w:t>
            </w:r>
            <w:r>
              <w:rPr>
                <w:rFonts w:cs="Arial"/>
                <w:color w:val="000000"/>
                <w:lang w:val="en-US"/>
              </w:rPr>
              <w:t>onal skills to overcome challenges</w:t>
            </w:r>
            <w:r w:rsidRPr="00381BC5">
              <w:rPr>
                <w:rFonts w:cs="Arial"/>
                <w:color w:val="000000"/>
                <w:lang w:val="en-US"/>
              </w:rPr>
              <w:t xml:space="preserve"> in establishing meaningful relationships with </w:t>
            </w:r>
            <w:r>
              <w:rPr>
                <w:rFonts w:cs="Arial"/>
                <w:color w:val="000000"/>
                <w:lang w:val="en-US"/>
              </w:rPr>
              <w:t>foster carers</w:t>
            </w:r>
            <w:r w:rsidRPr="00381BC5">
              <w:rPr>
                <w:rFonts w:cs="Arial"/>
                <w:color w:val="000000"/>
                <w:lang w:val="en-US"/>
              </w:rPr>
              <w:t xml:space="preserve"> who are resistant to support and intervention. </w:t>
            </w:r>
            <w:r>
              <w:rPr>
                <w:rFonts w:cs="Arial"/>
                <w:color w:val="000000"/>
                <w:lang w:val="en-US"/>
              </w:rPr>
              <w:t>Especially in the face of potential placement disruption</w:t>
            </w:r>
          </w:p>
          <w:p w:rsidR="00351F2A" w:rsidRDefault="00351F2A" w:rsidP="00C358C1">
            <w:pPr>
              <w:pStyle w:val="ListParagraph"/>
              <w:numPr>
                <w:ilvl w:val="0"/>
                <w:numId w:val="22"/>
              </w:numPr>
              <w:spacing w:before="60" w:after="60"/>
              <w:ind w:left="357" w:hanging="357"/>
              <w:contextualSpacing w:val="0"/>
              <w:rPr>
                <w:rFonts w:cs="Arial"/>
              </w:rPr>
            </w:pPr>
            <w:r w:rsidRPr="00381BC5">
              <w:rPr>
                <w:rFonts w:cs="Arial"/>
              </w:rPr>
              <w:t xml:space="preserve">The ‘tools’ and materials used will be appropriate to the specific needs </w:t>
            </w:r>
            <w:r>
              <w:rPr>
                <w:rFonts w:cs="Arial"/>
              </w:rPr>
              <w:t xml:space="preserve">of the Placement Finding Commissioning and Support team </w:t>
            </w:r>
            <w:r w:rsidRPr="00381BC5">
              <w:rPr>
                <w:rFonts w:cs="Arial"/>
              </w:rPr>
              <w:t>a</w:t>
            </w:r>
            <w:r>
              <w:rPr>
                <w:rFonts w:cs="Arial"/>
              </w:rPr>
              <w:t xml:space="preserve">nd will accommodate diversity. </w:t>
            </w:r>
          </w:p>
          <w:p w:rsidR="00EC008C" w:rsidRPr="00351F2A" w:rsidRDefault="00351F2A" w:rsidP="00C358C1">
            <w:pPr>
              <w:pStyle w:val="ListParagraph"/>
              <w:numPr>
                <w:ilvl w:val="0"/>
                <w:numId w:val="22"/>
              </w:numPr>
              <w:spacing w:before="60" w:after="60"/>
              <w:ind w:left="357" w:hanging="357"/>
              <w:contextualSpacing w:val="0"/>
              <w:rPr>
                <w:rFonts w:cs="Arial"/>
              </w:rPr>
            </w:pPr>
            <w:r w:rsidRPr="00381BC5">
              <w:rPr>
                <w:rFonts w:cs="Arial"/>
              </w:rPr>
              <w:t>A high level of skill, creativity and knowledge</w:t>
            </w:r>
            <w:r>
              <w:rPr>
                <w:rFonts w:cs="Arial"/>
              </w:rPr>
              <w:t xml:space="preserve"> is necessary to engage carers. </w:t>
            </w:r>
            <w:r w:rsidRPr="00381BC5">
              <w:rPr>
                <w:rFonts w:cs="Arial"/>
              </w:rPr>
              <w:t>Detailed knowledge of child development is required to tailor this</w:t>
            </w:r>
            <w:r>
              <w:rPr>
                <w:rFonts w:cs="Arial"/>
              </w:rPr>
              <w:t xml:space="preserve"> support </w:t>
            </w:r>
            <w:r w:rsidRPr="00381BC5">
              <w:rPr>
                <w:rFonts w:cs="Arial"/>
              </w:rPr>
              <w:t>in an effective and child centred way. The post holder must be creative in creating a</w:t>
            </w:r>
            <w:r>
              <w:rPr>
                <w:rFonts w:cs="Arial"/>
              </w:rPr>
              <w:t xml:space="preserve">n appropriate support plan </w:t>
            </w:r>
            <w:r w:rsidRPr="00381BC5">
              <w:rPr>
                <w:rFonts w:cs="Arial"/>
              </w:rPr>
              <w:t>suitable</w:t>
            </w:r>
            <w:r>
              <w:rPr>
                <w:rFonts w:cs="Arial"/>
              </w:rPr>
              <w:t xml:space="preserve"> for the individual situation and sensitive to the carer and child’s needs, and that the challenges and risk factors are accurately described. </w:t>
            </w:r>
            <w:r w:rsidRPr="00351F2A">
              <w:rPr>
                <w:rFonts w:cs="Arial"/>
              </w:rPr>
              <w:t>This may involve the use of new technologie</w:t>
            </w:r>
            <w:r>
              <w:rPr>
                <w:rFonts w:cs="Arial"/>
              </w:rPr>
              <w:t>s</w:t>
            </w:r>
          </w:p>
          <w:p w:rsidR="005D51AA" w:rsidRDefault="009238BD" w:rsidP="00C358C1">
            <w:pPr>
              <w:pStyle w:val="ListParagraph"/>
              <w:numPr>
                <w:ilvl w:val="0"/>
                <w:numId w:val="22"/>
              </w:numPr>
              <w:spacing w:before="60" w:after="60"/>
              <w:ind w:left="357" w:hanging="357"/>
              <w:contextualSpacing w:val="0"/>
              <w:rPr>
                <w:rFonts w:cs="Arial"/>
              </w:rPr>
            </w:pPr>
            <w:r>
              <w:rPr>
                <w:rFonts w:cs="Arial"/>
              </w:rPr>
              <w:t>Working within a pressured environment the</w:t>
            </w:r>
            <w:r w:rsidR="00C023DD">
              <w:rPr>
                <w:rFonts w:cs="Arial"/>
              </w:rPr>
              <w:t xml:space="preserve"> </w:t>
            </w:r>
            <w:r w:rsidR="0012602D">
              <w:rPr>
                <w:rFonts w:cs="Arial"/>
              </w:rPr>
              <w:t xml:space="preserve">Placement Officer </w:t>
            </w:r>
            <w:r w:rsidR="00903198">
              <w:rPr>
                <w:rFonts w:cs="Arial"/>
              </w:rPr>
              <w:t>requires high</w:t>
            </w:r>
            <w:r w:rsidR="005D51AA" w:rsidRPr="00381BC5">
              <w:rPr>
                <w:rFonts w:cs="Arial"/>
              </w:rPr>
              <w:t xml:space="preserve"> level of creativity and innovation to</w:t>
            </w:r>
            <w:r w:rsidR="0012602D">
              <w:rPr>
                <w:rFonts w:cs="Arial"/>
              </w:rPr>
              <w:t xml:space="preserve"> identify</w:t>
            </w:r>
            <w:r>
              <w:rPr>
                <w:rFonts w:cs="Arial"/>
              </w:rPr>
              <w:t xml:space="preserve">, </w:t>
            </w:r>
            <w:r w:rsidRPr="00381BC5">
              <w:rPr>
                <w:rFonts w:cs="Arial"/>
              </w:rPr>
              <w:t>plan</w:t>
            </w:r>
            <w:r w:rsidR="005D51AA" w:rsidRPr="00381BC5">
              <w:rPr>
                <w:rFonts w:cs="Arial"/>
              </w:rPr>
              <w:t xml:space="preserve"> and </w:t>
            </w:r>
            <w:r w:rsidR="0012602D">
              <w:rPr>
                <w:rFonts w:cs="Arial"/>
              </w:rPr>
              <w:t>seek appropriate</w:t>
            </w:r>
            <w:r>
              <w:rPr>
                <w:rFonts w:cs="Arial"/>
              </w:rPr>
              <w:t xml:space="preserve"> authorisations for requests </w:t>
            </w:r>
            <w:r w:rsidR="0012602D">
              <w:rPr>
                <w:rFonts w:cs="Arial"/>
              </w:rPr>
              <w:t>for</w:t>
            </w:r>
            <w:r w:rsidR="005D51AA" w:rsidRPr="00381BC5">
              <w:rPr>
                <w:rFonts w:cs="Arial"/>
              </w:rPr>
              <w:t xml:space="preserve"> child-centred </w:t>
            </w:r>
            <w:r w:rsidR="00F32848">
              <w:rPr>
                <w:rFonts w:cs="Arial"/>
              </w:rPr>
              <w:t>placement</w:t>
            </w:r>
            <w:r w:rsidR="0012602D">
              <w:rPr>
                <w:rFonts w:cs="Arial"/>
              </w:rPr>
              <w:t xml:space="preserve">s. The post holder needs to have the ability to </w:t>
            </w:r>
            <w:r w:rsidR="005D51AA" w:rsidRPr="00381BC5">
              <w:rPr>
                <w:rFonts w:cs="Arial"/>
              </w:rPr>
              <w:t>explor</w:t>
            </w:r>
            <w:r w:rsidR="0012602D">
              <w:rPr>
                <w:rFonts w:cs="Arial"/>
              </w:rPr>
              <w:t>e</w:t>
            </w:r>
            <w:r w:rsidR="005D51AA" w:rsidRPr="00381BC5">
              <w:rPr>
                <w:rFonts w:cs="Arial"/>
              </w:rPr>
              <w:t xml:space="preserve"> different ways of meeting complex, individual needs</w:t>
            </w:r>
            <w:r w:rsidR="00EF0642">
              <w:rPr>
                <w:rFonts w:cs="Arial"/>
              </w:rPr>
              <w:t xml:space="preserve"> within internal and external provision </w:t>
            </w:r>
          </w:p>
          <w:p w:rsidR="00EF0642" w:rsidRDefault="009238BD" w:rsidP="00C358C1">
            <w:pPr>
              <w:pStyle w:val="ListParagraph"/>
              <w:numPr>
                <w:ilvl w:val="0"/>
                <w:numId w:val="22"/>
              </w:numPr>
              <w:spacing w:before="60" w:after="60"/>
              <w:ind w:left="357" w:hanging="357"/>
              <w:contextualSpacing w:val="0"/>
              <w:rPr>
                <w:rFonts w:cs="Arial"/>
              </w:rPr>
            </w:pPr>
            <w:r w:rsidRPr="00381BC5">
              <w:rPr>
                <w:rFonts w:cs="Arial"/>
              </w:rPr>
              <w:t xml:space="preserve">A high level of skill, creativity and knowledge is necessary to </w:t>
            </w:r>
            <w:r>
              <w:rPr>
                <w:rFonts w:cs="Arial"/>
              </w:rPr>
              <w:t>ensure that the placement request submitted to the PFCS team is representative of the child / young person’s needs and that challenges and risk factors are accurately described</w:t>
            </w:r>
            <w:r w:rsidR="00C15C3C">
              <w:rPr>
                <w:rFonts w:cs="Arial"/>
              </w:rPr>
              <w:t xml:space="preserve">. </w:t>
            </w:r>
          </w:p>
          <w:p w:rsidR="009238BD" w:rsidRPr="00381BC5" w:rsidRDefault="00C15C3C" w:rsidP="00C358C1">
            <w:pPr>
              <w:pStyle w:val="ListParagraph"/>
              <w:numPr>
                <w:ilvl w:val="0"/>
                <w:numId w:val="22"/>
              </w:numPr>
              <w:spacing w:before="60" w:after="60"/>
              <w:ind w:left="357" w:hanging="357"/>
              <w:contextualSpacing w:val="0"/>
              <w:rPr>
                <w:rFonts w:cs="Arial"/>
              </w:rPr>
            </w:pPr>
            <w:r>
              <w:rPr>
                <w:rFonts w:cs="Arial"/>
              </w:rPr>
              <w:t xml:space="preserve">The post holder needs skills to </w:t>
            </w:r>
            <w:r w:rsidR="009238BD">
              <w:rPr>
                <w:rFonts w:cs="Arial"/>
              </w:rPr>
              <w:t xml:space="preserve">ensure that the </w:t>
            </w:r>
            <w:r w:rsidR="00351F2A">
              <w:rPr>
                <w:rFonts w:cs="Arial"/>
              </w:rPr>
              <w:t>placement request contains</w:t>
            </w:r>
            <w:r w:rsidR="009238BD">
              <w:rPr>
                <w:rFonts w:cs="Arial"/>
              </w:rPr>
              <w:t xml:space="preserve"> all the relevant information required in line with Fostering </w:t>
            </w:r>
            <w:r>
              <w:rPr>
                <w:rFonts w:cs="Arial"/>
              </w:rPr>
              <w:t>Regulations</w:t>
            </w:r>
            <w:r w:rsidR="00EF0642">
              <w:rPr>
                <w:rFonts w:cs="Arial"/>
              </w:rPr>
              <w:t xml:space="preserve">, </w:t>
            </w:r>
            <w:r w:rsidR="00903198">
              <w:rPr>
                <w:rFonts w:cs="Arial"/>
              </w:rPr>
              <w:t>and to</w:t>
            </w:r>
            <w:r w:rsidR="009238BD">
              <w:rPr>
                <w:rFonts w:cs="Arial"/>
              </w:rPr>
              <w:t xml:space="preserve"> </w:t>
            </w:r>
            <w:r w:rsidR="00EF0642">
              <w:rPr>
                <w:rFonts w:cs="Arial"/>
              </w:rPr>
              <w:t>engage with</w:t>
            </w:r>
            <w:r w:rsidR="009238BD">
              <w:rPr>
                <w:rFonts w:cs="Arial"/>
              </w:rPr>
              <w:t xml:space="preserve"> </w:t>
            </w:r>
            <w:r>
              <w:rPr>
                <w:rFonts w:cs="Arial"/>
              </w:rPr>
              <w:t xml:space="preserve">Foster </w:t>
            </w:r>
            <w:r w:rsidR="00351F2A">
              <w:rPr>
                <w:rFonts w:cs="Arial"/>
              </w:rPr>
              <w:t>C</w:t>
            </w:r>
            <w:r w:rsidR="009238BD">
              <w:rPr>
                <w:rFonts w:cs="Arial"/>
              </w:rPr>
              <w:t xml:space="preserve">arers and external providers </w:t>
            </w:r>
            <w:r w:rsidR="00EF0642">
              <w:rPr>
                <w:rFonts w:cs="Arial"/>
              </w:rPr>
              <w:t>to identify a</w:t>
            </w:r>
            <w:r w:rsidR="009238BD">
              <w:rPr>
                <w:rFonts w:cs="Arial"/>
              </w:rPr>
              <w:t xml:space="preserve"> suitable </w:t>
            </w:r>
            <w:r w:rsidR="00903198">
              <w:rPr>
                <w:rFonts w:cs="Arial"/>
              </w:rPr>
              <w:t>match.</w:t>
            </w:r>
            <w:r w:rsidR="00903198" w:rsidRPr="00381BC5">
              <w:rPr>
                <w:rFonts w:cs="Arial"/>
              </w:rPr>
              <w:t xml:space="preserve"> Detailed</w:t>
            </w:r>
            <w:r w:rsidR="009238BD" w:rsidRPr="00381BC5">
              <w:rPr>
                <w:rFonts w:cs="Arial"/>
              </w:rPr>
              <w:t xml:space="preserve"> knowledge of child development is required to tailor this in an effective and child centred way. The post holder must be creative in </w:t>
            </w:r>
            <w:r w:rsidR="009238BD">
              <w:rPr>
                <w:rFonts w:cs="Arial"/>
              </w:rPr>
              <w:t>identifying</w:t>
            </w:r>
            <w:r w:rsidR="009238BD" w:rsidRPr="00381BC5">
              <w:rPr>
                <w:rFonts w:cs="Arial"/>
              </w:rPr>
              <w:t xml:space="preserve"> a resource suitable for the individual child and </w:t>
            </w:r>
            <w:r w:rsidR="009238BD">
              <w:rPr>
                <w:rFonts w:cs="Arial"/>
              </w:rPr>
              <w:t xml:space="preserve">be </w:t>
            </w:r>
            <w:r w:rsidR="009238BD" w:rsidRPr="00381BC5">
              <w:rPr>
                <w:rFonts w:cs="Arial"/>
              </w:rPr>
              <w:t xml:space="preserve">sensitive to their needs. This may involve the use of </w:t>
            </w:r>
            <w:r w:rsidR="009238BD">
              <w:rPr>
                <w:rFonts w:cs="Arial"/>
              </w:rPr>
              <w:t xml:space="preserve">internal and external secure IT gateways </w:t>
            </w:r>
          </w:p>
          <w:p w:rsidR="009238BD" w:rsidRPr="00EF0642" w:rsidRDefault="009238BD" w:rsidP="00C358C1">
            <w:pPr>
              <w:pStyle w:val="ListParagraph"/>
              <w:numPr>
                <w:ilvl w:val="0"/>
                <w:numId w:val="22"/>
              </w:numPr>
              <w:spacing w:before="60" w:after="60"/>
              <w:ind w:left="357" w:hanging="357"/>
              <w:contextualSpacing w:val="0"/>
              <w:rPr>
                <w:rFonts w:cs="Arial"/>
              </w:rPr>
            </w:pPr>
            <w:r w:rsidRPr="00381BC5">
              <w:rPr>
                <w:rFonts w:cs="Arial"/>
              </w:rPr>
              <w:t>The job holder will respond to safeguarding situations in line with CSC policies and procedures and the CYSCB guidelines.</w:t>
            </w:r>
          </w:p>
          <w:p w:rsidR="005D21D0" w:rsidRDefault="005D51AA" w:rsidP="00C358C1">
            <w:pPr>
              <w:pStyle w:val="ListParagraph"/>
              <w:numPr>
                <w:ilvl w:val="0"/>
                <w:numId w:val="22"/>
              </w:numPr>
              <w:spacing w:before="60" w:after="60"/>
              <w:ind w:left="357" w:hanging="357"/>
              <w:contextualSpacing w:val="0"/>
              <w:rPr>
                <w:rFonts w:cs="Arial"/>
              </w:rPr>
            </w:pPr>
            <w:r w:rsidRPr="00381BC5">
              <w:rPr>
                <w:rFonts w:cs="Arial"/>
              </w:rPr>
              <w:t>Innovative approaches are frequently required to establish</w:t>
            </w:r>
            <w:r w:rsidR="00F32848">
              <w:rPr>
                <w:rFonts w:cs="Arial"/>
              </w:rPr>
              <w:t xml:space="preserve"> and sustain </w:t>
            </w:r>
            <w:r w:rsidR="00F32848" w:rsidRPr="00381BC5">
              <w:rPr>
                <w:rFonts w:cs="Arial"/>
              </w:rPr>
              <w:t>meaningful</w:t>
            </w:r>
            <w:r w:rsidRPr="00381BC5">
              <w:rPr>
                <w:rFonts w:cs="Arial"/>
              </w:rPr>
              <w:t xml:space="preserve"> </w:t>
            </w:r>
            <w:r w:rsidR="00F32848">
              <w:rPr>
                <w:rFonts w:cs="Arial"/>
              </w:rPr>
              <w:t xml:space="preserve">relationships and </w:t>
            </w:r>
            <w:r w:rsidRPr="00381BC5">
              <w:rPr>
                <w:rFonts w:cs="Arial"/>
              </w:rPr>
              <w:t xml:space="preserve">communication with </w:t>
            </w:r>
            <w:r>
              <w:rPr>
                <w:rFonts w:cs="Arial"/>
              </w:rPr>
              <w:t xml:space="preserve">foster carers and </w:t>
            </w:r>
            <w:r w:rsidR="00F32848">
              <w:rPr>
                <w:rFonts w:cs="Arial"/>
              </w:rPr>
              <w:t>internal and external colleagues</w:t>
            </w:r>
            <w:r w:rsidR="009238BD">
              <w:rPr>
                <w:rFonts w:cs="Arial"/>
              </w:rPr>
              <w:t xml:space="preserve"> and </w:t>
            </w:r>
            <w:r w:rsidR="00903198">
              <w:rPr>
                <w:rFonts w:cs="Arial"/>
              </w:rPr>
              <w:t xml:space="preserve">agencies. </w:t>
            </w:r>
            <w:r w:rsidR="00F32848">
              <w:rPr>
                <w:rFonts w:cs="Arial"/>
              </w:rPr>
              <w:t xml:space="preserve">Creative approaches are needed in order to </w:t>
            </w:r>
            <w:r w:rsidR="00F32848" w:rsidRPr="00381BC5">
              <w:rPr>
                <w:rFonts w:cs="Arial"/>
              </w:rPr>
              <w:t>elicit</w:t>
            </w:r>
            <w:r w:rsidRPr="00381BC5">
              <w:rPr>
                <w:rFonts w:cs="Arial"/>
              </w:rPr>
              <w:t xml:space="preserve"> </w:t>
            </w:r>
            <w:r w:rsidR="00F32848">
              <w:rPr>
                <w:rFonts w:cs="Arial"/>
              </w:rPr>
              <w:t xml:space="preserve">key </w:t>
            </w:r>
            <w:r w:rsidRPr="00381BC5">
              <w:rPr>
                <w:rFonts w:cs="Arial"/>
              </w:rPr>
              <w:t xml:space="preserve">information, and </w:t>
            </w:r>
            <w:r w:rsidR="00F32848">
              <w:rPr>
                <w:rFonts w:cs="Arial"/>
              </w:rPr>
              <w:t xml:space="preserve">to </w:t>
            </w:r>
            <w:r>
              <w:rPr>
                <w:rFonts w:cs="Arial"/>
              </w:rPr>
              <w:t xml:space="preserve">support </w:t>
            </w:r>
            <w:r w:rsidRPr="00381BC5">
              <w:rPr>
                <w:rFonts w:cs="Arial"/>
              </w:rPr>
              <w:t xml:space="preserve">partnership </w:t>
            </w:r>
            <w:r w:rsidR="00903198">
              <w:rPr>
                <w:rFonts w:cs="Arial"/>
              </w:rPr>
              <w:t>working,</w:t>
            </w:r>
            <w:r>
              <w:rPr>
                <w:rFonts w:cs="Arial"/>
              </w:rPr>
              <w:t xml:space="preserve"> particularly around emergency placement requests. </w:t>
            </w:r>
          </w:p>
          <w:p w:rsidR="00EC008C" w:rsidRPr="00C358C1" w:rsidRDefault="005D21D0" w:rsidP="00C358C1">
            <w:pPr>
              <w:pStyle w:val="ListParagraph"/>
              <w:numPr>
                <w:ilvl w:val="0"/>
                <w:numId w:val="22"/>
              </w:numPr>
              <w:spacing w:before="60" w:after="60"/>
              <w:ind w:left="357" w:hanging="357"/>
              <w:contextualSpacing w:val="0"/>
              <w:rPr>
                <w:rFonts w:cs="Arial"/>
              </w:rPr>
            </w:pPr>
            <w:r w:rsidRPr="005D21D0">
              <w:rPr>
                <w:rFonts w:cs="Arial"/>
              </w:rPr>
              <w:t xml:space="preserve">The </w:t>
            </w:r>
            <w:r>
              <w:rPr>
                <w:rFonts w:cs="Arial"/>
              </w:rPr>
              <w:t xml:space="preserve">post </w:t>
            </w:r>
            <w:r w:rsidRPr="005D21D0">
              <w:rPr>
                <w:rFonts w:cs="Arial"/>
              </w:rPr>
              <w:t xml:space="preserve">holder </w:t>
            </w:r>
            <w:r>
              <w:rPr>
                <w:rFonts w:cs="Arial"/>
              </w:rPr>
              <w:t>requires IT skill levels to support the creative</w:t>
            </w:r>
            <w:r w:rsidRPr="005D21D0">
              <w:rPr>
                <w:rFonts w:cs="Arial"/>
              </w:rPr>
              <w:t xml:space="preserve"> develop</w:t>
            </w:r>
            <w:r>
              <w:rPr>
                <w:rFonts w:cs="Arial"/>
              </w:rPr>
              <w:t xml:space="preserve">ment of </w:t>
            </w:r>
            <w:r w:rsidR="009238BD">
              <w:rPr>
                <w:rFonts w:cs="Arial"/>
              </w:rPr>
              <w:t xml:space="preserve">varied and complex </w:t>
            </w:r>
            <w:r>
              <w:rPr>
                <w:rFonts w:cs="Arial"/>
              </w:rPr>
              <w:t xml:space="preserve">new </w:t>
            </w:r>
            <w:r w:rsidRPr="005D21D0">
              <w:rPr>
                <w:rFonts w:cs="Arial"/>
              </w:rPr>
              <w:t xml:space="preserve">processes </w:t>
            </w:r>
            <w:r>
              <w:rPr>
                <w:rFonts w:cs="Arial"/>
              </w:rPr>
              <w:t xml:space="preserve">and </w:t>
            </w:r>
            <w:r w:rsidRPr="005D21D0">
              <w:rPr>
                <w:rFonts w:cs="Arial"/>
              </w:rPr>
              <w:t>work methods</w:t>
            </w:r>
            <w:r>
              <w:rPr>
                <w:rFonts w:cs="Arial"/>
              </w:rPr>
              <w:t xml:space="preserve"> within the PCFS team</w:t>
            </w:r>
            <w:r w:rsidR="00903198">
              <w:rPr>
                <w:rFonts w:cs="Arial"/>
              </w:rPr>
              <w:t>, to</w:t>
            </w:r>
            <w:r>
              <w:rPr>
                <w:rFonts w:cs="Arial"/>
              </w:rPr>
              <w:t xml:space="preserve"> document and record contractual </w:t>
            </w:r>
            <w:r w:rsidR="00903198">
              <w:rPr>
                <w:rFonts w:cs="Arial"/>
              </w:rPr>
              <w:t>processes,</w:t>
            </w:r>
            <w:r>
              <w:rPr>
                <w:rFonts w:cs="Arial"/>
              </w:rPr>
              <w:t xml:space="preserve"> </w:t>
            </w:r>
            <w:r w:rsidR="00903198">
              <w:rPr>
                <w:rFonts w:cs="Arial"/>
              </w:rPr>
              <w:t>i.e.</w:t>
            </w:r>
            <w:r>
              <w:rPr>
                <w:rFonts w:cs="Arial"/>
              </w:rPr>
              <w:t xml:space="preserve"> Out of area </w:t>
            </w:r>
            <w:r w:rsidR="00903198">
              <w:rPr>
                <w:rFonts w:cs="Arial"/>
              </w:rPr>
              <w:t>placements,</w:t>
            </w:r>
            <w:r>
              <w:rPr>
                <w:rFonts w:cs="Arial"/>
              </w:rPr>
              <w:t xml:space="preserve"> </w:t>
            </w:r>
            <w:r w:rsidR="00903198">
              <w:rPr>
                <w:rFonts w:cs="Arial"/>
              </w:rPr>
              <w:t>IPA,</w:t>
            </w:r>
            <w:r>
              <w:rPr>
                <w:rFonts w:cs="Arial"/>
              </w:rPr>
              <w:t xml:space="preserve"> Waiver completion</w:t>
            </w:r>
            <w:r w:rsidR="009238BD">
              <w:rPr>
                <w:rFonts w:cs="Arial"/>
              </w:rPr>
              <w:t>s.</w:t>
            </w:r>
            <w:r w:rsidRPr="005D21D0">
              <w:rPr>
                <w:rFonts w:cs="Arial"/>
              </w:rPr>
              <w:t xml:space="preserve"> </w:t>
            </w:r>
          </w:p>
        </w:tc>
      </w:tr>
      <w:tr w:rsidR="00EC008C" w:rsidRPr="00381BC5" w:rsidTr="00EC008C">
        <w:trPr>
          <w:gridAfter w:val="1"/>
          <w:wAfter w:w="9161" w:type="dxa"/>
        </w:trPr>
        <w:tc>
          <w:tcPr>
            <w:tcW w:w="586" w:type="dxa"/>
          </w:tcPr>
          <w:p w:rsidR="00EC008C" w:rsidRPr="00381BC5" w:rsidRDefault="00EC008C" w:rsidP="00C358C1">
            <w:pPr>
              <w:spacing w:before="60" w:after="60"/>
              <w:rPr>
                <w:rFonts w:cs="Arial"/>
                <w:b/>
                <w:bCs/>
              </w:rPr>
            </w:pPr>
            <w:r w:rsidRPr="00381BC5">
              <w:rPr>
                <w:rFonts w:cs="Arial"/>
                <w:b/>
                <w:bCs/>
              </w:rPr>
              <w:lastRenderedPageBreak/>
              <w:t>5.</w:t>
            </w:r>
          </w:p>
        </w:tc>
        <w:tc>
          <w:tcPr>
            <w:tcW w:w="9161" w:type="dxa"/>
            <w:gridSpan w:val="6"/>
          </w:tcPr>
          <w:p w:rsidR="00EC008C" w:rsidRDefault="00EC008C" w:rsidP="00C358C1">
            <w:pPr>
              <w:spacing w:before="60" w:after="60"/>
              <w:rPr>
                <w:rFonts w:cs="Arial"/>
                <w:b/>
                <w:bCs/>
              </w:rPr>
            </w:pPr>
            <w:r w:rsidRPr="00381BC5">
              <w:rPr>
                <w:rFonts w:cs="Arial"/>
                <w:b/>
                <w:bCs/>
              </w:rPr>
              <w:t>CONTACTS &amp; RELATIONSHIPS</w:t>
            </w:r>
          </w:p>
          <w:p w:rsidR="00EC008C" w:rsidRPr="00381BC5" w:rsidRDefault="00EC008C" w:rsidP="00C358C1">
            <w:pPr>
              <w:spacing w:before="60" w:after="60"/>
              <w:rPr>
                <w:rFonts w:cs="Arial"/>
                <w:b/>
                <w:bCs/>
              </w:rPr>
            </w:pPr>
          </w:p>
          <w:p w:rsidR="00DE09E2" w:rsidRPr="00381BC5" w:rsidRDefault="00DE09E2" w:rsidP="00C358C1">
            <w:pPr>
              <w:spacing w:before="60" w:after="60"/>
              <w:rPr>
                <w:rFonts w:cs="Arial"/>
                <w:b/>
                <w:bCs/>
              </w:rPr>
            </w:pPr>
            <w:r w:rsidRPr="00381BC5">
              <w:rPr>
                <w:rFonts w:cs="Arial"/>
                <w:b/>
                <w:bCs/>
              </w:rPr>
              <w:t>The job holder will be required to:-</w:t>
            </w:r>
          </w:p>
          <w:p w:rsidR="00DE09E2" w:rsidRPr="00381BC5" w:rsidRDefault="00DE09E2" w:rsidP="00C358C1">
            <w:pPr>
              <w:spacing w:before="60" w:after="60"/>
              <w:jc w:val="both"/>
              <w:rPr>
                <w:rFonts w:cs="Arial"/>
                <w:color w:val="000000"/>
              </w:rPr>
            </w:pPr>
            <w:r w:rsidRPr="00381BC5">
              <w:rPr>
                <w:rFonts w:cs="Arial"/>
                <w:color w:val="000000"/>
                <w:lang w:val="en-US"/>
              </w:rPr>
              <w:t>I</w:t>
            </w:r>
            <w:r w:rsidRPr="00381BC5">
              <w:rPr>
                <w:rFonts w:cs="Arial"/>
                <w:color w:val="000000"/>
              </w:rPr>
              <w:t>n developing and sustaining effective relationships, the post holder must   routinely use sensitivity and tact. Show a high level</w:t>
            </w:r>
            <w:r>
              <w:rPr>
                <w:rFonts w:cs="Arial"/>
                <w:color w:val="000000"/>
              </w:rPr>
              <w:t xml:space="preserve"> of professionalism to enable good working relationships</w:t>
            </w:r>
            <w:r w:rsidRPr="00381BC5">
              <w:rPr>
                <w:rFonts w:cs="Arial"/>
                <w:color w:val="000000"/>
              </w:rPr>
              <w:t xml:space="preserve"> to develop in the face of rudeness, unpredictability and/or abuse from service users; Interventions take place </w:t>
            </w:r>
            <w:r w:rsidRPr="00381BC5">
              <w:rPr>
                <w:rFonts w:cs="Arial"/>
              </w:rPr>
              <w:t xml:space="preserve">in </w:t>
            </w:r>
            <w:r>
              <w:rPr>
                <w:rFonts w:cs="Arial"/>
              </w:rPr>
              <w:t>relation to various concerns</w:t>
            </w:r>
            <w:r w:rsidRPr="00381BC5">
              <w:rPr>
                <w:rFonts w:cs="Arial"/>
              </w:rPr>
              <w:t xml:space="preserve">. The nature of which are likely to be emotive and contentious with high levels of conflict and stress. </w:t>
            </w:r>
            <w:r w:rsidRPr="00381BC5">
              <w:rPr>
                <w:rFonts w:cs="Arial"/>
                <w:color w:val="000000"/>
              </w:rPr>
              <w:t>Defuse conflict, seeking advice where appropriate.</w:t>
            </w:r>
          </w:p>
          <w:p w:rsidR="00EC008C" w:rsidRDefault="00EC008C" w:rsidP="00C358C1">
            <w:pPr>
              <w:spacing w:before="60" w:after="60"/>
              <w:rPr>
                <w:rFonts w:cs="Arial"/>
                <w:b/>
                <w:bCs/>
              </w:rPr>
            </w:pPr>
          </w:p>
          <w:p w:rsidR="00EC008C" w:rsidRPr="00381BC5" w:rsidRDefault="00EC008C" w:rsidP="00C358C1">
            <w:pPr>
              <w:spacing w:before="60" w:after="60"/>
              <w:rPr>
                <w:rFonts w:cs="Arial"/>
                <w:b/>
                <w:bCs/>
              </w:rPr>
            </w:pPr>
            <w:r w:rsidRPr="00381BC5">
              <w:rPr>
                <w:rFonts w:cs="Arial"/>
                <w:b/>
                <w:bCs/>
              </w:rPr>
              <w:t xml:space="preserve">Internal  </w:t>
            </w:r>
          </w:p>
          <w:p w:rsidR="00EC008C" w:rsidRPr="00381BC5" w:rsidRDefault="00EC008C" w:rsidP="00C358C1">
            <w:pPr>
              <w:pStyle w:val="ListParagraph"/>
              <w:numPr>
                <w:ilvl w:val="0"/>
                <w:numId w:val="22"/>
              </w:numPr>
              <w:spacing w:before="60" w:after="60"/>
              <w:ind w:left="357" w:hanging="357"/>
              <w:contextualSpacing w:val="0"/>
              <w:rPr>
                <w:rFonts w:cs="Arial"/>
              </w:rPr>
            </w:pPr>
            <w:r w:rsidRPr="00381BC5">
              <w:rPr>
                <w:rFonts w:cs="Arial"/>
              </w:rPr>
              <w:t xml:space="preserve">The job holder will have regular contact with colleagues within the Children’s Services, Education and Skills Directorate and with other Council Directorates about issues relating to the care of children and their families including Adult Services, health, </w:t>
            </w:r>
            <w:r>
              <w:rPr>
                <w:rFonts w:cs="Arial"/>
              </w:rPr>
              <w:t>and education</w:t>
            </w:r>
            <w:r w:rsidRPr="00381BC5">
              <w:rPr>
                <w:rFonts w:cs="Arial"/>
              </w:rPr>
              <w:t xml:space="preserve">  </w:t>
            </w:r>
          </w:p>
          <w:p w:rsidR="00EC008C" w:rsidRDefault="00EC008C" w:rsidP="00C358C1">
            <w:pPr>
              <w:spacing w:before="60" w:after="60"/>
              <w:rPr>
                <w:rFonts w:cs="Arial"/>
                <w:b/>
                <w:bCs/>
              </w:rPr>
            </w:pPr>
          </w:p>
          <w:p w:rsidR="00EC008C" w:rsidRDefault="00EC008C" w:rsidP="00C358C1">
            <w:pPr>
              <w:spacing w:before="60" w:after="60"/>
              <w:rPr>
                <w:rFonts w:cs="Arial"/>
                <w:b/>
                <w:bCs/>
              </w:rPr>
            </w:pPr>
            <w:r w:rsidRPr="00381BC5">
              <w:rPr>
                <w:rFonts w:cs="Arial"/>
                <w:b/>
                <w:bCs/>
              </w:rPr>
              <w:t>External</w:t>
            </w:r>
          </w:p>
          <w:p w:rsidR="00DE09E2" w:rsidRPr="00C358C1" w:rsidRDefault="00C358C1" w:rsidP="00C358C1">
            <w:pPr>
              <w:pStyle w:val="ListParagraph"/>
              <w:numPr>
                <w:ilvl w:val="0"/>
                <w:numId w:val="22"/>
              </w:numPr>
              <w:spacing w:before="60" w:after="60"/>
              <w:ind w:left="357" w:hanging="357"/>
              <w:contextualSpacing w:val="0"/>
              <w:rPr>
                <w:rFonts w:cs="Arial"/>
              </w:rPr>
            </w:pPr>
            <w:r>
              <w:rPr>
                <w:rFonts w:cs="Arial"/>
                <w:bCs/>
              </w:rPr>
              <w:t xml:space="preserve"> </w:t>
            </w:r>
            <w:r w:rsidR="00DE09E2" w:rsidRPr="00C358C1">
              <w:rPr>
                <w:rFonts w:cs="Arial"/>
              </w:rPr>
              <w:t>The job holder will have regular contact with a range of external agencies,  both statutory and voluntary</w:t>
            </w:r>
          </w:p>
          <w:p w:rsidR="00EC008C" w:rsidRPr="007D12FD" w:rsidRDefault="00EC008C" w:rsidP="00C358C1">
            <w:pPr>
              <w:pStyle w:val="ListParagraph"/>
              <w:numPr>
                <w:ilvl w:val="0"/>
                <w:numId w:val="22"/>
              </w:numPr>
              <w:spacing w:before="60" w:after="60"/>
              <w:ind w:left="357" w:hanging="357"/>
              <w:contextualSpacing w:val="0"/>
              <w:rPr>
                <w:rFonts w:cs="Arial"/>
              </w:rPr>
            </w:pPr>
            <w:r w:rsidRPr="007D12FD">
              <w:rPr>
                <w:rFonts w:cs="Arial"/>
              </w:rPr>
              <w:t>Daily contact with customers</w:t>
            </w:r>
            <w:r>
              <w:rPr>
                <w:rFonts w:cs="Arial"/>
              </w:rPr>
              <w:t xml:space="preserve"> who call the duty desk </w:t>
            </w:r>
            <w:r w:rsidRPr="007D12FD">
              <w:rPr>
                <w:rFonts w:cs="Arial"/>
              </w:rPr>
              <w:t xml:space="preserve">to respond to requests for </w:t>
            </w:r>
            <w:r w:rsidRPr="00C358C1">
              <w:rPr>
                <w:rFonts w:cs="Arial"/>
              </w:rPr>
              <w:t>general information, queries and complaints.</w:t>
            </w:r>
          </w:p>
          <w:p w:rsidR="00EC008C" w:rsidRPr="007D12FD" w:rsidRDefault="00EC008C" w:rsidP="00C358C1">
            <w:pPr>
              <w:pStyle w:val="ListParagraph"/>
              <w:numPr>
                <w:ilvl w:val="0"/>
                <w:numId w:val="22"/>
              </w:numPr>
              <w:spacing w:before="60" w:after="60"/>
              <w:ind w:left="357" w:hanging="357"/>
              <w:contextualSpacing w:val="0"/>
              <w:rPr>
                <w:rFonts w:cs="Arial"/>
              </w:rPr>
            </w:pPr>
            <w:r>
              <w:rPr>
                <w:rFonts w:cs="Arial"/>
              </w:rPr>
              <w:t xml:space="preserve">Regular </w:t>
            </w:r>
            <w:r w:rsidRPr="007D12FD">
              <w:rPr>
                <w:rFonts w:cs="Arial"/>
              </w:rPr>
              <w:t xml:space="preserve"> contact with </w:t>
            </w:r>
            <w:r>
              <w:rPr>
                <w:rFonts w:cs="Arial"/>
              </w:rPr>
              <w:t xml:space="preserve">external suppliers who have been commissioned to provide services for CYC </w:t>
            </w:r>
          </w:p>
          <w:p w:rsidR="00EC008C" w:rsidRPr="00C358C1" w:rsidRDefault="00EC008C" w:rsidP="00C358C1">
            <w:pPr>
              <w:pStyle w:val="ListParagraph"/>
              <w:numPr>
                <w:ilvl w:val="0"/>
                <w:numId w:val="22"/>
              </w:numPr>
              <w:spacing w:before="60" w:after="60"/>
              <w:ind w:left="357" w:hanging="357"/>
              <w:contextualSpacing w:val="0"/>
              <w:rPr>
                <w:rFonts w:cs="Arial"/>
                <w:b/>
              </w:rPr>
            </w:pPr>
            <w:r>
              <w:rPr>
                <w:rFonts w:cs="Arial"/>
              </w:rPr>
              <w:t>Regular</w:t>
            </w:r>
            <w:r w:rsidRPr="003B421E">
              <w:rPr>
                <w:rFonts w:cs="Arial"/>
              </w:rPr>
              <w:t xml:space="preserve"> contact with the voluntary and independent sectors in response to queries for information or in the provision of services</w:t>
            </w:r>
            <w:r>
              <w:rPr>
                <w:rFonts w:cs="Arial"/>
              </w:rPr>
              <w:t xml:space="preserve"> and placements.</w:t>
            </w:r>
          </w:p>
          <w:p w:rsidR="00C358C1" w:rsidRPr="003B421E" w:rsidRDefault="00C358C1" w:rsidP="00C358C1">
            <w:pPr>
              <w:pStyle w:val="ListParagraph"/>
              <w:spacing w:before="60" w:after="60"/>
              <w:ind w:left="357"/>
              <w:contextualSpacing w:val="0"/>
              <w:rPr>
                <w:rFonts w:cs="Arial"/>
                <w:b/>
              </w:rPr>
            </w:pPr>
          </w:p>
          <w:p w:rsidR="00EC008C" w:rsidRPr="00381BC5" w:rsidRDefault="00EC008C" w:rsidP="00C358C1">
            <w:pPr>
              <w:spacing w:before="60" w:after="60"/>
              <w:rPr>
                <w:rFonts w:cs="Arial"/>
                <w:b/>
              </w:rPr>
            </w:pPr>
            <w:r w:rsidRPr="00381BC5">
              <w:rPr>
                <w:rFonts w:cs="Arial"/>
                <w:b/>
              </w:rPr>
              <w:t>Daily contact:</w:t>
            </w:r>
          </w:p>
          <w:p w:rsidR="00EC008C" w:rsidRPr="00381BC5" w:rsidRDefault="00EC008C" w:rsidP="00C358C1">
            <w:pPr>
              <w:pStyle w:val="ListParagraph"/>
              <w:numPr>
                <w:ilvl w:val="0"/>
                <w:numId w:val="24"/>
              </w:numPr>
              <w:spacing w:before="60" w:after="60"/>
              <w:ind w:left="408" w:hanging="408"/>
              <w:contextualSpacing w:val="0"/>
              <w:rPr>
                <w:rFonts w:cs="Arial"/>
              </w:rPr>
            </w:pPr>
            <w:r>
              <w:rPr>
                <w:rFonts w:cs="Arial"/>
              </w:rPr>
              <w:t>Foster carers</w:t>
            </w:r>
            <w:r w:rsidRPr="00381BC5">
              <w:rPr>
                <w:rFonts w:cs="Arial"/>
              </w:rPr>
              <w:t xml:space="preserve"> who </w:t>
            </w:r>
            <w:r>
              <w:rPr>
                <w:rFonts w:cs="Arial"/>
              </w:rPr>
              <w:t xml:space="preserve">may have queries or be dealing with </w:t>
            </w:r>
            <w:r w:rsidRPr="00381BC5">
              <w:rPr>
                <w:rFonts w:cs="Arial"/>
              </w:rPr>
              <w:t xml:space="preserve">complex situations and relationships. </w:t>
            </w:r>
          </w:p>
          <w:p w:rsidR="00EC008C" w:rsidRDefault="00EC008C" w:rsidP="00C358C1">
            <w:pPr>
              <w:pStyle w:val="ListParagraph"/>
              <w:numPr>
                <w:ilvl w:val="0"/>
                <w:numId w:val="24"/>
              </w:numPr>
              <w:spacing w:before="60" w:after="60"/>
              <w:ind w:left="408" w:hanging="408"/>
              <w:contextualSpacing w:val="0"/>
              <w:rPr>
                <w:rFonts w:cs="Arial"/>
              </w:rPr>
            </w:pPr>
            <w:r w:rsidRPr="00381BC5">
              <w:rPr>
                <w:rFonts w:cs="Arial"/>
              </w:rPr>
              <w:t xml:space="preserve">Professionals involved with the </w:t>
            </w:r>
            <w:r>
              <w:rPr>
                <w:rFonts w:cs="Arial"/>
              </w:rPr>
              <w:t>fo</w:t>
            </w:r>
            <w:r w:rsidR="00C358C1">
              <w:rPr>
                <w:rFonts w:cs="Arial"/>
              </w:rPr>
              <w:t>stering team , including carers, social workers</w:t>
            </w:r>
            <w:r>
              <w:rPr>
                <w:rFonts w:cs="Arial"/>
              </w:rPr>
              <w:t xml:space="preserve">, wider staff in CYC  and a range of staff from other agencies </w:t>
            </w:r>
          </w:p>
          <w:p w:rsidR="00DE09E2" w:rsidRPr="00381BC5" w:rsidRDefault="00DE09E2" w:rsidP="00C358C1">
            <w:pPr>
              <w:pStyle w:val="ListParagraph"/>
              <w:numPr>
                <w:ilvl w:val="0"/>
                <w:numId w:val="24"/>
              </w:numPr>
              <w:spacing w:before="60" w:after="60"/>
              <w:ind w:left="408" w:hanging="408"/>
              <w:contextualSpacing w:val="0"/>
              <w:rPr>
                <w:rFonts w:cs="Arial"/>
              </w:rPr>
            </w:pPr>
            <w:r>
              <w:rPr>
                <w:rFonts w:cs="Arial"/>
              </w:rPr>
              <w:t>Independent agencies and residential providers in order to placement find.</w:t>
            </w:r>
          </w:p>
          <w:p w:rsidR="00EC008C" w:rsidRDefault="00EC008C" w:rsidP="00C358C1">
            <w:pPr>
              <w:spacing w:before="60" w:after="60"/>
              <w:ind w:left="408" w:hanging="408"/>
              <w:rPr>
                <w:rFonts w:cs="Arial"/>
                <w:b/>
              </w:rPr>
            </w:pPr>
          </w:p>
          <w:p w:rsidR="004414FC" w:rsidRDefault="00EC008C" w:rsidP="00C358C1">
            <w:pPr>
              <w:spacing w:before="60" w:after="60"/>
              <w:ind w:left="408" w:hanging="408"/>
              <w:rPr>
                <w:rFonts w:cs="Arial"/>
              </w:rPr>
            </w:pPr>
            <w:r w:rsidRPr="00381BC5">
              <w:rPr>
                <w:rFonts w:cs="Arial"/>
                <w:b/>
              </w:rPr>
              <w:t>Routinely:</w:t>
            </w:r>
          </w:p>
          <w:p w:rsidR="00EC008C" w:rsidRPr="00381BC5" w:rsidRDefault="00EC008C" w:rsidP="00C358C1">
            <w:pPr>
              <w:pStyle w:val="ListParagraph"/>
              <w:numPr>
                <w:ilvl w:val="0"/>
                <w:numId w:val="24"/>
              </w:numPr>
              <w:spacing w:before="60" w:after="60"/>
              <w:ind w:left="408" w:hanging="408"/>
              <w:contextualSpacing w:val="0"/>
              <w:rPr>
                <w:rFonts w:cs="Arial"/>
              </w:rPr>
            </w:pPr>
            <w:r>
              <w:rPr>
                <w:rFonts w:cs="Arial"/>
              </w:rPr>
              <w:t>Procurement Advisors.</w:t>
            </w:r>
          </w:p>
          <w:p w:rsidR="00EC008C" w:rsidRPr="00C358C1" w:rsidRDefault="00EC008C" w:rsidP="00C358C1">
            <w:pPr>
              <w:pStyle w:val="ListParagraph"/>
              <w:numPr>
                <w:ilvl w:val="0"/>
                <w:numId w:val="24"/>
              </w:numPr>
              <w:spacing w:before="60" w:after="60"/>
              <w:ind w:left="408" w:hanging="408"/>
              <w:contextualSpacing w:val="0"/>
              <w:rPr>
                <w:rFonts w:cs="Arial"/>
              </w:rPr>
            </w:pPr>
            <w:r w:rsidRPr="00381BC5">
              <w:rPr>
                <w:rFonts w:cs="Arial"/>
              </w:rPr>
              <w:t>Reviewing officers</w:t>
            </w:r>
            <w:r>
              <w:rPr>
                <w:rFonts w:cs="Arial"/>
              </w:rPr>
              <w:t>.</w:t>
            </w:r>
          </w:p>
        </w:tc>
      </w:tr>
      <w:tr w:rsidR="00EC008C" w:rsidRPr="00381BC5" w:rsidTr="00EC008C">
        <w:trPr>
          <w:gridAfter w:val="1"/>
          <w:wAfter w:w="9161" w:type="dxa"/>
        </w:trPr>
        <w:tc>
          <w:tcPr>
            <w:tcW w:w="586" w:type="dxa"/>
          </w:tcPr>
          <w:p w:rsidR="00EC008C" w:rsidRPr="00381BC5" w:rsidRDefault="00EC008C" w:rsidP="00C358C1">
            <w:pPr>
              <w:spacing w:before="60" w:after="60"/>
              <w:rPr>
                <w:rFonts w:cs="Arial"/>
                <w:b/>
                <w:bCs/>
              </w:rPr>
            </w:pPr>
            <w:r w:rsidRPr="00381BC5">
              <w:rPr>
                <w:rFonts w:cs="Arial"/>
                <w:b/>
                <w:bCs/>
              </w:rPr>
              <w:t xml:space="preserve"> 6.</w:t>
            </w:r>
          </w:p>
          <w:p w:rsidR="00EC008C" w:rsidRPr="00381BC5" w:rsidRDefault="00EC008C" w:rsidP="00C358C1">
            <w:pPr>
              <w:spacing w:before="60" w:after="60"/>
              <w:rPr>
                <w:rFonts w:cs="Arial"/>
                <w:b/>
                <w:bCs/>
              </w:rPr>
            </w:pPr>
          </w:p>
          <w:p w:rsidR="00EC008C" w:rsidRPr="00381BC5" w:rsidRDefault="00EC008C" w:rsidP="00C358C1">
            <w:pPr>
              <w:spacing w:before="60" w:after="60"/>
              <w:rPr>
                <w:rFonts w:cs="Arial"/>
                <w:b/>
                <w:bCs/>
              </w:rPr>
            </w:pPr>
          </w:p>
          <w:p w:rsidR="00EC008C" w:rsidRPr="00381BC5" w:rsidRDefault="00EC008C" w:rsidP="00C358C1">
            <w:pPr>
              <w:spacing w:before="60" w:after="60"/>
              <w:rPr>
                <w:rFonts w:cs="Arial"/>
                <w:b/>
                <w:bCs/>
              </w:rPr>
            </w:pPr>
          </w:p>
          <w:p w:rsidR="00EC008C" w:rsidRPr="00381BC5" w:rsidRDefault="00EC008C" w:rsidP="00C358C1">
            <w:pPr>
              <w:spacing w:before="60" w:after="60"/>
              <w:rPr>
                <w:rFonts w:cs="Arial"/>
                <w:b/>
                <w:bCs/>
              </w:rPr>
            </w:pPr>
          </w:p>
        </w:tc>
        <w:tc>
          <w:tcPr>
            <w:tcW w:w="9161" w:type="dxa"/>
            <w:gridSpan w:val="6"/>
          </w:tcPr>
          <w:p w:rsidR="00EC008C" w:rsidRDefault="00EC008C" w:rsidP="00C358C1">
            <w:pPr>
              <w:spacing w:before="60" w:after="60"/>
              <w:rPr>
                <w:rFonts w:cs="Arial"/>
                <w:b/>
                <w:bCs/>
              </w:rPr>
            </w:pPr>
            <w:r>
              <w:rPr>
                <w:rFonts w:cs="Arial"/>
                <w:b/>
                <w:bCs/>
              </w:rPr>
              <w:t xml:space="preserve">DECISIONS </w:t>
            </w:r>
          </w:p>
          <w:p w:rsidR="00EC008C" w:rsidRPr="00381BC5" w:rsidRDefault="00EC008C" w:rsidP="00C358C1">
            <w:pPr>
              <w:spacing w:before="60" w:after="60"/>
              <w:rPr>
                <w:rFonts w:cs="Arial"/>
                <w:b/>
                <w:bCs/>
              </w:rPr>
            </w:pPr>
            <w:r w:rsidRPr="00381BC5">
              <w:rPr>
                <w:rFonts w:cs="Arial"/>
                <w:b/>
                <w:bCs/>
              </w:rPr>
              <w:t xml:space="preserve">Discretion: </w:t>
            </w:r>
          </w:p>
          <w:p w:rsidR="00EC008C" w:rsidRPr="00381BC5" w:rsidRDefault="00EC008C" w:rsidP="00C358C1">
            <w:pPr>
              <w:spacing w:before="60" w:after="60"/>
              <w:rPr>
                <w:rFonts w:cs="Arial"/>
                <w:b/>
                <w:bCs/>
              </w:rPr>
            </w:pPr>
            <w:r w:rsidRPr="00381BC5">
              <w:rPr>
                <w:rFonts w:cs="Arial"/>
                <w:b/>
                <w:bCs/>
              </w:rPr>
              <w:t>The Job Holder will be required to:-</w:t>
            </w:r>
          </w:p>
          <w:p w:rsidR="00EC008C" w:rsidRPr="00381BC5" w:rsidRDefault="00EC008C" w:rsidP="00C358C1">
            <w:pPr>
              <w:spacing w:before="60" w:after="60"/>
              <w:ind w:hanging="357"/>
              <w:rPr>
                <w:rFonts w:cs="Arial"/>
                <w:b/>
                <w:bCs/>
              </w:rPr>
            </w:pPr>
          </w:p>
          <w:p w:rsidR="00EC008C" w:rsidRPr="00C358C1" w:rsidRDefault="00EC008C" w:rsidP="00C358C1">
            <w:pPr>
              <w:pStyle w:val="ListParagraph"/>
              <w:numPr>
                <w:ilvl w:val="0"/>
                <w:numId w:val="24"/>
              </w:numPr>
              <w:spacing w:before="60" w:after="60"/>
              <w:ind w:left="408" w:hanging="408"/>
              <w:contextualSpacing w:val="0"/>
              <w:rPr>
                <w:rFonts w:cs="Arial"/>
              </w:rPr>
            </w:pPr>
            <w:r w:rsidRPr="00381BC5">
              <w:rPr>
                <w:rFonts w:cs="Arial"/>
              </w:rPr>
              <w:t xml:space="preserve">Plan and prioritise </w:t>
            </w:r>
            <w:r w:rsidR="00453FE9">
              <w:rPr>
                <w:rFonts w:cs="Arial"/>
              </w:rPr>
              <w:t xml:space="preserve">own </w:t>
            </w:r>
            <w:r w:rsidRPr="00381BC5">
              <w:rPr>
                <w:rFonts w:cs="Arial"/>
              </w:rPr>
              <w:t>workloads and case management on a daily basis to meet need and required timescales.</w:t>
            </w:r>
          </w:p>
          <w:p w:rsidR="00453FE9" w:rsidRPr="00C358C1" w:rsidRDefault="00997865" w:rsidP="00C358C1">
            <w:pPr>
              <w:pStyle w:val="ListParagraph"/>
              <w:numPr>
                <w:ilvl w:val="0"/>
                <w:numId w:val="24"/>
              </w:numPr>
              <w:spacing w:before="60" w:after="60"/>
              <w:ind w:left="408" w:hanging="408"/>
              <w:contextualSpacing w:val="0"/>
              <w:rPr>
                <w:rFonts w:cs="Arial"/>
              </w:rPr>
            </w:pPr>
            <w:r>
              <w:rPr>
                <w:rFonts w:cs="Arial"/>
              </w:rPr>
              <w:t xml:space="preserve">Within their job role make appropriate </w:t>
            </w:r>
            <w:r w:rsidR="00566C4B">
              <w:rPr>
                <w:rFonts w:cs="Arial"/>
              </w:rPr>
              <w:t>decisions about</w:t>
            </w:r>
            <w:r w:rsidR="00EC008C">
              <w:rPr>
                <w:rFonts w:cs="Arial"/>
              </w:rPr>
              <w:t xml:space="preserve"> matching placement</w:t>
            </w:r>
            <w:r>
              <w:rPr>
                <w:rFonts w:cs="Arial"/>
              </w:rPr>
              <w:t xml:space="preserve">s for children and young people. </w:t>
            </w:r>
          </w:p>
          <w:p w:rsidR="00EC008C" w:rsidRPr="00C358C1" w:rsidRDefault="00453FE9" w:rsidP="00C358C1">
            <w:pPr>
              <w:pStyle w:val="ListParagraph"/>
              <w:numPr>
                <w:ilvl w:val="0"/>
                <w:numId w:val="24"/>
              </w:numPr>
              <w:spacing w:before="60" w:after="60"/>
              <w:ind w:left="408" w:hanging="408"/>
              <w:contextualSpacing w:val="0"/>
              <w:rPr>
                <w:rFonts w:cs="Arial"/>
              </w:rPr>
            </w:pPr>
            <w:r>
              <w:rPr>
                <w:rFonts w:cs="Arial"/>
              </w:rPr>
              <w:t xml:space="preserve">With support from Senior Social </w:t>
            </w:r>
            <w:r w:rsidR="008166AF">
              <w:rPr>
                <w:rFonts w:cs="Arial"/>
              </w:rPr>
              <w:t>worker,</w:t>
            </w:r>
            <w:r>
              <w:rPr>
                <w:rFonts w:cs="Arial"/>
              </w:rPr>
              <w:t xml:space="preserve"> use their initiative within their job </w:t>
            </w:r>
            <w:r w:rsidR="008166AF">
              <w:rPr>
                <w:rFonts w:cs="Arial"/>
              </w:rPr>
              <w:t>role;</w:t>
            </w:r>
            <w:r>
              <w:rPr>
                <w:rFonts w:cs="Arial"/>
              </w:rPr>
              <w:t xml:space="preserve"> take the lead in notifying Service Manager and Senior Social worker of any aspect of their role which is likely to fall out of </w:t>
            </w:r>
            <w:r w:rsidR="00903198">
              <w:rPr>
                <w:rFonts w:cs="Arial"/>
              </w:rPr>
              <w:t>agreed timescales</w:t>
            </w:r>
            <w:r>
              <w:rPr>
                <w:rFonts w:cs="Arial"/>
              </w:rPr>
              <w:t>.</w:t>
            </w:r>
          </w:p>
          <w:p w:rsidR="00EC008C" w:rsidRPr="00235FC8" w:rsidRDefault="00EC008C" w:rsidP="00C358C1">
            <w:pPr>
              <w:pStyle w:val="ListParagraph"/>
              <w:spacing w:before="60" w:after="60"/>
              <w:ind w:left="360"/>
              <w:contextualSpacing w:val="0"/>
              <w:jc w:val="both"/>
              <w:rPr>
                <w:rFonts w:cs="Arial"/>
                <w:color w:val="000000"/>
              </w:rPr>
            </w:pPr>
          </w:p>
          <w:p w:rsidR="00EC008C" w:rsidRPr="00381BC5" w:rsidRDefault="00EC008C" w:rsidP="00C358C1">
            <w:pPr>
              <w:spacing w:before="60" w:after="60"/>
              <w:rPr>
                <w:rFonts w:cs="Arial"/>
                <w:b/>
                <w:bCs/>
              </w:rPr>
            </w:pPr>
            <w:r w:rsidRPr="00381BC5">
              <w:rPr>
                <w:rFonts w:cs="Arial"/>
                <w:b/>
                <w:bCs/>
              </w:rPr>
              <w:t>Consequences:</w:t>
            </w:r>
          </w:p>
          <w:p w:rsidR="00EC008C" w:rsidRPr="00C358C1" w:rsidRDefault="00EC008C" w:rsidP="00C358C1">
            <w:pPr>
              <w:pStyle w:val="ListParagraph"/>
              <w:numPr>
                <w:ilvl w:val="0"/>
                <w:numId w:val="24"/>
              </w:numPr>
              <w:spacing w:before="60" w:after="60"/>
              <w:ind w:left="408" w:hanging="408"/>
              <w:contextualSpacing w:val="0"/>
              <w:rPr>
                <w:rFonts w:cs="Arial"/>
              </w:rPr>
            </w:pPr>
            <w:r w:rsidRPr="00C358C1">
              <w:rPr>
                <w:rFonts w:cs="Arial"/>
              </w:rPr>
              <w:t>Failure to manage and prioritise workload may result in missed deadlines where achievement for timely and successful outcomes for children is compromised, sometimes with significant consequences for them.</w:t>
            </w:r>
          </w:p>
          <w:p w:rsidR="00EC008C" w:rsidRPr="00C358C1" w:rsidRDefault="00EC008C" w:rsidP="00C358C1">
            <w:pPr>
              <w:pStyle w:val="ListParagraph"/>
              <w:numPr>
                <w:ilvl w:val="0"/>
                <w:numId w:val="24"/>
              </w:numPr>
              <w:spacing w:before="60" w:after="60"/>
              <w:ind w:left="408" w:hanging="408"/>
              <w:contextualSpacing w:val="0"/>
              <w:rPr>
                <w:rFonts w:cs="Arial"/>
              </w:rPr>
            </w:pPr>
            <w:r w:rsidRPr="00C358C1">
              <w:rPr>
                <w:rFonts w:cs="Arial"/>
              </w:rPr>
              <w:t>Failure to recognise and act appropriately when there is reasonable cause to suspect that a child has suffered or is at risk of suffering significant harm can result in a child suffering further or actual harm, the consequences of which can be significant.</w:t>
            </w:r>
          </w:p>
          <w:p w:rsidR="00EC008C" w:rsidRPr="00C358C1" w:rsidRDefault="00EC008C" w:rsidP="00C358C1">
            <w:pPr>
              <w:pStyle w:val="ListParagraph"/>
              <w:numPr>
                <w:ilvl w:val="0"/>
                <w:numId w:val="24"/>
              </w:numPr>
              <w:spacing w:before="60" w:after="60"/>
              <w:ind w:left="408" w:hanging="408"/>
              <w:contextualSpacing w:val="0"/>
              <w:rPr>
                <w:rFonts w:cs="Arial"/>
              </w:rPr>
            </w:pPr>
            <w:r w:rsidRPr="00C358C1">
              <w:rPr>
                <w:rFonts w:cs="Arial"/>
              </w:rPr>
              <w:t xml:space="preserve">Failure to adequately record information pertaining to children or to maintain data could have a significant impact upon the achievement of successful outcomes for children and timely decision making when safeguarding them. This may also damage the reputation of the council. </w:t>
            </w:r>
          </w:p>
          <w:p w:rsidR="00EC008C" w:rsidRPr="00381BC5" w:rsidRDefault="00EC008C" w:rsidP="00C358C1">
            <w:pPr>
              <w:pStyle w:val="ListParagraph"/>
              <w:spacing w:before="60" w:after="60"/>
              <w:ind w:left="357"/>
              <w:contextualSpacing w:val="0"/>
              <w:rPr>
                <w:rFonts w:cs="Arial"/>
                <w:b/>
                <w:bCs/>
              </w:rPr>
            </w:pPr>
          </w:p>
        </w:tc>
      </w:tr>
      <w:tr w:rsidR="00EC008C" w:rsidRPr="00381BC5" w:rsidTr="00EC008C">
        <w:trPr>
          <w:gridAfter w:val="1"/>
          <w:wAfter w:w="9161" w:type="dxa"/>
        </w:trPr>
        <w:tc>
          <w:tcPr>
            <w:tcW w:w="586" w:type="dxa"/>
          </w:tcPr>
          <w:p w:rsidR="00EC008C" w:rsidRPr="00381BC5" w:rsidRDefault="00EC008C" w:rsidP="00C358C1">
            <w:pPr>
              <w:spacing w:before="60" w:after="60"/>
              <w:rPr>
                <w:rFonts w:cs="Arial"/>
                <w:b/>
                <w:bCs/>
              </w:rPr>
            </w:pPr>
            <w:r w:rsidRPr="00381BC5">
              <w:rPr>
                <w:rFonts w:cs="Arial"/>
                <w:b/>
                <w:bCs/>
              </w:rPr>
              <w:t>7.</w:t>
            </w:r>
          </w:p>
        </w:tc>
        <w:tc>
          <w:tcPr>
            <w:tcW w:w="9161" w:type="dxa"/>
            <w:gridSpan w:val="6"/>
          </w:tcPr>
          <w:p w:rsidR="00EC008C" w:rsidRPr="00381BC5" w:rsidRDefault="00EC008C" w:rsidP="00C358C1">
            <w:pPr>
              <w:spacing w:before="60" w:after="60"/>
              <w:rPr>
                <w:rFonts w:cs="Arial"/>
                <w:b/>
                <w:bCs/>
              </w:rPr>
            </w:pPr>
            <w:r w:rsidRPr="00381BC5">
              <w:rPr>
                <w:rFonts w:cs="Arial"/>
                <w:b/>
                <w:bCs/>
              </w:rPr>
              <w:t>RESOURCES – financial &amp; equipment</w:t>
            </w:r>
          </w:p>
          <w:p w:rsidR="00EC008C" w:rsidRDefault="00EC008C" w:rsidP="00C358C1">
            <w:pPr>
              <w:tabs>
                <w:tab w:val="left" w:pos="1094"/>
                <w:tab w:val="left" w:pos="3134"/>
                <w:tab w:val="right" w:pos="6854"/>
              </w:tabs>
              <w:spacing w:before="60" w:after="60"/>
              <w:rPr>
                <w:rFonts w:cs="Arial"/>
                <w:iCs/>
              </w:rPr>
            </w:pPr>
            <w:r w:rsidRPr="00381BC5">
              <w:rPr>
                <w:rFonts w:cs="Arial"/>
                <w:i/>
                <w:iCs/>
              </w:rPr>
              <w:t>(</w:t>
            </w:r>
            <w:r w:rsidRPr="00381BC5">
              <w:rPr>
                <w:rFonts w:cs="Arial"/>
                <w:i/>
                <w:iCs/>
                <w:u w:val="single"/>
              </w:rPr>
              <w:t>Not</w:t>
            </w:r>
            <w:r w:rsidRPr="00381BC5">
              <w:rPr>
                <w:rFonts w:cs="Arial"/>
                <w:i/>
                <w:iCs/>
              </w:rPr>
              <w:t xml:space="preserve"> budget and </w:t>
            </w:r>
            <w:r w:rsidRPr="00381BC5">
              <w:rPr>
                <w:rFonts w:cs="Arial"/>
                <w:i/>
                <w:iCs/>
                <w:u w:val="single"/>
              </w:rPr>
              <w:t>not</w:t>
            </w:r>
            <w:r w:rsidRPr="00381BC5">
              <w:rPr>
                <w:rFonts w:cs="Arial"/>
                <w:i/>
                <w:iCs/>
              </w:rPr>
              <w:t xml:space="preserve"> including desktop equipment.)</w:t>
            </w:r>
          </w:p>
          <w:p w:rsidR="00EC008C" w:rsidRPr="00381BC5" w:rsidRDefault="00EC008C" w:rsidP="00C358C1">
            <w:pPr>
              <w:tabs>
                <w:tab w:val="left" w:pos="1094"/>
                <w:tab w:val="left" w:pos="3134"/>
                <w:tab w:val="right" w:pos="6854"/>
              </w:tabs>
              <w:spacing w:before="60" w:after="60"/>
              <w:rPr>
                <w:rFonts w:cs="Arial"/>
                <w:i/>
                <w:iCs/>
              </w:rPr>
            </w:pPr>
            <w:r w:rsidRPr="00381BC5">
              <w:rPr>
                <w:rFonts w:cs="Arial"/>
                <w:i/>
                <w:iCs/>
              </w:rPr>
              <w:tab/>
            </w:r>
          </w:p>
          <w:p w:rsidR="00EC008C" w:rsidRPr="00517316" w:rsidRDefault="00EC008C" w:rsidP="00C358C1">
            <w:pPr>
              <w:pStyle w:val="ListParagraph"/>
              <w:spacing w:before="60" w:after="60"/>
              <w:ind w:left="360"/>
              <w:rPr>
                <w:rFonts w:cs="Arial"/>
              </w:rPr>
            </w:pPr>
          </w:p>
        </w:tc>
      </w:tr>
      <w:tr w:rsidR="00EC008C" w:rsidRPr="00381BC5" w:rsidTr="00EC008C">
        <w:trPr>
          <w:gridAfter w:val="1"/>
          <w:wAfter w:w="9161" w:type="dxa"/>
        </w:trPr>
        <w:tc>
          <w:tcPr>
            <w:tcW w:w="586" w:type="dxa"/>
          </w:tcPr>
          <w:p w:rsidR="00EC008C" w:rsidRPr="00381BC5" w:rsidRDefault="00EC008C" w:rsidP="00C358C1">
            <w:pPr>
              <w:spacing w:before="60" w:after="60"/>
              <w:rPr>
                <w:rFonts w:cs="Arial"/>
                <w:b/>
                <w:bCs/>
              </w:rPr>
            </w:pPr>
            <w:r w:rsidRPr="00381BC5">
              <w:rPr>
                <w:rFonts w:cs="Arial"/>
                <w:b/>
                <w:bCs/>
              </w:rPr>
              <w:t>8.</w:t>
            </w:r>
          </w:p>
        </w:tc>
        <w:tc>
          <w:tcPr>
            <w:tcW w:w="9161" w:type="dxa"/>
            <w:gridSpan w:val="6"/>
          </w:tcPr>
          <w:p w:rsidR="00EC008C" w:rsidRPr="00381BC5" w:rsidRDefault="00EC008C" w:rsidP="00C358C1">
            <w:pPr>
              <w:spacing w:before="60" w:after="60"/>
              <w:rPr>
                <w:rFonts w:cs="Arial"/>
                <w:b/>
                <w:bCs/>
              </w:rPr>
            </w:pPr>
            <w:r w:rsidRPr="00381BC5">
              <w:rPr>
                <w:rFonts w:cs="Arial"/>
                <w:b/>
                <w:bCs/>
              </w:rPr>
              <w:t>WORK ENVIRONMENT – work demands, physical demands, working conditions &amp; work context</w:t>
            </w:r>
          </w:p>
          <w:p w:rsidR="00EC008C" w:rsidRDefault="00EC008C" w:rsidP="00C358C1">
            <w:pPr>
              <w:pStyle w:val="Heading1"/>
              <w:spacing w:before="60" w:after="60"/>
              <w:rPr>
                <w:rFonts w:cs="Arial"/>
              </w:rPr>
            </w:pPr>
          </w:p>
          <w:p w:rsidR="00EC008C" w:rsidRDefault="00EC008C" w:rsidP="00C358C1">
            <w:pPr>
              <w:pStyle w:val="Heading1"/>
              <w:spacing w:before="60" w:after="60"/>
              <w:rPr>
                <w:rFonts w:cs="Arial"/>
              </w:rPr>
            </w:pPr>
            <w:r w:rsidRPr="00381BC5">
              <w:rPr>
                <w:rFonts w:cs="Arial"/>
              </w:rPr>
              <w:t>Work demands</w:t>
            </w:r>
          </w:p>
          <w:p w:rsidR="00EC008C" w:rsidRPr="00780671" w:rsidRDefault="00EC008C" w:rsidP="00C358C1">
            <w:pPr>
              <w:spacing w:before="60" w:after="60"/>
              <w:rPr>
                <w:rFonts w:cs="Arial"/>
              </w:rPr>
            </w:pPr>
            <w:r>
              <w:rPr>
                <w:rFonts w:cs="Arial"/>
              </w:rPr>
              <w:t xml:space="preserve">The post is office based at West Offices </w:t>
            </w:r>
          </w:p>
          <w:p w:rsidR="00EC008C" w:rsidRDefault="00EC008C" w:rsidP="00C358C1">
            <w:pPr>
              <w:spacing w:before="60" w:after="60"/>
              <w:rPr>
                <w:rFonts w:cs="Arial"/>
              </w:rPr>
            </w:pPr>
            <w:r>
              <w:rPr>
                <w:rFonts w:cs="Arial"/>
              </w:rPr>
              <w:t>The job holder:</w:t>
            </w:r>
          </w:p>
          <w:p w:rsidR="00EC008C" w:rsidRPr="00381BC5" w:rsidRDefault="00EC008C" w:rsidP="00C358C1">
            <w:pPr>
              <w:pStyle w:val="ListParagraph"/>
              <w:numPr>
                <w:ilvl w:val="0"/>
                <w:numId w:val="31"/>
              </w:numPr>
              <w:spacing w:before="60" w:after="60"/>
              <w:ind w:left="265" w:hanging="265"/>
              <w:rPr>
                <w:rFonts w:cs="Arial"/>
              </w:rPr>
            </w:pPr>
            <w:r w:rsidRPr="00381BC5">
              <w:rPr>
                <w:rFonts w:cs="Arial"/>
              </w:rPr>
              <w:t xml:space="preserve">May be subject to pressure and will manage conflicting demands, frequently changing deadlines and requirements. </w:t>
            </w:r>
          </w:p>
          <w:p w:rsidR="00EC008C" w:rsidRPr="00381BC5" w:rsidRDefault="00EC008C" w:rsidP="00C358C1">
            <w:pPr>
              <w:pStyle w:val="ListParagraph"/>
              <w:numPr>
                <w:ilvl w:val="0"/>
                <w:numId w:val="31"/>
              </w:numPr>
              <w:spacing w:before="60" w:after="60"/>
              <w:ind w:left="265" w:hanging="265"/>
              <w:rPr>
                <w:rFonts w:cs="Arial"/>
              </w:rPr>
            </w:pPr>
            <w:r w:rsidRPr="00381BC5">
              <w:rPr>
                <w:rFonts w:cs="Arial"/>
              </w:rPr>
              <w:t xml:space="preserve">Must be resilient and able to remain calm when responding to emergency situations and to frequent changes in type or level of need presented by </w:t>
            </w:r>
            <w:r>
              <w:rPr>
                <w:rFonts w:cs="Arial"/>
              </w:rPr>
              <w:t xml:space="preserve">the demands of the service </w:t>
            </w:r>
          </w:p>
          <w:p w:rsidR="00EC008C" w:rsidRDefault="00EC008C" w:rsidP="00C358C1">
            <w:pPr>
              <w:pStyle w:val="Heading1"/>
              <w:spacing w:before="60" w:after="60"/>
              <w:rPr>
                <w:rFonts w:cs="Arial"/>
              </w:rPr>
            </w:pPr>
          </w:p>
          <w:p w:rsidR="00EC008C" w:rsidRPr="00381BC5" w:rsidRDefault="00EC008C" w:rsidP="00C358C1">
            <w:pPr>
              <w:pStyle w:val="Heading1"/>
              <w:spacing w:before="60" w:after="60"/>
              <w:rPr>
                <w:rFonts w:cs="Arial"/>
              </w:rPr>
            </w:pPr>
            <w:r w:rsidRPr="00381BC5">
              <w:rPr>
                <w:rFonts w:cs="Arial"/>
              </w:rPr>
              <w:t>Physical demands</w:t>
            </w:r>
          </w:p>
          <w:p w:rsidR="00EC008C" w:rsidRDefault="00EC008C" w:rsidP="00C358C1">
            <w:pPr>
              <w:pStyle w:val="ListParagraph"/>
              <w:numPr>
                <w:ilvl w:val="0"/>
                <w:numId w:val="31"/>
              </w:numPr>
              <w:spacing w:before="60" w:after="60"/>
              <w:ind w:left="265" w:hanging="265"/>
              <w:rPr>
                <w:rFonts w:cs="Arial"/>
              </w:rPr>
            </w:pPr>
            <w:r w:rsidRPr="00381BC5">
              <w:rPr>
                <w:rFonts w:cs="Arial"/>
              </w:rPr>
              <w:t xml:space="preserve">Considerable time spent on a PC </w:t>
            </w:r>
          </w:p>
          <w:p w:rsidR="00C358C1" w:rsidRPr="003058F9" w:rsidRDefault="00C358C1" w:rsidP="00C358C1">
            <w:pPr>
              <w:pStyle w:val="ListParagraph"/>
              <w:spacing w:before="60" w:after="60"/>
              <w:ind w:left="265"/>
              <w:rPr>
                <w:rFonts w:cs="Arial"/>
              </w:rPr>
            </w:pPr>
          </w:p>
          <w:p w:rsidR="00EC008C" w:rsidRPr="00381BC5" w:rsidRDefault="00EC008C" w:rsidP="00C358C1">
            <w:pPr>
              <w:pStyle w:val="Heading1"/>
              <w:spacing w:before="60" w:after="60"/>
              <w:rPr>
                <w:rFonts w:cs="Arial"/>
              </w:rPr>
            </w:pPr>
            <w:r w:rsidRPr="00381BC5">
              <w:rPr>
                <w:rFonts w:cs="Arial"/>
              </w:rPr>
              <w:t>Working conditions</w:t>
            </w:r>
          </w:p>
          <w:p w:rsidR="00EC008C" w:rsidRPr="00381BC5" w:rsidRDefault="00EC008C" w:rsidP="00C358C1">
            <w:pPr>
              <w:pStyle w:val="ListParagraph"/>
              <w:numPr>
                <w:ilvl w:val="0"/>
                <w:numId w:val="31"/>
              </w:numPr>
              <w:spacing w:before="60" w:after="60"/>
              <w:ind w:left="266" w:hanging="266"/>
              <w:contextualSpacing w:val="0"/>
              <w:rPr>
                <w:rFonts w:cs="Arial"/>
                <w:b/>
                <w:bCs/>
              </w:rPr>
            </w:pPr>
            <w:r>
              <w:rPr>
                <w:rFonts w:cs="Arial"/>
              </w:rPr>
              <w:t>Normal office environment.</w:t>
            </w:r>
          </w:p>
          <w:p w:rsidR="00EC008C" w:rsidRPr="00C358C1" w:rsidRDefault="00EC008C" w:rsidP="00C358C1">
            <w:pPr>
              <w:pStyle w:val="ListParagraph"/>
              <w:numPr>
                <w:ilvl w:val="0"/>
                <w:numId w:val="31"/>
              </w:numPr>
              <w:spacing w:before="60" w:after="60"/>
              <w:ind w:left="266" w:hanging="266"/>
              <w:contextualSpacing w:val="0"/>
              <w:rPr>
                <w:rFonts w:cs="Arial"/>
                <w:b/>
                <w:bCs/>
              </w:rPr>
            </w:pPr>
            <w:r>
              <w:rPr>
                <w:rFonts w:cs="Arial"/>
              </w:rPr>
              <w:t>W</w:t>
            </w:r>
            <w:r w:rsidRPr="00381BC5">
              <w:rPr>
                <w:rFonts w:cs="Arial"/>
              </w:rPr>
              <w:t xml:space="preserve">ork undertaken </w:t>
            </w:r>
            <w:r>
              <w:rPr>
                <w:rFonts w:cs="Arial"/>
              </w:rPr>
              <w:t xml:space="preserve">can be </w:t>
            </w:r>
            <w:r w:rsidRPr="00381BC5">
              <w:rPr>
                <w:rFonts w:cs="Arial"/>
              </w:rPr>
              <w:t>challenging and stressful.</w:t>
            </w:r>
          </w:p>
          <w:p w:rsidR="00C358C1" w:rsidRPr="003058F9" w:rsidRDefault="00C358C1" w:rsidP="00C358C1">
            <w:pPr>
              <w:pStyle w:val="ListParagraph"/>
              <w:spacing w:before="60" w:after="60"/>
              <w:ind w:left="266"/>
              <w:contextualSpacing w:val="0"/>
              <w:rPr>
                <w:rFonts w:cs="Arial"/>
                <w:b/>
                <w:bCs/>
              </w:rPr>
            </w:pPr>
          </w:p>
          <w:p w:rsidR="00A9781D" w:rsidRDefault="00A9781D" w:rsidP="00C358C1">
            <w:pPr>
              <w:pStyle w:val="Heading1"/>
              <w:spacing w:before="60" w:after="60"/>
              <w:rPr>
                <w:rFonts w:cs="Arial"/>
              </w:rPr>
            </w:pPr>
            <w:r w:rsidRPr="00381BC5">
              <w:rPr>
                <w:rFonts w:cs="Arial"/>
              </w:rPr>
              <w:t>Work context</w:t>
            </w:r>
          </w:p>
          <w:p w:rsidR="00903198" w:rsidRPr="00C358C1" w:rsidRDefault="00EF0642" w:rsidP="00C358C1">
            <w:pPr>
              <w:pStyle w:val="ListParagraph"/>
              <w:numPr>
                <w:ilvl w:val="0"/>
                <w:numId w:val="31"/>
              </w:numPr>
              <w:spacing w:before="60" w:after="60"/>
              <w:ind w:left="265" w:hanging="265"/>
              <w:rPr>
                <w:rFonts w:cs="Arial"/>
              </w:rPr>
            </w:pPr>
            <w:r w:rsidRPr="00C358C1">
              <w:rPr>
                <w:rFonts w:cs="Arial"/>
              </w:rPr>
              <w:t xml:space="preserve">Working within the Placement Finding Commissioning and Support team at West </w:t>
            </w:r>
            <w:r w:rsidR="00903198" w:rsidRPr="00C358C1">
              <w:rPr>
                <w:rFonts w:cs="Arial"/>
              </w:rPr>
              <w:t>Offices,</w:t>
            </w:r>
            <w:r w:rsidRPr="00C358C1">
              <w:rPr>
                <w:rFonts w:cs="Arial"/>
              </w:rPr>
              <w:t xml:space="preserve"> dealing with Foster carers wh</w:t>
            </w:r>
            <w:r w:rsidR="00903198" w:rsidRPr="00C358C1">
              <w:rPr>
                <w:rFonts w:cs="Arial"/>
              </w:rPr>
              <w:t>o</w:t>
            </w:r>
            <w:r w:rsidRPr="00C358C1">
              <w:rPr>
                <w:rFonts w:cs="Arial"/>
              </w:rPr>
              <w:t xml:space="preserve"> c</w:t>
            </w:r>
            <w:r w:rsidR="00903198" w:rsidRPr="00C358C1">
              <w:rPr>
                <w:rFonts w:cs="Arial"/>
              </w:rPr>
              <w:t xml:space="preserve">all in for support, taking enquiries from and making requests to internal and external colleagues and agencies. </w:t>
            </w:r>
          </w:p>
          <w:p w:rsidR="00EF0642" w:rsidRPr="00C358C1" w:rsidRDefault="00534C5F" w:rsidP="00C358C1">
            <w:pPr>
              <w:pStyle w:val="ListParagraph"/>
              <w:numPr>
                <w:ilvl w:val="0"/>
                <w:numId w:val="31"/>
              </w:numPr>
              <w:spacing w:before="60" w:after="60"/>
              <w:ind w:left="265" w:hanging="265"/>
              <w:rPr>
                <w:rFonts w:cs="Arial"/>
              </w:rPr>
            </w:pPr>
            <w:r w:rsidRPr="00C358C1">
              <w:rPr>
                <w:rFonts w:cs="Arial"/>
              </w:rPr>
              <w:t>T</w:t>
            </w:r>
            <w:r w:rsidR="00903198" w:rsidRPr="00C358C1">
              <w:rPr>
                <w:rFonts w:cs="Arial"/>
              </w:rPr>
              <w:t>he post holder w</w:t>
            </w:r>
            <w:r w:rsidR="00EF0642" w:rsidRPr="00C358C1">
              <w:rPr>
                <w:rFonts w:cs="Arial"/>
              </w:rPr>
              <w:t xml:space="preserve">ill </w:t>
            </w:r>
            <w:r w:rsidR="00903198" w:rsidRPr="00C358C1">
              <w:rPr>
                <w:rFonts w:cs="Arial"/>
              </w:rPr>
              <w:t>have a key role in managing risk</w:t>
            </w:r>
            <w:r w:rsidR="00EF0642" w:rsidRPr="00C358C1">
              <w:rPr>
                <w:rFonts w:cs="Arial"/>
              </w:rPr>
              <w:t xml:space="preserve"> and</w:t>
            </w:r>
            <w:r w:rsidR="00903198" w:rsidRPr="00C358C1">
              <w:rPr>
                <w:rFonts w:cs="Arial"/>
              </w:rPr>
              <w:t xml:space="preserve"> conflict, particularly in relation to </w:t>
            </w:r>
            <w:r w:rsidRPr="00C358C1">
              <w:rPr>
                <w:rFonts w:cs="Arial"/>
              </w:rPr>
              <w:t xml:space="preserve">urgent </w:t>
            </w:r>
            <w:r w:rsidR="00903198" w:rsidRPr="00C358C1">
              <w:rPr>
                <w:rFonts w:cs="Arial"/>
              </w:rPr>
              <w:t>placement requests and placement difficulties.</w:t>
            </w:r>
          </w:p>
          <w:p w:rsidR="00EF0642" w:rsidRPr="00C358C1" w:rsidRDefault="00EF0642" w:rsidP="00C358C1">
            <w:pPr>
              <w:pStyle w:val="ListParagraph"/>
              <w:numPr>
                <w:ilvl w:val="0"/>
                <w:numId w:val="31"/>
              </w:numPr>
              <w:spacing w:before="60" w:after="60"/>
              <w:ind w:left="265" w:hanging="265"/>
              <w:rPr>
                <w:rFonts w:cs="Arial"/>
              </w:rPr>
            </w:pPr>
            <w:r w:rsidRPr="00C358C1">
              <w:rPr>
                <w:rFonts w:cs="Arial"/>
              </w:rPr>
              <w:t>The post hold</w:t>
            </w:r>
            <w:r w:rsidRPr="00381BC5">
              <w:rPr>
                <w:rFonts w:cs="Arial"/>
              </w:rPr>
              <w:t>er will find themselves in situations where by children and/or family members</w:t>
            </w:r>
            <w:r w:rsidR="00903198">
              <w:rPr>
                <w:rFonts w:cs="Arial"/>
              </w:rPr>
              <w:t xml:space="preserve"> may </w:t>
            </w:r>
            <w:r w:rsidRPr="00381BC5">
              <w:rPr>
                <w:rFonts w:cs="Arial"/>
              </w:rPr>
              <w:t xml:space="preserve"> </w:t>
            </w:r>
            <w:r w:rsidR="00903198">
              <w:rPr>
                <w:rFonts w:cs="Arial"/>
              </w:rPr>
              <w:t>have</w:t>
            </w:r>
            <w:r w:rsidRPr="00381BC5">
              <w:rPr>
                <w:rFonts w:cs="Arial"/>
              </w:rPr>
              <w:t xml:space="preserve"> disclose</w:t>
            </w:r>
            <w:r w:rsidR="00903198">
              <w:rPr>
                <w:rFonts w:cs="Arial"/>
              </w:rPr>
              <w:t xml:space="preserve">d </w:t>
            </w:r>
            <w:r w:rsidRPr="00381BC5">
              <w:rPr>
                <w:rFonts w:cs="Arial"/>
              </w:rPr>
              <w:t xml:space="preserve"> information that will be challenging and emotionally evocative</w:t>
            </w:r>
          </w:p>
          <w:p w:rsidR="00534C5F" w:rsidRPr="00F17F5B" w:rsidRDefault="00987265" w:rsidP="00C358C1">
            <w:pPr>
              <w:pStyle w:val="ListParagraph"/>
              <w:numPr>
                <w:ilvl w:val="0"/>
                <w:numId w:val="31"/>
              </w:numPr>
              <w:spacing w:before="60" w:after="60"/>
              <w:ind w:left="265" w:hanging="265"/>
              <w:rPr>
                <w:rFonts w:cs="Arial"/>
                <w:b/>
                <w:bCs/>
              </w:rPr>
            </w:pPr>
            <w:r w:rsidRPr="00C358C1">
              <w:rPr>
                <w:rFonts w:cs="Arial"/>
              </w:rPr>
              <w:t>Working with vulnerable children and their families</w:t>
            </w:r>
            <w:r w:rsidR="00F17F5B" w:rsidRPr="00C358C1">
              <w:rPr>
                <w:rFonts w:cs="Arial"/>
              </w:rPr>
              <w:t xml:space="preserve"> and Foster Carers</w:t>
            </w:r>
            <w:r w:rsidRPr="00C358C1">
              <w:rPr>
                <w:rFonts w:cs="Arial"/>
              </w:rPr>
              <w:t xml:space="preserve"> in sometimes unpredictable and high risk</w:t>
            </w:r>
            <w:r w:rsidR="00F17F5B" w:rsidRPr="00C358C1">
              <w:rPr>
                <w:rFonts w:cs="Arial"/>
              </w:rPr>
              <w:t xml:space="preserve"> situations </w:t>
            </w:r>
            <w:r w:rsidRPr="00C358C1">
              <w:rPr>
                <w:rFonts w:cs="Arial"/>
              </w:rPr>
              <w:t>.   This may involve lone working in the community and/or home visits where there is the potential to encounter physical or verbal abuse and the need to respond to and deal with stressful situations.  Direct contact with family members, some of whom have</w:t>
            </w:r>
            <w:r w:rsidRPr="00F17F5B">
              <w:rPr>
                <w:rFonts w:cs="Arial"/>
                <w:bCs/>
              </w:rPr>
              <w:t xml:space="preserve"> complex needs, mental health issues, drugs and/or alcohol dependency may be involved.   Risk Assessments/Health and Safety Procedures will need to be undertaken where appropriate.</w:t>
            </w:r>
          </w:p>
          <w:p w:rsidR="00534C5F" w:rsidRPr="00C358C1" w:rsidRDefault="00987265" w:rsidP="00C358C1">
            <w:pPr>
              <w:pStyle w:val="ListParagraph"/>
              <w:numPr>
                <w:ilvl w:val="0"/>
                <w:numId w:val="31"/>
              </w:numPr>
              <w:tabs>
                <w:tab w:val="center" w:pos="4153"/>
                <w:tab w:val="right" w:pos="8306"/>
              </w:tabs>
              <w:spacing w:before="60" w:after="60"/>
              <w:ind w:left="266" w:hanging="266"/>
              <w:contextualSpacing w:val="0"/>
              <w:rPr>
                <w:rFonts w:cs="Arial"/>
              </w:rPr>
            </w:pPr>
            <w:r w:rsidRPr="00C358C1">
              <w:rPr>
                <w:rFonts w:cs="Arial"/>
              </w:rPr>
              <w:t>Will be required to manage risk and/or conflict between families</w:t>
            </w:r>
            <w:r w:rsidR="00F17F5B" w:rsidRPr="00C358C1">
              <w:rPr>
                <w:rFonts w:cs="Arial"/>
              </w:rPr>
              <w:t xml:space="preserve"> and Foster Carers , and have an awareness of the need</w:t>
            </w:r>
            <w:r w:rsidRPr="00C358C1">
              <w:rPr>
                <w:rFonts w:cs="Arial"/>
              </w:rPr>
              <w:t xml:space="preserve"> to protect other service users e.g. when restraining orders are in place, encountering families in conflict or who have a history of violence or sex offences.</w:t>
            </w:r>
          </w:p>
          <w:p w:rsidR="00EC008C" w:rsidRPr="00C358C1" w:rsidRDefault="00534C5F" w:rsidP="00C358C1">
            <w:pPr>
              <w:pStyle w:val="ListParagraph"/>
              <w:numPr>
                <w:ilvl w:val="0"/>
                <w:numId w:val="31"/>
              </w:numPr>
              <w:spacing w:before="60" w:after="60"/>
              <w:ind w:left="266" w:hanging="266"/>
              <w:contextualSpacing w:val="0"/>
              <w:rPr>
                <w:rFonts w:cs="Arial"/>
              </w:rPr>
            </w:pPr>
            <w:r w:rsidRPr="00C358C1">
              <w:rPr>
                <w:rFonts w:cs="Arial"/>
              </w:rPr>
              <w:t xml:space="preserve">There must be flexibility to work irregular hours to meet the needs of </w:t>
            </w:r>
            <w:r w:rsidR="00F17F5B" w:rsidRPr="00C358C1">
              <w:rPr>
                <w:rFonts w:cs="Arial"/>
              </w:rPr>
              <w:t xml:space="preserve">Foster Carers , </w:t>
            </w:r>
            <w:r w:rsidRPr="00C358C1">
              <w:rPr>
                <w:rFonts w:cs="Arial"/>
              </w:rPr>
              <w:t>children and their families, including evening and occasional weekends.</w:t>
            </w:r>
          </w:p>
        </w:tc>
      </w:tr>
      <w:tr w:rsidR="00EC008C" w:rsidRPr="00381BC5" w:rsidTr="00EC008C">
        <w:trPr>
          <w:gridAfter w:val="1"/>
          <w:wAfter w:w="9161" w:type="dxa"/>
        </w:trPr>
        <w:tc>
          <w:tcPr>
            <w:tcW w:w="586" w:type="dxa"/>
          </w:tcPr>
          <w:p w:rsidR="00EC008C" w:rsidRPr="00381BC5" w:rsidRDefault="00EC008C" w:rsidP="00C358C1">
            <w:pPr>
              <w:spacing w:before="60" w:after="60"/>
              <w:rPr>
                <w:rFonts w:cs="Arial"/>
                <w:b/>
                <w:bCs/>
                <w:color w:val="000000"/>
              </w:rPr>
            </w:pPr>
            <w:r w:rsidRPr="00381BC5">
              <w:rPr>
                <w:rFonts w:cs="Arial"/>
                <w:b/>
                <w:bCs/>
                <w:color w:val="000000"/>
              </w:rPr>
              <w:t>9.</w:t>
            </w:r>
          </w:p>
          <w:p w:rsidR="00EC008C" w:rsidRPr="00381BC5" w:rsidRDefault="00EC008C" w:rsidP="00C358C1">
            <w:pPr>
              <w:spacing w:before="60" w:after="60"/>
              <w:rPr>
                <w:rFonts w:cs="Arial"/>
                <w:b/>
                <w:bCs/>
                <w:color w:val="000000"/>
              </w:rPr>
            </w:pPr>
          </w:p>
        </w:tc>
        <w:tc>
          <w:tcPr>
            <w:tcW w:w="9161" w:type="dxa"/>
            <w:gridSpan w:val="6"/>
          </w:tcPr>
          <w:p w:rsidR="00EC008C" w:rsidRDefault="00EC008C" w:rsidP="00C358C1">
            <w:pPr>
              <w:spacing w:before="60" w:after="60"/>
              <w:rPr>
                <w:rFonts w:cs="Arial"/>
                <w:b/>
                <w:bCs/>
                <w:color w:val="000000"/>
              </w:rPr>
            </w:pPr>
            <w:r w:rsidRPr="00381BC5">
              <w:rPr>
                <w:rFonts w:cs="Arial"/>
                <w:b/>
                <w:bCs/>
                <w:color w:val="000000"/>
              </w:rPr>
              <w:t>KNOWLEDGE &amp; SKILLS</w:t>
            </w:r>
          </w:p>
          <w:p w:rsidR="00534C5F" w:rsidRDefault="00534C5F" w:rsidP="00C358C1">
            <w:pPr>
              <w:spacing w:before="60" w:after="60"/>
              <w:rPr>
                <w:rFonts w:cs="Arial"/>
                <w:b/>
                <w:bCs/>
                <w:color w:val="000000"/>
              </w:rPr>
            </w:pPr>
          </w:p>
          <w:p w:rsidR="00534C5F" w:rsidRPr="00381BC5" w:rsidRDefault="00534C5F" w:rsidP="00C358C1">
            <w:pPr>
              <w:spacing w:before="60" w:after="60"/>
              <w:rPr>
                <w:rFonts w:cs="Arial"/>
                <w:b/>
                <w:bCs/>
                <w:color w:val="000000"/>
              </w:rPr>
            </w:pPr>
            <w:r w:rsidRPr="00381BC5">
              <w:rPr>
                <w:rFonts w:cs="Arial"/>
                <w:b/>
                <w:bCs/>
                <w:color w:val="000000"/>
              </w:rPr>
              <w:t>The post holder must have:</w:t>
            </w:r>
          </w:p>
          <w:p w:rsidR="00534C5F" w:rsidRPr="003058F9" w:rsidRDefault="00534C5F" w:rsidP="00C358C1">
            <w:pPr>
              <w:pStyle w:val="ListParagraph"/>
              <w:numPr>
                <w:ilvl w:val="0"/>
                <w:numId w:val="32"/>
              </w:numPr>
              <w:spacing w:before="60" w:after="60"/>
              <w:contextualSpacing w:val="0"/>
              <w:rPr>
                <w:rFonts w:cs="Arial"/>
                <w:b/>
                <w:bCs/>
              </w:rPr>
            </w:pPr>
            <w:r w:rsidRPr="00381BC5">
              <w:rPr>
                <w:rFonts w:cs="Arial"/>
                <w:color w:val="000000"/>
              </w:rPr>
              <w:t xml:space="preserve">A qualification equivalent to Level 3 (e.g. social care, </w:t>
            </w:r>
            <w:r w:rsidRPr="00381BC5">
              <w:rPr>
                <w:rFonts w:cs="Arial"/>
                <w:bCs/>
              </w:rPr>
              <w:t>c</w:t>
            </w:r>
            <w:r w:rsidRPr="00381BC5">
              <w:rPr>
                <w:rFonts w:cs="Arial"/>
              </w:rPr>
              <w:t>hild care, NVQ in working with parents and children) or a relevant degree (e.g psychology)</w:t>
            </w:r>
            <w:r>
              <w:rPr>
                <w:rFonts w:cs="Arial"/>
              </w:rPr>
              <w:t xml:space="preserve"> or be prepared to work towards this .</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 xml:space="preserve">A demonstrable commitment to continuing professional development. . </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Experience, of working in a child-centred way, knowledge and skills working with adults and children who are vulnerable/in need of help or protection and an understanding of personal and social circumstances that lead them to receive support and protection services.</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Knowledge of the Children Act 1989 and related guidance.</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 xml:space="preserve">Knowledge of the range of agencies and services that provide support to children, young people and their parents across the tiers of assessed need.   </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A demonstrable understanding of and a clear commitment to, the delivery of high quality, customer-focused services.</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Knowledge of child development and theory, including an understanding of the developmental stages and changing needs of children and young people, including those with disabilities, sufficient to apply this knowledge to practice.</w:t>
            </w:r>
          </w:p>
          <w:p w:rsidR="00534C5F" w:rsidRPr="003058F9" w:rsidRDefault="00534C5F" w:rsidP="00C358C1">
            <w:pPr>
              <w:pStyle w:val="ListParagraph"/>
              <w:numPr>
                <w:ilvl w:val="0"/>
                <w:numId w:val="32"/>
              </w:numPr>
              <w:spacing w:before="60" w:after="60"/>
              <w:contextualSpacing w:val="0"/>
              <w:rPr>
                <w:rFonts w:cs="Arial"/>
              </w:rPr>
            </w:pPr>
            <w:r w:rsidRPr="00381BC5">
              <w:rPr>
                <w:rFonts w:eastAsia="SimSun" w:cs="Arial"/>
              </w:rPr>
              <w:t>An understanding of equal opportunities issues and a strong commitment to delivering anti-discriminatory, non-oppressive services.</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Experience  of and an ability to challenge, enthuse, motivate, enable and influence cross agency practice with others involved in the care and support of children, e.g. acute/ community health services, the police, schools and colleges, to achieve excellent outcomes for children and young people.</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 xml:space="preserve">An ability to work as part of a team, engendering a positive team spirit ,  supporting colleagues and working within a culture which embraces a collective responsibility for children who receive services from children’s social care. </w:t>
            </w:r>
          </w:p>
          <w:p w:rsidR="00534C5F" w:rsidRPr="003058F9" w:rsidRDefault="00534C5F" w:rsidP="00C358C1">
            <w:pPr>
              <w:pStyle w:val="ListParagraph"/>
              <w:numPr>
                <w:ilvl w:val="0"/>
                <w:numId w:val="32"/>
              </w:numPr>
              <w:spacing w:before="60" w:after="60"/>
              <w:contextualSpacing w:val="0"/>
              <w:rPr>
                <w:rFonts w:cs="Arial"/>
              </w:rPr>
            </w:pPr>
            <w:r w:rsidRPr="00381BC5">
              <w:rPr>
                <w:rFonts w:cs="Arial"/>
              </w:rPr>
              <w:t xml:space="preserve">Excellent organisational skills and effective time management. </w:t>
            </w:r>
          </w:p>
          <w:p w:rsidR="00534C5F" w:rsidRPr="00C358C1" w:rsidRDefault="00534C5F" w:rsidP="00C358C1">
            <w:pPr>
              <w:pStyle w:val="ListParagraph"/>
              <w:numPr>
                <w:ilvl w:val="0"/>
                <w:numId w:val="32"/>
              </w:numPr>
              <w:spacing w:before="60" w:after="60"/>
              <w:contextualSpacing w:val="0"/>
              <w:rPr>
                <w:rFonts w:cs="Arial"/>
                <w:color w:val="000000"/>
              </w:rPr>
            </w:pPr>
            <w:r w:rsidRPr="00C358C1">
              <w:rPr>
                <w:rFonts w:cs="Arial"/>
                <w:color w:val="000000"/>
              </w:rPr>
              <w:t>Good IT skills to work on spreadsheets, record details of work on an electronic case record system and use an electronic diary.</w:t>
            </w:r>
          </w:p>
          <w:p w:rsidR="00534C5F" w:rsidRPr="00C358C1" w:rsidRDefault="00534C5F" w:rsidP="00C358C1">
            <w:pPr>
              <w:pStyle w:val="ListParagraph"/>
              <w:numPr>
                <w:ilvl w:val="0"/>
                <w:numId w:val="32"/>
              </w:numPr>
              <w:spacing w:before="60" w:after="60"/>
              <w:contextualSpacing w:val="0"/>
              <w:rPr>
                <w:rFonts w:cs="Arial"/>
                <w:color w:val="000000"/>
              </w:rPr>
            </w:pPr>
            <w:r w:rsidRPr="00C358C1">
              <w:rPr>
                <w:rFonts w:cs="Arial"/>
                <w:color w:val="000000"/>
              </w:rPr>
              <w:t>Ability to present information, both verbally and in writing, in a clear and concise manner</w:t>
            </w:r>
          </w:p>
          <w:p w:rsidR="00534C5F" w:rsidRPr="00C358C1" w:rsidRDefault="00534C5F" w:rsidP="00C358C1">
            <w:pPr>
              <w:pStyle w:val="ListParagraph"/>
              <w:numPr>
                <w:ilvl w:val="0"/>
                <w:numId w:val="32"/>
              </w:numPr>
              <w:spacing w:before="60" w:after="60"/>
              <w:contextualSpacing w:val="0"/>
              <w:rPr>
                <w:rFonts w:cs="Arial"/>
                <w:color w:val="000000"/>
              </w:rPr>
            </w:pPr>
            <w:r w:rsidRPr="00C358C1">
              <w:rPr>
                <w:rFonts w:cs="Arial"/>
                <w:color w:val="000000"/>
              </w:rPr>
              <w:t xml:space="preserve">An ability to prepare for and make effective use of formal supervision where, working autonomously, and with independent thought,  understand the impact of interventions in achieving excellent outcomes for children. </w:t>
            </w:r>
          </w:p>
          <w:p w:rsidR="00534C5F" w:rsidRPr="00C358C1" w:rsidRDefault="00534C5F" w:rsidP="00C358C1">
            <w:pPr>
              <w:pStyle w:val="ListParagraph"/>
              <w:numPr>
                <w:ilvl w:val="0"/>
                <w:numId w:val="32"/>
              </w:numPr>
              <w:spacing w:before="60" w:after="60"/>
              <w:contextualSpacing w:val="0"/>
              <w:rPr>
                <w:rFonts w:cs="Arial"/>
                <w:color w:val="000000"/>
              </w:rPr>
            </w:pPr>
            <w:r w:rsidRPr="00C358C1">
              <w:rPr>
                <w:rFonts w:cs="Arial"/>
                <w:color w:val="000000"/>
              </w:rPr>
              <w:t>An ability to work with people in group and community settings, and the potential to develop the necessary skills to undertake more structured forms of group work.</w:t>
            </w:r>
          </w:p>
          <w:p w:rsidR="00534C5F" w:rsidRPr="00517316" w:rsidRDefault="00534C5F" w:rsidP="00C358C1">
            <w:pPr>
              <w:pStyle w:val="ListParagraph"/>
              <w:numPr>
                <w:ilvl w:val="0"/>
                <w:numId w:val="32"/>
              </w:numPr>
              <w:spacing w:before="60" w:after="60"/>
              <w:contextualSpacing w:val="0"/>
              <w:rPr>
                <w:rFonts w:cs="Arial"/>
              </w:rPr>
            </w:pPr>
            <w:r w:rsidRPr="00C358C1">
              <w:rPr>
                <w:rFonts w:cs="Arial"/>
                <w:color w:val="000000"/>
              </w:rPr>
              <w:t>An understanding of the principles of confidentiality</w:t>
            </w:r>
            <w:r w:rsidRPr="00381BC5">
              <w:rPr>
                <w:rFonts w:eastAsia="SimSun" w:cs="Arial"/>
              </w:rPr>
              <w:t>, developed when previously working with children and their families, whilst recognising when and with whom it may be right to share relevant information.</w:t>
            </w:r>
          </w:p>
          <w:p w:rsidR="00534C5F" w:rsidRDefault="00534C5F" w:rsidP="00C358C1">
            <w:pPr>
              <w:spacing w:before="60" w:after="60"/>
              <w:rPr>
                <w:rFonts w:cs="Arial"/>
                <w:b/>
                <w:bCs/>
                <w:color w:val="000000"/>
              </w:rPr>
            </w:pPr>
          </w:p>
          <w:p w:rsidR="00EC008C" w:rsidRPr="00381BC5" w:rsidRDefault="00EC008C" w:rsidP="00C358C1">
            <w:pPr>
              <w:spacing w:before="60" w:after="60"/>
              <w:rPr>
                <w:rFonts w:cs="Arial"/>
                <w:b/>
                <w:bCs/>
                <w:color w:val="000000"/>
              </w:rPr>
            </w:pPr>
          </w:p>
          <w:p w:rsidR="00C358C1" w:rsidRDefault="00C358C1" w:rsidP="00C358C1">
            <w:pPr>
              <w:autoSpaceDE w:val="0"/>
              <w:autoSpaceDN w:val="0"/>
              <w:adjustRightInd w:val="0"/>
              <w:rPr>
                <w:rFonts w:cs="Arial"/>
                <w:color w:val="000000"/>
                <w:szCs w:val="20"/>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B1</w:t>
            </w:r>
            <w:r>
              <w:rPr>
                <w:rFonts w:cs="Arial"/>
              </w:rPr>
              <w:t xml:space="preserve"> - </w:t>
            </w:r>
            <w:r w:rsidRPr="00894009">
              <w:rPr>
                <w:rFonts w:cs="Arial"/>
                <w:color w:val="000000"/>
                <w:szCs w:val="20"/>
              </w:rPr>
              <w:t>Threshold or intermediate</w:t>
            </w:r>
            <w:r>
              <w:rPr>
                <w:rFonts w:cs="Arial"/>
                <w:color w:val="000000"/>
              </w:rPr>
              <w:t xml:space="preserve"> - </w:t>
            </w:r>
            <w:r w:rsidRPr="00894009">
              <w:rPr>
                <w:rFonts w:cs="Arial"/>
                <w:color w:val="000000"/>
                <w:szCs w:val="20"/>
              </w:rPr>
              <w:t>Can exploit a wide range of simple language flexibly to ex</w:t>
            </w:r>
            <w:r>
              <w:rPr>
                <w:rFonts w:cs="Arial"/>
                <w:color w:val="000000"/>
                <w:szCs w:val="20"/>
              </w:rPr>
              <w:t>press much of what he/she wants</w:t>
            </w:r>
            <w:r w:rsidRPr="00894009">
              <w:rPr>
                <w:rFonts w:cs="Arial"/>
                <w:color w:val="000000"/>
                <w:szCs w:val="20"/>
              </w:rPr>
              <w:t xml:space="preserve"> </w:t>
            </w:r>
            <w:r>
              <w:rPr>
                <w:rFonts w:cs="Arial"/>
                <w:color w:val="000000"/>
                <w:szCs w:val="20"/>
              </w:rPr>
              <w:t xml:space="preserve"> </w:t>
            </w:r>
            <w:r w:rsidRPr="00894009">
              <w:rPr>
                <w:rFonts w:cs="Arial"/>
                <w:b/>
                <w:color w:val="000000"/>
                <w:szCs w:val="20"/>
              </w:rPr>
              <w:t>or</w:t>
            </w:r>
            <w:r w:rsidRPr="00894009">
              <w:rPr>
                <w:rFonts w:cs="Arial"/>
                <w:color w:val="000000"/>
                <w:szCs w:val="20"/>
              </w:rPr>
              <w:t xml:space="preserve"> Can keep going comprehensibly, even though pausing for grammatical and lexical planning and repair is very evident, especially in longer stretches of free production</w:t>
            </w:r>
          </w:p>
          <w:p w:rsidR="00244FF6" w:rsidRDefault="00244FF6" w:rsidP="00C358C1">
            <w:pPr>
              <w:autoSpaceDE w:val="0"/>
              <w:autoSpaceDN w:val="0"/>
              <w:adjustRightInd w:val="0"/>
              <w:rPr>
                <w:rFonts w:cs="Arial"/>
                <w:color w:val="000000"/>
                <w:szCs w:val="20"/>
              </w:rPr>
            </w:pPr>
          </w:p>
          <w:p w:rsidR="00244FF6" w:rsidRPr="00807B67" w:rsidRDefault="00244FF6" w:rsidP="00244FF6">
            <w:pPr>
              <w:pStyle w:val="Header"/>
              <w:rPr>
                <w:sz w:val="22"/>
              </w:rPr>
            </w:pPr>
            <w:r w:rsidRPr="00807B67">
              <w:rPr>
                <w:sz w:val="22"/>
              </w:rPr>
              <w:t>This post requires the post holder to undertake an enhanced – child workforce (with barred list check) criminal record check via the Disclosure and Barring Service.</w:t>
            </w:r>
          </w:p>
          <w:p w:rsidR="00244FF6" w:rsidRPr="00894009" w:rsidRDefault="00244FF6" w:rsidP="00C358C1">
            <w:pPr>
              <w:autoSpaceDE w:val="0"/>
              <w:autoSpaceDN w:val="0"/>
              <w:adjustRightInd w:val="0"/>
              <w:rPr>
                <w:rFonts w:cs="Arial"/>
                <w:color w:val="000000"/>
                <w:szCs w:val="20"/>
              </w:rPr>
            </w:pPr>
          </w:p>
          <w:p w:rsidR="004414FC" w:rsidRDefault="004414FC" w:rsidP="00C358C1">
            <w:pPr>
              <w:spacing w:before="60" w:after="60"/>
              <w:jc w:val="both"/>
              <w:rPr>
                <w:rFonts w:cs="Arial"/>
              </w:rPr>
            </w:pPr>
          </w:p>
        </w:tc>
      </w:tr>
      <w:tr w:rsidR="00EC008C" w:rsidRPr="00381BC5" w:rsidTr="00EC008C">
        <w:trPr>
          <w:gridAfter w:val="1"/>
          <w:wAfter w:w="9161" w:type="dxa"/>
        </w:trPr>
        <w:tc>
          <w:tcPr>
            <w:tcW w:w="586" w:type="dxa"/>
          </w:tcPr>
          <w:p w:rsidR="00EC008C" w:rsidRPr="00381BC5" w:rsidRDefault="00EC008C" w:rsidP="00381BC5">
            <w:pPr>
              <w:spacing w:before="120" w:after="120"/>
              <w:rPr>
                <w:rFonts w:cs="Arial"/>
                <w:b/>
                <w:bCs/>
              </w:rPr>
            </w:pPr>
            <w:r w:rsidRPr="00381BC5">
              <w:rPr>
                <w:rFonts w:cs="Arial"/>
                <w:b/>
                <w:bCs/>
              </w:rPr>
              <w:t>10.</w:t>
            </w:r>
          </w:p>
        </w:tc>
        <w:tc>
          <w:tcPr>
            <w:tcW w:w="9161" w:type="dxa"/>
            <w:gridSpan w:val="6"/>
          </w:tcPr>
          <w:p w:rsidR="00EC008C" w:rsidRPr="00381BC5" w:rsidRDefault="00EC008C" w:rsidP="00381BC5">
            <w:pPr>
              <w:spacing w:before="120" w:after="120"/>
              <w:rPr>
                <w:rFonts w:cs="Arial"/>
                <w:b/>
                <w:bCs/>
              </w:rPr>
            </w:pPr>
            <w:r w:rsidRPr="00381BC5">
              <w:rPr>
                <w:rFonts w:cs="Arial"/>
                <w:b/>
                <w:bCs/>
              </w:rPr>
              <w:t>POSITION OF JOB IN ORGANISATION STRUCTURE</w:t>
            </w:r>
          </w:p>
          <w:p w:rsidR="00EC008C" w:rsidRPr="00381BC5" w:rsidRDefault="009A3DF7" w:rsidP="00381BC5">
            <w:pPr>
              <w:spacing w:before="120" w:after="120"/>
              <w:rPr>
                <w:rFonts w:cs="Arial"/>
                <w:b/>
                <w:bCs/>
              </w:rPr>
            </w:pPr>
            <w:r>
              <w:rPr>
                <w:rFonts w:cs="Arial"/>
                <w:b/>
                <w:bCs/>
                <w:noProof/>
                <w:lang w:eastAsia="en-GB"/>
              </w:rPr>
              <mc:AlternateContent>
                <mc:Choice Requires="wps">
                  <w:drawing>
                    <wp:anchor distT="0" distB="0" distL="114300" distR="114300" simplePos="0" relativeHeight="251666432" behindDoc="0" locked="0" layoutInCell="1" allowOverlap="1">
                      <wp:simplePos x="0" y="0"/>
                      <wp:positionH relativeFrom="column">
                        <wp:posOffset>1336675</wp:posOffset>
                      </wp:positionH>
                      <wp:positionV relativeFrom="paragraph">
                        <wp:posOffset>56515</wp:posOffset>
                      </wp:positionV>
                      <wp:extent cx="2590800" cy="3429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42900"/>
                              </a:xfrm>
                              <a:prstGeom prst="rect">
                                <a:avLst/>
                              </a:prstGeom>
                              <a:solidFill>
                                <a:srgbClr val="FFFFFF"/>
                              </a:solidFill>
                              <a:ln w="9525">
                                <a:solidFill>
                                  <a:srgbClr val="000000"/>
                                </a:solidFill>
                                <a:miter lim="800000"/>
                                <a:headEnd/>
                                <a:tailEnd/>
                              </a:ln>
                            </wps:spPr>
                            <wps:txbx>
                              <w:txbxContent>
                                <w:p w:rsidR="00F17F5B" w:rsidRPr="00803978" w:rsidRDefault="00F17F5B" w:rsidP="003058F9">
                                  <w:pPr>
                                    <w:jc w:val="center"/>
                                  </w:pPr>
                                  <w:r>
                                    <w:t>Practice Manager/ Service Manage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25pt;margin-top:4.45pt;width:20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MGKAIAAE4EAAAOAAAAZHJzL2Uyb0RvYy54bWysVG1v0zAQ/o7Ef7D8nSYNLVujptPUUYQ0&#10;YGLwAxzHSSz8xtltMn79zk7XdcAnhD9Yd7nz47vn8WV9NWpFDgK8tKai81lOiTDcNtJ0Ff3+bffm&#10;khIfmGmYskZU9EF4erV5/Wo9uFIUtreqEUAQxPhycBXtQ3BllnneC838zDphMNha0CygC13WABsQ&#10;XausyPN32WChcWC58B6/3kxBukn4bSt4+NK2XgSiKoq1hbRD2uu4Z5s1Kztgrpf8WAb7hyo0kwYv&#10;PUHdsMDIHuQfUFpysN62YcatzmzbSi5SD9jNPP+tm/ueOZF6QXK8O9Hk/x8s/3y4AyKbil5QYphG&#10;ib4iacx0SpAi0jM4X2LWvbuD2KB3t5b/8MTYbY9Z4hrADr1gDRY1j/nZiwPR8XiU1MMn2yA62web&#10;mBpb0BEQOSBjEuThJIgYA+H4sViu8sscdeMYe7soVmjHK1j5dNqBDx+E1SQaFQWsPaGzw60PU+pT&#10;SqreKtnspFLJga7eKiAHho9jl9YR3Z+nKUOGiq6WxTIhv4j5c4g8rb9BaBnwlSupK4rt4IpJrIy0&#10;vTdNsgOTarKxO2WOPEbqJgnCWI9Jp0RypLW2zQMSC3Z61DiEaPQWflEy4IOuqP+5ZyAoUR8NirOa&#10;LxZxApKzWF4U6MB5pD6PMMMRqqKBksnchmlq9g5k1+NN88SGsdcoaCsT189VHcvHR5vUOg5YnIpz&#10;P2U9/wY2jwAAAP//AwBQSwMEFAAGAAgAAAAhADoWZSndAAAACAEAAA8AAABkcnMvZG93bnJldi54&#10;bWxMj0FPg0AQhe8m/ofNmHizu2BsAFkao2kTjy29eBtgBJTdJezSUn+948ne5uW9vPlevlnMIE40&#10;+d5ZDdFKgSBbu6a3rYZjuX1IQPiAtsHBWdJwIQ+b4vYmx6xxZ7un0yG0gkusz1BDF8KYSenrjgz6&#10;lRvJsvfpJoOB5dTKZsIzl5tBxkqtpcHe8ocOR3rtqP4+zEZD1cdH/NmXO2XS7WN4X8qv+eNN6/u7&#10;5eUZRKAl/IfhD5/RoWCmys228WLQEEfqiaMakhQE++soYV3xEacgi1xeDyh+AQAA//8DAFBLAQIt&#10;ABQABgAIAAAAIQC2gziS/gAAAOEBAAATAAAAAAAAAAAAAAAAAAAAAABbQ29udGVudF9UeXBlc10u&#10;eG1sUEsBAi0AFAAGAAgAAAAhADj9If/WAAAAlAEAAAsAAAAAAAAAAAAAAAAALwEAAF9yZWxzLy5y&#10;ZWxzUEsBAi0AFAAGAAgAAAAhAI4KMwYoAgAATgQAAA4AAAAAAAAAAAAAAAAALgIAAGRycy9lMm9E&#10;b2MueG1sUEsBAi0AFAAGAAgAAAAhADoWZSndAAAACAEAAA8AAAAAAAAAAAAAAAAAggQAAGRycy9k&#10;b3ducmV2LnhtbFBLBQYAAAAABAAEAPMAAACMBQAAAAA=&#10;">
                      <v:textbox>
                        <w:txbxContent>
                          <w:p w:rsidR="00F17F5B" w:rsidRPr="00803978" w:rsidRDefault="00F17F5B" w:rsidP="003058F9">
                            <w:pPr>
                              <w:jc w:val="center"/>
                            </w:pPr>
                            <w:r>
                              <w:t>Practice Manager/ Service Manage</w:t>
                            </w:r>
                          </w:p>
                        </w:txbxContent>
                      </v:textbox>
                    </v:rect>
                  </w:pict>
                </mc:Fallback>
              </mc:AlternateContent>
            </w:r>
          </w:p>
          <w:p w:rsidR="00EC008C" w:rsidRDefault="00EC008C" w:rsidP="00381BC5">
            <w:pPr>
              <w:spacing w:before="120" w:after="120"/>
              <w:rPr>
                <w:rFonts w:cs="Arial"/>
                <w:b/>
                <w:bCs/>
              </w:rPr>
            </w:pPr>
          </w:p>
          <w:p w:rsidR="00EC008C" w:rsidRPr="00381BC5" w:rsidRDefault="009A3DF7" w:rsidP="00381BC5">
            <w:pPr>
              <w:spacing w:before="120" w:after="120"/>
              <w:rPr>
                <w:rFonts w:cs="Arial"/>
                <w:b/>
                <w:bCs/>
              </w:rPr>
            </w:pPr>
            <w:r>
              <w:rPr>
                <w:rFonts w:cs="Arial"/>
                <w:b/>
                <w:bCs/>
                <w:noProof/>
                <w:lang w:eastAsia="en-GB"/>
              </w:rPr>
              <mc:AlternateContent>
                <mc:Choice Requires="wps">
                  <w:drawing>
                    <wp:anchor distT="0" distB="0" distL="114299" distR="114299" simplePos="0" relativeHeight="251668480" behindDoc="0" locked="0" layoutInCell="1" allowOverlap="1">
                      <wp:simplePos x="0" y="0"/>
                      <wp:positionH relativeFrom="column">
                        <wp:posOffset>2641599</wp:posOffset>
                      </wp:positionH>
                      <wp:positionV relativeFrom="paragraph">
                        <wp:posOffset>147955</wp:posOffset>
                      </wp:positionV>
                      <wp:extent cx="0" cy="265430"/>
                      <wp:effectExtent l="0" t="0" r="0" b="127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44C9" id="Line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pt,11.65pt" to="20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JrEgIAACg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rJYmt64AiwqtbMhOXpWL2ar6XeHlK5aog48Uny9GPDLQjGTNy7h4gwE2PefNQMbcvQ61unc&#10;2C5AQgXQObbjcm8HP3tEr48UXiezaf4U6SSkuPkZ6/wnrjsUhBJL4BxxyWnrfOBBiptJCKP0RkgZ&#10;my0V6ku8mE6m0cFpKVhQBjNnD/tKWnQiYVziF5MCzaOZ1UfFIljLCVsPsidCXmUILlXAg0yAziBd&#10;5+HHIl2s5+t5Psons/UoT+t69HFT5aPZJvswrZ/qqqqzn4FalhetYIyrwO42m1n+d70ftuQ6Vffp&#10;vJcheYse6wVkb/9IOrYydC8skyv2ml129tZiGMdoPKxOmPfHO8iPC776BQAA//8DAFBLAwQUAAYA&#10;CAAAACEA7sPHP90AAAAJAQAADwAAAGRycy9kb3ducmV2LnhtbEyPzU7DQAyE70i8w8pIXKp28wMR&#10;CnEqBOTGhULF1U1MEpH1ptltG3h6FnGA43hG42+K9WwGdeTJ9VYQ4lUEiqW2TS8twutLtbwB5TxJ&#10;Q4MVRvhkB+vy/KygvLEneebjxrcqlIjLCaHzfsy1dnXHhtzKjizBe7eTIR/k1OpmolMoN4NOoijT&#10;hnoJHzoa+b7j+mNzMAiu2vK++lrUi+gtbS0n+4enR0K8vJjvbkF5nv1fGH7wAzqUgWlnD9I4NSBc&#10;xVnY4hGSNAUVAr+HHUJ2HYMuC/1/QfkNAAD//wMAUEsBAi0AFAAGAAgAAAAhALaDOJL+AAAA4QEA&#10;ABMAAAAAAAAAAAAAAAAAAAAAAFtDb250ZW50X1R5cGVzXS54bWxQSwECLQAUAAYACAAAACEAOP0h&#10;/9YAAACUAQAACwAAAAAAAAAAAAAAAAAvAQAAX3JlbHMvLnJlbHNQSwECLQAUAAYACAAAACEAKNti&#10;axICAAAoBAAADgAAAAAAAAAAAAAAAAAuAgAAZHJzL2Uyb0RvYy54bWxQSwECLQAUAAYACAAAACEA&#10;7sPHP90AAAAJAQAADwAAAAAAAAAAAAAAAABsBAAAZHJzL2Rvd25yZXYueG1sUEsFBgAAAAAEAAQA&#10;8wAAAHYFAAAAAA==&#10;"/>
                  </w:pict>
                </mc:Fallback>
              </mc:AlternateContent>
            </w:r>
          </w:p>
          <w:p w:rsidR="00EC008C" w:rsidRPr="00381BC5" w:rsidRDefault="009A3DF7" w:rsidP="00381BC5">
            <w:pPr>
              <w:spacing w:before="120" w:after="120"/>
              <w:rPr>
                <w:rFonts w:cs="Arial"/>
                <w:b/>
                <w:bCs/>
              </w:rPr>
            </w:pPr>
            <w:r>
              <w:rPr>
                <w:rFonts w:cs="Arial"/>
                <w:b/>
                <w:bCs/>
                <w:noProof/>
                <w:lang w:eastAsia="en-GB"/>
              </w:rPr>
              <mc:AlternateContent>
                <mc:Choice Requires="wps">
                  <w:drawing>
                    <wp:anchor distT="0" distB="0" distL="114300" distR="114300" simplePos="0" relativeHeight="251669504" behindDoc="0" locked="0" layoutInCell="1" allowOverlap="1">
                      <wp:simplePos x="0" y="0"/>
                      <wp:positionH relativeFrom="column">
                        <wp:posOffset>1460500</wp:posOffset>
                      </wp:positionH>
                      <wp:positionV relativeFrom="paragraph">
                        <wp:posOffset>161925</wp:posOffset>
                      </wp:positionV>
                      <wp:extent cx="2466975" cy="318770"/>
                      <wp:effectExtent l="0" t="0" r="9525" b="508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18770"/>
                              </a:xfrm>
                              <a:prstGeom prst="rect">
                                <a:avLst/>
                              </a:prstGeom>
                              <a:solidFill>
                                <a:srgbClr val="FFFFFF"/>
                              </a:solidFill>
                              <a:ln w="9525">
                                <a:solidFill>
                                  <a:srgbClr val="000000"/>
                                </a:solidFill>
                                <a:miter lim="800000"/>
                                <a:headEnd/>
                                <a:tailEnd/>
                              </a:ln>
                            </wps:spPr>
                            <wps:txbx>
                              <w:txbxContent>
                                <w:p w:rsidR="00F17F5B" w:rsidRPr="00803978" w:rsidRDefault="00F17F5B" w:rsidP="003058F9">
                                  <w:pPr>
                                    <w:jc w:val="center"/>
                                  </w:pPr>
                                  <w:r>
                                    <w:t>Placement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15pt;margin-top:12.75pt;width:194.2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ALAIAAE8EAAAOAAAAZHJzL2Uyb0RvYy54bWysVNuO0zAQfUfiHyy/0zTZXqOmq1WXIqQF&#10;Vix8gOM4iYVjm7HbZPl6xk5busATIg+WJzM+OXPOOJvboVPkKMBJowuaTqaUCM1NJXVT0K9f9m9W&#10;lDjPdMWU0aKgz8LR2+3rV5ve5iIzrVGVAIIg2uW9LWjrvc2TxPFWdMxNjBUak7WBjnkMoUkqYD2i&#10;dyrJptNF0huoLBgunMO392OSbiN+XQvuP9W1E56ogiI3H1eIaxnWZLtheQPMtpKfaLB/YNExqfGj&#10;F6h75hk5gPwDqpMcjDO1n3DTJaauJRexB+wmnf7WzVPLrIi9oDjOXmRy/w+Wfzw+ApFVQW8o0axD&#10;iz6jaEw3SpB0FvTprcux7Mk+QujQ2QfDvzmiza7FMnEHYPpWsApZpaE+eXEgBA6PkrL/YCqEZwdv&#10;olRDDV0ARBHIEB15vjgiBk84vsxmi8V6OaeEY+4mXS2X0bKE5efTFpx/J0xHwqaggOQjOjs+OB/Y&#10;sPxcEtkbJau9VCoG0JQ7BeTIcDr28YkNYJPXZUqTvqDreTaPyC9y7hpiGp+/QXTS45gr2RV0dSli&#10;eZDtra7iEHom1bhHykqfdAzSjRb4oRyiUdnZlNJUzygsmHGq8RbipjXwg5IeJ7qg7vuBgaBEvddo&#10;zjqdzcIViMFsvswwgOtMeZ1hmiNUQT0l43bnx2tzsCCbFr+URjW0uUNDaxm1DmaPrE70cWqjBacb&#10;Fq7FdRyrfv0Htj8BAAD//wMAUEsDBBQABgAIAAAAIQDPirUn3gAAAAkBAAAPAAAAZHJzL2Rvd25y&#10;ZXYueG1sTI/BTsMwEETvSPyDtUjcqN1UaUuIUyFQkTi26YXbJjZJIF5HsdMGvp7lBLcZ7Wj2Tb6b&#10;XS/OdgydJw3LhQJhqfamo0bDqdzfbUGEiGSw92Q1fNkAu+L6KsfM+Asd7PkYG8ElFDLU0MY4ZFKG&#10;urUOw8IPlvj27keHke3YSDPihctdLxOl1tJhR/yhxcE+tbb+PE5OQ9UlJ/w+lC/K3e9X8XUuP6a3&#10;Z61vb+bHBxDRzvEvDL/4jA4FM1V+IhNEryFZKd4SWaQpCA6sl1sWlYZNugFZ5PL/guIHAAD//wMA&#10;UEsBAi0AFAAGAAgAAAAhALaDOJL+AAAA4QEAABMAAAAAAAAAAAAAAAAAAAAAAFtDb250ZW50X1R5&#10;cGVzXS54bWxQSwECLQAUAAYACAAAACEAOP0h/9YAAACUAQAACwAAAAAAAAAAAAAAAAAvAQAAX3Jl&#10;bHMvLnJlbHNQSwECLQAUAAYACAAAACEAPlY6QCwCAABPBAAADgAAAAAAAAAAAAAAAAAuAgAAZHJz&#10;L2Uyb0RvYy54bWxQSwECLQAUAAYACAAAACEAz4q1J94AAAAJAQAADwAAAAAAAAAAAAAAAACGBAAA&#10;ZHJzL2Rvd25yZXYueG1sUEsFBgAAAAAEAAQA8wAAAJEFAAAAAA==&#10;">
                      <v:textbox>
                        <w:txbxContent>
                          <w:p w:rsidR="00F17F5B" w:rsidRPr="00803978" w:rsidRDefault="00F17F5B" w:rsidP="003058F9">
                            <w:pPr>
                              <w:jc w:val="center"/>
                            </w:pPr>
                            <w:r>
                              <w:t>Placement Officer</w:t>
                            </w:r>
                          </w:p>
                        </w:txbxContent>
                      </v:textbox>
                    </v:rect>
                  </w:pict>
                </mc:Fallback>
              </mc:AlternateContent>
            </w:r>
            <w:r>
              <w:rPr>
                <w:rFonts w:cs="Arial"/>
                <w:b/>
                <w:bCs/>
                <w:noProof/>
                <w:lang w:eastAsia="en-GB"/>
              </w:rPr>
              <mc:AlternateContent>
                <mc:Choice Requires="wps">
                  <w:drawing>
                    <wp:anchor distT="4294967295" distB="4294967295" distL="114299" distR="114299" simplePos="0" relativeHeight="251667456" behindDoc="0" locked="0" layoutInCell="1" allowOverlap="1">
                      <wp:simplePos x="0" y="0"/>
                      <wp:positionH relativeFrom="column">
                        <wp:posOffset>2841624</wp:posOffset>
                      </wp:positionH>
                      <wp:positionV relativeFrom="paragraph">
                        <wp:posOffset>4444</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F132E" id="Line 6" o:spid="_x0000_s1026" style="position:absolute;flip:y;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3.75pt,.35pt" to="22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zEgIAACwEAAAOAAAAZHJzL2Uyb0RvYy54bWysU8GO2jAQvVfqP1i+QxIaKESEVZVAL9su&#10;0m57N7ZDrDq2ZRsCqvrvHTtA2fZSVc3BGXtmnt/MGy8fTp1ER26d0KrE2TjFiCuqmVD7En952Yzm&#10;GDlPFCNSK17iM3f4YfX2zbI3BZ/oVkvGLQIQ5YrelLj13hRJ4mjLO+LG2nAFzkbbjnjY2n3CLOkB&#10;vZPJJE1nSa8tM1ZT7hyc1oMTryJ+03Dqn5rGcY9kiYGbj6uN6y6syWpJir0lphX0QoP8A4uOCAWX&#10;3qBq4gk6WPEHVCeo1U43fkx1l+imEZTHGqCaLP2tmueWGB5rgeY4c2uT+3+w9PNxa5FgJc4xUqQD&#10;iR6F4mgWOtMbV0BApbY21EZP6tk8avrNIaWrlqg9jwxfzgbSspCRvEoJG2cAf9d/0gxiyMHr2KZT&#10;YzvUSGG+hsQADq1Ap6jL+aYLP3lEh0N6PU1IEZJDirHOf+S6Q8EosQTeEYocH50PZH6FhHClN0LK&#10;KLhUqC/xYjqZxgSnpWDBGcKc3e8qadGRhJGJX6wMPPdhVh8Ui2AtJ2x9sT0RcrDhcqkCHhQBdC7W&#10;MBPfF+liPV/P81E+ma1HeVrXow+bKh/NNtn7af2urqo6+xGoZXnRCsa4Cuyu85nlf6f/5aUMk3Wb&#10;0FsbktfosV9A9vqPpKOeQcJhGHaanbf2qjOMZAy+PJ8w8/d7sO8f+eonAAAA//8DAFBLAwQUAAYA&#10;CAAAACEAYych99gAAAAFAQAADwAAAGRycy9kb3ducmV2LnhtbEyOwU7DMBBE70j9B2srcaMOpdA2&#10;jVNVCLggVaKEnjfxkkTY6yh20/D3uOIAx6cZzbxsO1ojBup961jB7SwBQVw53XKtoHh/vlmB8AFZ&#10;o3FMCr7JwzafXGWYanfmNxoOoRZxhH2KCpoQulRKXzVk0c9cRxyzT9dbDBH7Wuoez3HcGjlPkgdp&#10;seX40GBHjw1VX4eTVbA7vj7d7YfSOqPXdfGhbZG8zJW6no67DYhAY/grw0U/qkMenUp3Yu2FUbBY&#10;LO9jVcESRIx/sbygzDP53z7/AQAA//8DAFBLAQItABQABgAIAAAAIQC2gziS/gAAAOEBAAATAAAA&#10;AAAAAAAAAAAAAAAAAABbQ29udGVudF9UeXBlc10ueG1sUEsBAi0AFAAGAAgAAAAhADj9If/WAAAA&#10;lAEAAAsAAAAAAAAAAAAAAAAALwEAAF9yZWxzLy5yZWxzUEsBAi0AFAAGAAgAAAAhAIf6ZfMSAgAA&#10;LAQAAA4AAAAAAAAAAAAAAAAALgIAAGRycy9lMm9Eb2MueG1sUEsBAi0AFAAGAAgAAAAhAGMnIffY&#10;AAAABQEAAA8AAAAAAAAAAAAAAAAAbAQAAGRycy9kb3ducmV2LnhtbFBLBQYAAAAABAAEAPMAAABx&#10;BQAAAAA=&#10;"/>
                  </w:pict>
                </mc:Fallback>
              </mc:AlternateContent>
            </w:r>
          </w:p>
          <w:p w:rsidR="00EC008C" w:rsidRPr="00381BC5" w:rsidRDefault="00EC008C" w:rsidP="00381BC5">
            <w:pPr>
              <w:spacing w:before="120" w:after="120"/>
              <w:rPr>
                <w:rFonts w:cs="Arial"/>
                <w:b/>
                <w:bCs/>
              </w:rPr>
            </w:pPr>
          </w:p>
          <w:p w:rsidR="00EC008C" w:rsidRPr="00381BC5" w:rsidRDefault="00EC008C" w:rsidP="00381BC5">
            <w:pPr>
              <w:spacing w:before="120" w:after="120"/>
              <w:rPr>
                <w:rFonts w:cs="Arial"/>
                <w:b/>
                <w:bCs/>
              </w:rPr>
            </w:pPr>
          </w:p>
        </w:tc>
      </w:tr>
    </w:tbl>
    <w:p w:rsidR="003058F9" w:rsidRDefault="003058F9" w:rsidP="003058F9">
      <w:pPr>
        <w:spacing w:before="120" w:after="120"/>
        <w:rPr>
          <w:rFonts w:cs="Arial"/>
        </w:rPr>
      </w:pPr>
    </w:p>
    <w:sectPr w:rsidR="003058F9" w:rsidSect="00000039">
      <w:footerReference w:type="even" r:id="rId9"/>
      <w:footerReference w:type="default" r:id="rId10"/>
      <w:pgSz w:w="11906" w:h="16838" w:code="9"/>
      <w:pgMar w:top="107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5B" w:rsidRDefault="00F17F5B" w:rsidP="007D145B">
      <w:r>
        <w:separator/>
      </w:r>
    </w:p>
  </w:endnote>
  <w:endnote w:type="continuationSeparator" w:id="0">
    <w:p w:rsidR="00F17F5B" w:rsidRDefault="00F17F5B" w:rsidP="007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5B" w:rsidRDefault="00B7637A">
    <w:pPr>
      <w:pStyle w:val="Footer"/>
      <w:framePr w:wrap="around" w:vAnchor="text" w:hAnchor="margin" w:xAlign="right" w:y="1"/>
      <w:rPr>
        <w:rStyle w:val="PageNumber"/>
      </w:rPr>
    </w:pPr>
    <w:r>
      <w:rPr>
        <w:rStyle w:val="PageNumber"/>
      </w:rPr>
      <w:fldChar w:fldCharType="begin"/>
    </w:r>
    <w:r w:rsidR="00F17F5B">
      <w:rPr>
        <w:rStyle w:val="PageNumber"/>
      </w:rPr>
      <w:instrText xml:space="preserve">PAGE  </w:instrText>
    </w:r>
    <w:r>
      <w:rPr>
        <w:rStyle w:val="PageNumber"/>
      </w:rPr>
      <w:fldChar w:fldCharType="end"/>
    </w:r>
  </w:p>
  <w:p w:rsidR="00F17F5B" w:rsidRDefault="00F17F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442687"/>
      <w:docPartObj>
        <w:docPartGallery w:val="Page Numbers (Bottom of Page)"/>
        <w:docPartUnique/>
      </w:docPartObj>
    </w:sdtPr>
    <w:sdtEndPr>
      <w:rPr>
        <w:sz w:val="24"/>
        <w:szCs w:val="24"/>
      </w:rPr>
    </w:sdtEndPr>
    <w:sdtContent>
      <w:p w:rsidR="00F17F5B" w:rsidRPr="003058F9" w:rsidRDefault="00244FF6">
        <w:pPr>
          <w:pStyle w:val="Footer"/>
          <w:jc w:val="right"/>
        </w:pPr>
        <w:r>
          <w:fldChar w:fldCharType="begin"/>
        </w:r>
        <w:r>
          <w:instrText xml:space="preserve"> PAGE   \* MERGEFORMAT </w:instrText>
        </w:r>
        <w:r>
          <w:fldChar w:fldCharType="separate"/>
        </w:r>
        <w:r w:rsidR="009A3D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5B" w:rsidRDefault="00F17F5B" w:rsidP="007D145B">
      <w:r>
        <w:separator/>
      </w:r>
    </w:p>
  </w:footnote>
  <w:footnote w:type="continuationSeparator" w:id="0">
    <w:p w:rsidR="00F17F5B" w:rsidRDefault="00F17F5B" w:rsidP="007D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7DE"/>
    <w:multiLevelType w:val="hybridMultilevel"/>
    <w:tmpl w:val="6AF0D6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7705D"/>
    <w:multiLevelType w:val="hybridMultilevel"/>
    <w:tmpl w:val="D804A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E424A"/>
    <w:multiLevelType w:val="hybridMultilevel"/>
    <w:tmpl w:val="C596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79D"/>
    <w:multiLevelType w:val="hybridMultilevel"/>
    <w:tmpl w:val="41863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A41AD"/>
    <w:multiLevelType w:val="hybridMultilevel"/>
    <w:tmpl w:val="B92EC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13A2E"/>
    <w:multiLevelType w:val="hybridMultilevel"/>
    <w:tmpl w:val="77E4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E1836"/>
    <w:multiLevelType w:val="hybridMultilevel"/>
    <w:tmpl w:val="B6DEDD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D83583"/>
    <w:multiLevelType w:val="hybridMultilevel"/>
    <w:tmpl w:val="2062A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886A8D"/>
    <w:multiLevelType w:val="hybridMultilevel"/>
    <w:tmpl w:val="C08434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260FE"/>
    <w:multiLevelType w:val="hybridMultilevel"/>
    <w:tmpl w:val="6C4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70859"/>
    <w:multiLevelType w:val="hybridMultilevel"/>
    <w:tmpl w:val="F7A6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F6E8A"/>
    <w:multiLevelType w:val="hybridMultilevel"/>
    <w:tmpl w:val="ECE6EBCE"/>
    <w:lvl w:ilvl="0" w:tplc="04090005">
      <w:start w:val="1"/>
      <w:numFmt w:val="bullet"/>
      <w:lvlText w:val=""/>
      <w:lvlJc w:val="left"/>
      <w:pPr>
        <w:tabs>
          <w:tab w:val="num" w:pos="720"/>
        </w:tabs>
        <w:ind w:left="720" w:hanging="360"/>
      </w:pPr>
      <w:rPr>
        <w:rFonts w:ascii="Wingdings" w:hAnsi="Wingdings" w:hint="default"/>
      </w:rPr>
    </w:lvl>
    <w:lvl w:ilvl="1" w:tplc="5F56D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0418A"/>
    <w:multiLevelType w:val="hybridMultilevel"/>
    <w:tmpl w:val="125C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A61C3"/>
    <w:multiLevelType w:val="hybridMultilevel"/>
    <w:tmpl w:val="9B7EAA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1634E2"/>
    <w:multiLevelType w:val="hybridMultilevel"/>
    <w:tmpl w:val="00D2D5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447B27"/>
    <w:multiLevelType w:val="hybridMultilevel"/>
    <w:tmpl w:val="C4EC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5C69C6"/>
    <w:multiLevelType w:val="hybridMultilevel"/>
    <w:tmpl w:val="4E8266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B54196"/>
    <w:multiLevelType w:val="hybridMultilevel"/>
    <w:tmpl w:val="97B6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34B31"/>
    <w:multiLevelType w:val="hybridMultilevel"/>
    <w:tmpl w:val="DD56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CD2062"/>
    <w:multiLevelType w:val="hybridMultilevel"/>
    <w:tmpl w:val="FEC6B0FC"/>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4C7143D1"/>
    <w:multiLevelType w:val="hybridMultilevel"/>
    <w:tmpl w:val="BC22D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143481"/>
    <w:multiLevelType w:val="hybridMultilevel"/>
    <w:tmpl w:val="D5CA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33118"/>
    <w:multiLevelType w:val="hybridMultilevel"/>
    <w:tmpl w:val="1B609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F6D6091"/>
    <w:multiLevelType w:val="hybridMultilevel"/>
    <w:tmpl w:val="B51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A2079"/>
    <w:multiLevelType w:val="hybridMultilevel"/>
    <w:tmpl w:val="169E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22865"/>
    <w:multiLevelType w:val="hybridMultilevel"/>
    <w:tmpl w:val="C91A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86C04"/>
    <w:multiLevelType w:val="hybridMultilevel"/>
    <w:tmpl w:val="23083D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7112B"/>
    <w:multiLevelType w:val="hybridMultilevel"/>
    <w:tmpl w:val="73DE80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1B0709"/>
    <w:multiLevelType w:val="hybridMultilevel"/>
    <w:tmpl w:val="FAC86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387800"/>
    <w:multiLevelType w:val="hybridMultilevel"/>
    <w:tmpl w:val="C39A6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102448"/>
    <w:multiLevelType w:val="multilevel"/>
    <w:tmpl w:val="B866AA6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67934FA1"/>
    <w:multiLevelType w:val="hybridMultilevel"/>
    <w:tmpl w:val="099036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047871"/>
    <w:multiLevelType w:val="hybridMultilevel"/>
    <w:tmpl w:val="C12EA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E348B"/>
    <w:multiLevelType w:val="hybridMultilevel"/>
    <w:tmpl w:val="0CB83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14FE9"/>
    <w:multiLevelType w:val="hybridMultilevel"/>
    <w:tmpl w:val="B5B0A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A67552"/>
    <w:multiLevelType w:val="hybridMultilevel"/>
    <w:tmpl w:val="4B1A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B77D5"/>
    <w:multiLevelType w:val="hybridMultilevel"/>
    <w:tmpl w:val="0E8ED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550821"/>
    <w:multiLevelType w:val="hybridMultilevel"/>
    <w:tmpl w:val="2AB2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F3460"/>
    <w:multiLevelType w:val="hybridMultilevel"/>
    <w:tmpl w:val="F628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212BCB"/>
    <w:multiLevelType w:val="hybridMultilevel"/>
    <w:tmpl w:val="74A07C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434E6C"/>
    <w:multiLevelType w:val="hybridMultilevel"/>
    <w:tmpl w:val="8604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3"/>
  </w:num>
  <w:num w:numId="4">
    <w:abstractNumId w:val="31"/>
  </w:num>
  <w:num w:numId="5">
    <w:abstractNumId w:val="6"/>
  </w:num>
  <w:num w:numId="6">
    <w:abstractNumId w:val="8"/>
  </w:num>
  <w:num w:numId="7">
    <w:abstractNumId w:val="16"/>
  </w:num>
  <w:num w:numId="8">
    <w:abstractNumId w:val="39"/>
  </w:num>
  <w:num w:numId="9">
    <w:abstractNumId w:val="0"/>
  </w:num>
  <w:num w:numId="10">
    <w:abstractNumId w:val="1"/>
  </w:num>
  <w:num w:numId="11">
    <w:abstractNumId w:val="4"/>
  </w:num>
  <w:num w:numId="12">
    <w:abstractNumId w:val="35"/>
  </w:num>
  <w:num w:numId="13">
    <w:abstractNumId w:val="33"/>
  </w:num>
  <w:num w:numId="14">
    <w:abstractNumId w:val="29"/>
  </w:num>
  <w:num w:numId="15">
    <w:abstractNumId w:val="2"/>
  </w:num>
  <w:num w:numId="16">
    <w:abstractNumId w:val="14"/>
  </w:num>
  <w:num w:numId="17">
    <w:abstractNumId w:val="30"/>
  </w:num>
  <w:num w:numId="18">
    <w:abstractNumId w:val="19"/>
  </w:num>
  <w:num w:numId="19">
    <w:abstractNumId w:val="38"/>
  </w:num>
  <w:num w:numId="20">
    <w:abstractNumId w:val="7"/>
  </w:num>
  <w:num w:numId="21">
    <w:abstractNumId w:val="10"/>
  </w:num>
  <w:num w:numId="22">
    <w:abstractNumId w:val="9"/>
  </w:num>
  <w:num w:numId="23">
    <w:abstractNumId w:val="3"/>
  </w:num>
  <w:num w:numId="24">
    <w:abstractNumId w:val="37"/>
  </w:num>
  <w:num w:numId="25">
    <w:abstractNumId w:val="40"/>
  </w:num>
  <w:num w:numId="26">
    <w:abstractNumId w:val="32"/>
  </w:num>
  <w:num w:numId="27">
    <w:abstractNumId w:val="12"/>
  </w:num>
  <w:num w:numId="28">
    <w:abstractNumId w:val="18"/>
  </w:num>
  <w:num w:numId="29">
    <w:abstractNumId w:val="34"/>
  </w:num>
  <w:num w:numId="30">
    <w:abstractNumId w:val="20"/>
  </w:num>
  <w:num w:numId="31">
    <w:abstractNumId w:val="25"/>
  </w:num>
  <w:num w:numId="32">
    <w:abstractNumId w:val="36"/>
  </w:num>
  <w:num w:numId="33">
    <w:abstractNumId w:val="15"/>
  </w:num>
  <w:num w:numId="34">
    <w:abstractNumId w:val="5"/>
  </w:num>
  <w:num w:numId="35">
    <w:abstractNumId w:val="17"/>
  </w:num>
  <w:num w:numId="36">
    <w:abstractNumId w:val="24"/>
  </w:num>
  <w:num w:numId="37">
    <w:abstractNumId w:val="21"/>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83"/>
    <w:rsid w:val="00000039"/>
    <w:rsid w:val="00010841"/>
    <w:rsid w:val="00011936"/>
    <w:rsid w:val="00026FD5"/>
    <w:rsid w:val="00035689"/>
    <w:rsid w:val="00083BF7"/>
    <w:rsid w:val="00093CC9"/>
    <w:rsid w:val="000D1C99"/>
    <w:rsid w:val="000E194F"/>
    <w:rsid w:val="0012602D"/>
    <w:rsid w:val="00151C89"/>
    <w:rsid w:val="00164206"/>
    <w:rsid w:val="00172D05"/>
    <w:rsid w:val="00176085"/>
    <w:rsid w:val="00197609"/>
    <w:rsid w:val="001B7082"/>
    <w:rsid w:val="001C2C25"/>
    <w:rsid w:val="001D0306"/>
    <w:rsid w:val="001E0E19"/>
    <w:rsid w:val="001E185D"/>
    <w:rsid w:val="002008D3"/>
    <w:rsid w:val="00217235"/>
    <w:rsid w:val="00235FC8"/>
    <w:rsid w:val="00242B7D"/>
    <w:rsid w:val="00244FF6"/>
    <w:rsid w:val="0025701C"/>
    <w:rsid w:val="00261535"/>
    <w:rsid w:val="00263898"/>
    <w:rsid w:val="0026449E"/>
    <w:rsid w:val="00294CA3"/>
    <w:rsid w:val="00296EBD"/>
    <w:rsid w:val="002C19A3"/>
    <w:rsid w:val="002E5074"/>
    <w:rsid w:val="003034ED"/>
    <w:rsid w:val="003058F9"/>
    <w:rsid w:val="003212F9"/>
    <w:rsid w:val="003255FA"/>
    <w:rsid w:val="00332EBA"/>
    <w:rsid w:val="00351F2A"/>
    <w:rsid w:val="00353177"/>
    <w:rsid w:val="00381BC5"/>
    <w:rsid w:val="003A1BDA"/>
    <w:rsid w:val="003B421E"/>
    <w:rsid w:val="003C28D3"/>
    <w:rsid w:val="00406638"/>
    <w:rsid w:val="004414FC"/>
    <w:rsid w:val="00447F54"/>
    <w:rsid w:val="00453FE9"/>
    <w:rsid w:val="0048071D"/>
    <w:rsid w:val="00490D1A"/>
    <w:rsid w:val="004C62D3"/>
    <w:rsid w:val="004C6748"/>
    <w:rsid w:val="004E3AE5"/>
    <w:rsid w:val="0051580C"/>
    <w:rsid w:val="00517316"/>
    <w:rsid w:val="00533D68"/>
    <w:rsid w:val="00534C5F"/>
    <w:rsid w:val="0055586A"/>
    <w:rsid w:val="00563674"/>
    <w:rsid w:val="00566C4B"/>
    <w:rsid w:val="00566D18"/>
    <w:rsid w:val="005D21D0"/>
    <w:rsid w:val="005D51AA"/>
    <w:rsid w:val="005D552D"/>
    <w:rsid w:val="005E33AA"/>
    <w:rsid w:val="005E744D"/>
    <w:rsid w:val="00600CCD"/>
    <w:rsid w:val="0060540F"/>
    <w:rsid w:val="006111EF"/>
    <w:rsid w:val="0062416C"/>
    <w:rsid w:val="00626AC1"/>
    <w:rsid w:val="00657396"/>
    <w:rsid w:val="0066018F"/>
    <w:rsid w:val="00661FFC"/>
    <w:rsid w:val="00675F73"/>
    <w:rsid w:val="006A4707"/>
    <w:rsid w:val="006C0B67"/>
    <w:rsid w:val="006C62A0"/>
    <w:rsid w:val="006F2BBC"/>
    <w:rsid w:val="00721393"/>
    <w:rsid w:val="0073511C"/>
    <w:rsid w:val="00735821"/>
    <w:rsid w:val="0074352B"/>
    <w:rsid w:val="007647E3"/>
    <w:rsid w:val="00767BE2"/>
    <w:rsid w:val="00780671"/>
    <w:rsid w:val="007B1F67"/>
    <w:rsid w:val="007C7DE0"/>
    <w:rsid w:val="007D145B"/>
    <w:rsid w:val="00807B43"/>
    <w:rsid w:val="008166AF"/>
    <w:rsid w:val="00843413"/>
    <w:rsid w:val="00844C82"/>
    <w:rsid w:val="00852ED2"/>
    <w:rsid w:val="008833DC"/>
    <w:rsid w:val="008851E5"/>
    <w:rsid w:val="00885B54"/>
    <w:rsid w:val="008B415D"/>
    <w:rsid w:val="008C4A4E"/>
    <w:rsid w:val="008C4F69"/>
    <w:rsid w:val="008E340B"/>
    <w:rsid w:val="00903198"/>
    <w:rsid w:val="00916798"/>
    <w:rsid w:val="009238BD"/>
    <w:rsid w:val="009273E6"/>
    <w:rsid w:val="00950271"/>
    <w:rsid w:val="00956DF9"/>
    <w:rsid w:val="00987265"/>
    <w:rsid w:val="00997865"/>
    <w:rsid w:val="009A3DF7"/>
    <w:rsid w:val="009C2CDB"/>
    <w:rsid w:val="009D2A9B"/>
    <w:rsid w:val="009F519A"/>
    <w:rsid w:val="00A1324B"/>
    <w:rsid w:val="00A33F55"/>
    <w:rsid w:val="00A9781D"/>
    <w:rsid w:val="00AA3D3B"/>
    <w:rsid w:val="00AE040C"/>
    <w:rsid w:val="00AE5FB2"/>
    <w:rsid w:val="00AF4753"/>
    <w:rsid w:val="00AF6AB3"/>
    <w:rsid w:val="00B2382F"/>
    <w:rsid w:val="00B6075E"/>
    <w:rsid w:val="00B7637A"/>
    <w:rsid w:val="00BA0AA2"/>
    <w:rsid w:val="00BA0E10"/>
    <w:rsid w:val="00BA3274"/>
    <w:rsid w:val="00BD06E3"/>
    <w:rsid w:val="00C02009"/>
    <w:rsid w:val="00C023DD"/>
    <w:rsid w:val="00C02A8C"/>
    <w:rsid w:val="00C04B4C"/>
    <w:rsid w:val="00C15C3C"/>
    <w:rsid w:val="00C164BA"/>
    <w:rsid w:val="00C16C7D"/>
    <w:rsid w:val="00C1712C"/>
    <w:rsid w:val="00C22FF5"/>
    <w:rsid w:val="00C337B2"/>
    <w:rsid w:val="00C358C1"/>
    <w:rsid w:val="00C46E0E"/>
    <w:rsid w:val="00C615CB"/>
    <w:rsid w:val="00C658D0"/>
    <w:rsid w:val="00C809C0"/>
    <w:rsid w:val="00CB1D09"/>
    <w:rsid w:val="00CB6783"/>
    <w:rsid w:val="00CD09B8"/>
    <w:rsid w:val="00CD17BC"/>
    <w:rsid w:val="00D06631"/>
    <w:rsid w:val="00D54902"/>
    <w:rsid w:val="00D57FF9"/>
    <w:rsid w:val="00D92240"/>
    <w:rsid w:val="00DA4A3A"/>
    <w:rsid w:val="00DD7B7C"/>
    <w:rsid w:val="00DD7D3E"/>
    <w:rsid w:val="00DE09E2"/>
    <w:rsid w:val="00DE2958"/>
    <w:rsid w:val="00E15332"/>
    <w:rsid w:val="00E3507D"/>
    <w:rsid w:val="00E35C35"/>
    <w:rsid w:val="00E430F6"/>
    <w:rsid w:val="00E56035"/>
    <w:rsid w:val="00E67A1F"/>
    <w:rsid w:val="00EC008C"/>
    <w:rsid w:val="00EF0642"/>
    <w:rsid w:val="00F13A44"/>
    <w:rsid w:val="00F14A33"/>
    <w:rsid w:val="00F17F5B"/>
    <w:rsid w:val="00F213F8"/>
    <w:rsid w:val="00F32848"/>
    <w:rsid w:val="00FD1F25"/>
    <w:rsid w:val="00FE1829"/>
    <w:rsid w:val="00FE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2E93AB58-E4AE-40D8-8F8A-B4792F33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83"/>
    <w:rPr>
      <w:rFonts w:ascii="Arial" w:eastAsia="Times New Roman" w:hAnsi="Arial"/>
      <w:sz w:val="24"/>
      <w:szCs w:val="24"/>
      <w:lang w:eastAsia="en-US"/>
    </w:rPr>
  </w:style>
  <w:style w:type="paragraph" w:styleId="Heading1">
    <w:name w:val="heading 1"/>
    <w:basedOn w:val="Normal"/>
    <w:next w:val="Normal"/>
    <w:link w:val="Heading1Char"/>
    <w:qFormat/>
    <w:rsid w:val="00CB67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783"/>
    <w:rPr>
      <w:rFonts w:ascii="Arial" w:eastAsia="Times New Roman" w:hAnsi="Arial" w:cs="Times New Roman"/>
      <w:b/>
      <w:bCs/>
      <w:sz w:val="24"/>
      <w:szCs w:val="24"/>
    </w:rPr>
  </w:style>
  <w:style w:type="paragraph" w:styleId="Header">
    <w:name w:val="header"/>
    <w:basedOn w:val="Normal"/>
    <w:link w:val="HeaderChar"/>
    <w:uiPriority w:val="99"/>
    <w:rsid w:val="00CB6783"/>
    <w:pPr>
      <w:tabs>
        <w:tab w:val="center" w:pos="4153"/>
        <w:tab w:val="right" w:pos="8306"/>
      </w:tabs>
    </w:pPr>
  </w:style>
  <w:style w:type="character" w:customStyle="1" w:styleId="HeaderChar">
    <w:name w:val="Header Char"/>
    <w:basedOn w:val="DefaultParagraphFont"/>
    <w:link w:val="Header"/>
    <w:uiPriority w:val="99"/>
    <w:rsid w:val="00CB6783"/>
    <w:rPr>
      <w:rFonts w:ascii="Arial" w:eastAsia="Times New Roman" w:hAnsi="Arial" w:cs="Times New Roman"/>
      <w:sz w:val="24"/>
      <w:szCs w:val="24"/>
    </w:rPr>
  </w:style>
  <w:style w:type="paragraph" w:styleId="Footer">
    <w:name w:val="footer"/>
    <w:basedOn w:val="Normal"/>
    <w:link w:val="FooterChar"/>
    <w:uiPriority w:val="99"/>
    <w:rsid w:val="00CB6783"/>
    <w:pPr>
      <w:tabs>
        <w:tab w:val="center" w:pos="4153"/>
        <w:tab w:val="right" w:pos="8306"/>
      </w:tabs>
    </w:pPr>
  </w:style>
  <w:style w:type="character" w:customStyle="1" w:styleId="FooterChar">
    <w:name w:val="Footer Char"/>
    <w:basedOn w:val="DefaultParagraphFont"/>
    <w:link w:val="Footer"/>
    <w:uiPriority w:val="99"/>
    <w:rsid w:val="00CB6783"/>
    <w:rPr>
      <w:rFonts w:ascii="Arial" w:eastAsia="Times New Roman" w:hAnsi="Arial" w:cs="Times New Roman"/>
      <w:sz w:val="24"/>
      <w:szCs w:val="24"/>
    </w:rPr>
  </w:style>
  <w:style w:type="character" w:styleId="PageNumber">
    <w:name w:val="page number"/>
    <w:basedOn w:val="DefaultParagraphFont"/>
    <w:semiHidden/>
    <w:rsid w:val="00CB6783"/>
  </w:style>
  <w:style w:type="paragraph" w:styleId="Title">
    <w:name w:val="Title"/>
    <w:basedOn w:val="Normal"/>
    <w:link w:val="TitleChar"/>
    <w:qFormat/>
    <w:rsid w:val="00CB678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CB6783"/>
    <w:rPr>
      <w:rFonts w:ascii="Arial" w:eastAsia="Times New Roman" w:hAnsi="Arial" w:cs="Times New Roman"/>
      <w:b/>
      <w:sz w:val="24"/>
      <w:szCs w:val="20"/>
    </w:rPr>
  </w:style>
  <w:style w:type="paragraph" w:styleId="ListParagraph">
    <w:name w:val="List Paragraph"/>
    <w:basedOn w:val="Normal"/>
    <w:uiPriority w:val="34"/>
    <w:qFormat/>
    <w:rsid w:val="00CB6783"/>
    <w:pPr>
      <w:ind w:left="720"/>
      <w:contextualSpacing/>
    </w:pPr>
  </w:style>
  <w:style w:type="paragraph" w:styleId="BalloonText">
    <w:name w:val="Balloon Text"/>
    <w:basedOn w:val="Normal"/>
    <w:link w:val="BalloonTextChar"/>
    <w:uiPriority w:val="99"/>
    <w:semiHidden/>
    <w:unhideWhenUsed/>
    <w:rsid w:val="005D552D"/>
    <w:rPr>
      <w:rFonts w:ascii="Tahoma" w:hAnsi="Tahoma" w:cs="Tahoma"/>
      <w:sz w:val="16"/>
      <w:szCs w:val="16"/>
    </w:rPr>
  </w:style>
  <w:style w:type="character" w:customStyle="1" w:styleId="BalloonTextChar">
    <w:name w:val="Balloon Text Char"/>
    <w:basedOn w:val="DefaultParagraphFont"/>
    <w:link w:val="BalloonText"/>
    <w:uiPriority w:val="99"/>
    <w:semiHidden/>
    <w:rsid w:val="005D552D"/>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57FF9"/>
    <w:rPr>
      <w:sz w:val="16"/>
      <w:szCs w:val="16"/>
    </w:rPr>
  </w:style>
  <w:style w:type="paragraph" w:styleId="CommentText">
    <w:name w:val="annotation text"/>
    <w:basedOn w:val="Normal"/>
    <w:link w:val="CommentTextChar"/>
    <w:uiPriority w:val="99"/>
    <w:semiHidden/>
    <w:unhideWhenUsed/>
    <w:rsid w:val="00D57FF9"/>
    <w:rPr>
      <w:sz w:val="20"/>
      <w:szCs w:val="20"/>
    </w:rPr>
  </w:style>
  <w:style w:type="character" w:customStyle="1" w:styleId="CommentTextChar">
    <w:name w:val="Comment Text Char"/>
    <w:basedOn w:val="DefaultParagraphFont"/>
    <w:link w:val="CommentText"/>
    <w:uiPriority w:val="99"/>
    <w:semiHidden/>
    <w:rsid w:val="00D57FF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57FF9"/>
    <w:rPr>
      <w:b/>
      <w:bCs/>
    </w:rPr>
  </w:style>
  <w:style w:type="character" w:customStyle="1" w:styleId="CommentSubjectChar">
    <w:name w:val="Comment Subject Char"/>
    <w:basedOn w:val="CommentTextChar"/>
    <w:link w:val="CommentSubject"/>
    <w:uiPriority w:val="99"/>
    <w:semiHidden/>
    <w:rsid w:val="00D57FF9"/>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745">
      <w:bodyDiv w:val="1"/>
      <w:marLeft w:val="0"/>
      <w:marRight w:val="0"/>
      <w:marTop w:val="0"/>
      <w:marBottom w:val="0"/>
      <w:divBdr>
        <w:top w:val="none" w:sz="0" w:space="0" w:color="auto"/>
        <w:left w:val="none" w:sz="0" w:space="0" w:color="auto"/>
        <w:bottom w:val="none" w:sz="0" w:space="0" w:color="auto"/>
        <w:right w:val="none" w:sz="0" w:space="0" w:color="auto"/>
      </w:divBdr>
    </w:div>
    <w:div w:id="622230729">
      <w:bodyDiv w:val="1"/>
      <w:marLeft w:val="0"/>
      <w:marRight w:val="0"/>
      <w:marTop w:val="0"/>
      <w:marBottom w:val="0"/>
      <w:divBdr>
        <w:top w:val="none" w:sz="0" w:space="0" w:color="auto"/>
        <w:left w:val="none" w:sz="0" w:space="0" w:color="auto"/>
        <w:bottom w:val="none" w:sz="0" w:space="0" w:color="auto"/>
        <w:right w:val="none" w:sz="0" w:space="0" w:color="auto"/>
      </w:divBdr>
    </w:div>
    <w:div w:id="1011564870">
      <w:bodyDiv w:val="1"/>
      <w:marLeft w:val="0"/>
      <w:marRight w:val="0"/>
      <w:marTop w:val="0"/>
      <w:marBottom w:val="0"/>
      <w:divBdr>
        <w:top w:val="none" w:sz="0" w:space="0" w:color="auto"/>
        <w:left w:val="none" w:sz="0" w:space="0" w:color="auto"/>
        <w:bottom w:val="none" w:sz="0" w:space="0" w:color="auto"/>
        <w:right w:val="none" w:sz="0" w:space="0" w:color="auto"/>
      </w:divBdr>
    </w:div>
    <w:div w:id="1147749101">
      <w:bodyDiv w:val="1"/>
      <w:marLeft w:val="0"/>
      <w:marRight w:val="0"/>
      <w:marTop w:val="0"/>
      <w:marBottom w:val="0"/>
      <w:divBdr>
        <w:top w:val="none" w:sz="0" w:space="0" w:color="auto"/>
        <w:left w:val="none" w:sz="0" w:space="0" w:color="auto"/>
        <w:bottom w:val="none" w:sz="0" w:space="0" w:color="auto"/>
        <w:right w:val="none" w:sz="0" w:space="0" w:color="auto"/>
      </w:divBdr>
    </w:div>
    <w:div w:id="1335568873">
      <w:bodyDiv w:val="1"/>
      <w:marLeft w:val="0"/>
      <w:marRight w:val="0"/>
      <w:marTop w:val="0"/>
      <w:marBottom w:val="0"/>
      <w:divBdr>
        <w:top w:val="none" w:sz="0" w:space="0" w:color="auto"/>
        <w:left w:val="none" w:sz="0" w:space="0" w:color="auto"/>
        <w:bottom w:val="none" w:sz="0" w:space="0" w:color="auto"/>
        <w:right w:val="none" w:sz="0" w:space="0" w:color="auto"/>
      </w:divBdr>
    </w:div>
    <w:div w:id="1856727572">
      <w:bodyDiv w:val="1"/>
      <w:marLeft w:val="0"/>
      <w:marRight w:val="0"/>
      <w:marTop w:val="0"/>
      <w:marBottom w:val="0"/>
      <w:divBdr>
        <w:top w:val="none" w:sz="0" w:space="0" w:color="auto"/>
        <w:left w:val="none" w:sz="0" w:space="0" w:color="auto"/>
        <w:bottom w:val="none" w:sz="0" w:space="0" w:color="auto"/>
        <w:right w:val="none" w:sz="0" w:space="0" w:color="auto"/>
      </w:divBdr>
    </w:div>
    <w:div w:id="18898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Turner</dc:creator>
  <cp:lastModifiedBy>Dawson, Roscoe</cp:lastModifiedBy>
  <cp:revision>2</cp:revision>
  <cp:lastPrinted>2016-06-27T07:43:00Z</cp:lastPrinted>
  <dcterms:created xsi:type="dcterms:W3CDTF">2022-05-27T10:57:00Z</dcterms:created>
  <dcterms:modified xsi:type="dcterms:W3CDTF">2022-05-27T10:57:00Z</dcterms:modified>
</cp:coreProperties>
</file>